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AB" w:rsidRDefault="001125AB" w:rsidP="001125AB">
      <w:pPr>
        <w:pStyle w:val="rvps6"/>
        <w:spacing w:beforeAutospacing="0" w:afterAutospacing="0"/>
        <w:rPr>
          <w:rStyle w:val="rvts23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1125AB" w:rsidTr="001125AB">
        <w:tc>
          <w:tcPr>
            <w:tcW w:w="5140" w:type="dxa"/>
          </w:tcPr>
          <w:p w:rsidR="001125AB" w:rsidRDefault="001125AB" w:rsidP="001125AB">
            <w:pPr>
              <w:pStyle w:val="rvps6"/>
              <w:spacing w:beforeAutospacing="0" w:afterAutospacing="0"/>
              <w:rPr>
                <w:rStyle w:val="rvts23"/>
                <w:b/>
              </w:rPr>
            </w:pPr>
          </w:p>
        </w:tc>
        <w:tc>
          <w:tcPr>
            <w:tcW w:w="5141" w:type="dxa"/>
          </w:tcPr>
          <w:p w:rsidR="00C34628" w:rsidRDefault="00C34628" w:rsidP="00C34628">
            <w:pPr>
              <w:ind w:left="131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C34628" w:rsidRDefault="00C34628" w:rsidP="00C34628">
            <w:pPr>
              <w:ind w:left="131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рішенням виконавчого комітету Перемишлянської міської ради </w:t>
            </w:r>
          </w:p>
          <w:p w:rsidR="001125AB" w:rsidRDefault="00C34628" w:rsidP="00C34628">
            <w:pPr>
              <w:pStyle w:val="rvps6"/>
              <w:spacing w:beforeAutospacing="0" w:afterAutospacing="0"/>
              <w:rPr>
                <w:rStyle w:val="rvts23"/>
                <w:b/>
              </w:rPr>
            </w:pPr>
            <w:r>
              <w:t xml:space="preserve">                      </w:t>
            </w:r>
            <w:bookmarkStart w:id="0" w:name="_GoBack"/>
            <w:bookmarkEnd w:id="0"/>
            <w:r>
              <w:t>від 25 березня 2021 р. № 31</w:t>
            </w:r>
          </w:p>
        </w:tc>
      </w:tr>
    </w:tbl>
    <w:p w:rsidR="001125AB" w:rsidRDefault="001125AB" w:rsidP="001125AB">
      <w:pPr>
        <w:jc w:val="center"/>
        <w:rPr>
          <w:b/>
          <w:color w:val="000000"/>
          <w:sz w:val="24"/>
          <w:szCs w:val="24"/>
          <w:lang w:eastAsia="uk-UA"/>
        </w:rPr>
      </w:pPr>
    </w:p>
    <w:p w:rsidR="001125AB" w:rsidRPr="006B3860" w:rsidRDefault="001125AB" w:rsidP="001125AB">
      <w:pPr>
        <w:jc w:val="center"/>
        <w:rPr>
          <w:b/>
          <w:color w:val="000000"/>
          <w:sz w:val="24"/>
          <w:szCs w:val="24"/>
          <w:lang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 xml:space="preserve">ІНФОРМАЦІЙНА КАРТКА </w:t>
      </w:r>
    </w:p>
    <w:p w:rsidR="001125AB" w:rsidRPr="00AF5577" w:rsidRDefault="001125AB" w:rsidP="001125AB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bookmarkStart w:id="1" w:name="n13"/>
      <w:bookmarkEnd w:id="1"/>
      <w:r>
        <w:rPr>
          <w:b/>
          <w:color w:val="000000"/>
          <w:sz w:val="24"/>
          <w:szCs w:val="24"/>
          <w:lang w:eastAsia="uk-UA"/>
        </w:rPr>
        <w:t>В</w:t>
      </w:r>
      <w:r w:rsidRPr="00AF5577">
        <w:rPr>
          <w:b/>
          <w:color w:val="000000"/>
          <w:sz w:val="24"/>
          <w:szCs w:val="24"/>
          <w:lang w:eastAsia="uk-UA"/>
        </w:rPr>
        <w:t>иправлення помилок, допущених у відомостях Єдиного державного реєстру юридичних осіб, фізичних осіб – підприємців та гр</w:t>
      </w:r>
      <w:r>
        <w:rPr>
          <w:b/>
          <w:color w:val="000000"/>
          <w:sz w:val="24"/>
          <w:szCs w:val="24"/>
          <w:lang w:eastAsia="uk-UA"/>
        </w:rPr>
        <w:t>омадських формувань</w:t>
      </w:r>
    </w:p>
    <w:p w:rsidR="001125AB" w:rsidRPr="00F94EC9" w:rsidRDefault="001125AB" w:rsidP="001125AB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6"/>
        <w:gridCol w:w="2967"/>
        <w:gridCol w:w="7088"/>
      </w:tblGrid>
      <w:tr w:rsidR="001125AB" w:rsidRPr="001440C1" w:rsidTr="005C4EF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B386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125AB" w:rsidRPr="006B3860" w:rsidRDefault="001125AB" w:rsidP="005C4EF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1125AB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1125AB" w:rsidRPr="00AC6572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Адреса:81200, Львівська область, місто Перемишляни, вулиця Привокзальна, 3а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1125AB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B85CF8" w:rsidRDefault="001125AB" w:rsidP="005C4EFE">
            <w:pPr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1125AB" w:rsidRPr="00B85CF8" w:rsidRDefault="001125AB" w:rsidP="005C4EFE">
            <w:pPr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>Графік прийому:</w:t>
            </w:r>
          </w:p>
          <w:p w:rsidR="001125AB" w:rsidRPr="00B85CF8" w:rsidRDefault="001125AB" w:rsidP="005C4EFE">
            <w:pPr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>Понеділок: з 09:00 до 16:00</w:t>
            </w:r>
          </w:p>
          <w:p w:rsidR="001125AB" w:rsidRPr="00B85CF8" w:rsidRDefault="001125AB" w:rsidP="005C4EFE">
            <w:pPr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>Вівторок: з 09:00 до 20:00</w:t>
            </w:r>
          </w:p>
          <w:p w:rsidR="001125AB" w:rsidRPr="00B85CF8" w:rsidRDefault="001125AB" w:rsidP="005C4EFE">
            <w:pPr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>Середа: з 09:00 до 16:00</w:t>
            </w:r>
          </w:p>
          <w:p w:rsidR="001125AB" w:rsidRPr="00B85CF8" w:rsidRDefault="001125AB" w:rsidP="005C4EFE">
            <w:pPr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 xml:space="preserve">Четвер: з 09:00 до 16:00 </w:t>
            </w:r>
          </w:p>
          <w:p w:rsidR="001125AB" w:rsidRPr="00B85CF8" w:rsidRDefault="001125AB" w:rsidP="005C4EFE">
            <w:pPr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 xml:space="preserve">П’ятниця: з 09:00 до 16:00 </w:t>
            </w:r>
          </w:p>
          <w:p w:rsidR="001125AB" w:rsidRPr="00B85CF8" w:rsidRDefault="001125AB" w:rsidP="005C4EFE">
            <w:pPr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>Субота: з 09:00 до 16:00</w:t>
            </w:r>
          </w:p>
          <w:p w:rsidR="001125AB" w:rsidRPr="00B85CF8" w:rsidRDefault="001125AB" w:rsidP="005C4EFE">
            <w:pPr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>Неділя: вихідний</w:t>
            </w:r>
          </w:p>
          <w:p w:rsidR="001125AB" w:rsidRPr="00B85CF8" w:rsidRDefault="001125AB" w:rsidP="005C4EFE">
            <w:pPr>
              <w:rPr>
                <w:i/>
                <w:sz w:val="24"/>
                <w:szCs w:val="24"/>
                <w:lang w:val="ru-RU"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1125AB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B85CF8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1125AB" w:rsidRPr="00B85CF8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uk-UA"/>
              </w:rPr>
              <w:t xml:space="preserve">Контактний телефон: </w:t>
            </w:r>
            <w:r w:rsidRPr="00B85CF8">
              <w:rPr>
                <w:sz w:val="24"/>
                <w:szCs w:val="24"/>
                <w:lang w:eastAsia="ar-SA"/>
              </w:rPr>
              <w:t>+38068 361 63 14</w:t>
            </w:r>
            <w:r w:rsidRPr="00B85CF8">
              <w:rPr>
                <w:b/>
                <w:bCs/>
                <w:color w:val="3993CB"/>
                <w:sz w:val="24"/>
                <w:szCs w:val="24"/>
                <w:lang w:eastAsia="uk-UA"/>
              </w:rPr>
              <w:t xml:space="preserve"> </w:t>
            </w:r>
          </w:p>
          <w:p w:rsidR="001125AB" w:rsidRPr="00B85CF8" w:rsidRDefault="001125AB" w:rsidP="005C4EF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85CF8">
              <w:rPr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85CF8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1125AB" w:rsidRPr="00B85CF8" w:rsidRDefault="001125AB" w:rsidP="005C4EFE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85C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Електронна пошта:</w:t>
            </w:r>
            <w:r w:rsidRPr="00B85CF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85C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r w:rsidRPr="00B85C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r w:rsidRPr="00B85C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r w:rsidRPr="00B85C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r w:rsidRPr="00B85C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r w:rsidRPr="00B85C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85C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1125AB" w:rsidRPr="00B85CF8" w:rsidRDefault="001125AB" w:rsidP="005C4EFE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 w:rsidRPr="00B85CF8">
              <w:rPr>
                <w:sz w:val="24"/>
                <w:szCs w:val="24"/>
                <w:lang w:eastAsia="ru-RU"/>
              </w:rPr>
              <w:t xml:space="preserve"> </w:t>
            </w:r>
            <w:r w:rsidRPr="00B85CF8">
              <w:rPr>
                <w:sz w:val="24"/>
                <w:szCs w:val="24"/>
              </w:rPr>
              <w:t>info@rada-peremyshlyany.gov.ua</w:t>
            </w:r>
          </w:p>
        </w:tc>
      </w:tr>
      <w:tr w:rsidR="001125AB" w:rsidRPr="001440C1" w:rsidTr="005C4EF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pStyle w:val="a5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Закон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6B3860">
              <w:rPr>
                <w:sz w:val="24"/>
                <w:szCs w:val="24"/>
                <w:lang w:eastAsia="uk-UA"/>
              </w:rPr>
              <w:t>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», Закон України «Про адміністративні послуги»</w:t>
            </w:r>
            <w:r w:rsidRPr="006B3860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–</w:t>
            </w:r>
          </w:p>
        </w:tc>
      </w:tr>
      <w:tr w:rsidR="001125AB" w:rsidRPr="001440C1" w:rsidTr="001125AB">
        <w:trPr>
          <w:trHeight w:val="561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1D523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C368D4" w:rsidRDefault="001125AB" w:rsidP="005C4EFE">
            <w:pPr>
              <w:pStyle w:val="a6"/>
              <w:ind w:firstLine="7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</w:p>
        </w:tc>
      </w:tr>
      <w:tr w:rsidR="001125AB" w:rsidRPr="001440C1" w:rsidTr="005C4EF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ind w:firstLine="217"/>
              <w:rPr>
                <w:sz w:val="24"/>
                <w:szCs w:val="24"/>
                <w:lang w:eastAsia="uk-UA"/>
              </w:rPr>
            </w:pPr>
            <w:r w:rsidRPr="001D523D">
              <w:rPr>
                <w:sz w:val="24"/>
                <w:szCs w:val="24"/>
                <w:lang w:eastAsia="uk-UA"/>
              </w:rPr>
              <w:t>Повідомлення фізичної особи</w:t>
            </w:r>
            <w:r>
              <w:rPr>
                <w:sz w:val="24"/>
                <w:szCs w:val="24"/>
                <w:lang w:eastAsia="uk-UA"/>
              </w:rPr>
              <w:t xml:space="preserve"> – підприємця </w:t>
            </w:r>
            <w:r w:rsidRPr="001D523D">
              <w:rPr>
                <w:sz w:val="24"/>
                <w:szCs w:val="24"/>
                <w:lang w:eastAsia="uk-UA"/>
              </w:rPr>
              <w:t>або юридичної особи, які бажають виправити помилки, допущені у відомостях Єдиного державного реєстру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, або уповноваженої особи</w:t>
            </w:r>
            <w:r w:rsidRPr="001D523D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 w:rsidRPr="006B3860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1D523D" w:rsidRDefault="001125AB" w:rsidP="005C4EFE">
            <w:pPr>
              <w:pStyle w:val="a5"/>
              <w:tabs>
                <w:tab w:val="left" w:pos="0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1D523D">
              <w:rPr>
                <w:sz w:val="24"/>
                <w:szCs w:val="24"/>
                <w:lang w:eastAsia="uk-UA"/>
              </w:rPr>
              <w:lastRenderedPageBreak/>
              <w:t xml:space="preserve">Письмове повідомлення заявника про виявлення у відомостях </w:t>
            </w:r>
            <w:r w:rsidRPr="001D523D">
              <w:rPr>
                <w:sz w:val="24"/>
                <w:szCs w:val="24"/>
                <w:lang w:eastAsia="uk-UA"/>
              </w:rPr>
              <w:lastRenderedPageBreak/>
              <w:t>Єдиного державного реєстру юридичних осіб, фізичних осіб – підприємців та громадських формувань помил</w:t>
            </w:r>
            <w:r>
              <w:rPr>
                <w:sz w:val="24"/>
                <w:szCs w:val="24"/>
                <w:lang w:eastAsia="uk-UA"/>
              </w:rPr>
              <w:t>ки</w:t>
            </w:r>
            <w:r w:rsidRPr="001D523D">
              <w:rPr>
                <w:sz w:val="24"/>
                <w:szCs w:val="24"/>
                <w:lang w:eastAsia="uk-UA"/>
              </w:rPr>
              <w:t xml:space="preserve"> (описки, друкарської, граматичної, арифметичної помилки);</w:t>
            </w:r>
          </w:p>
          <w:p w:rsidR="001125AB" w:rsidRPr="00284A0E" w:rsidRDefault="001125AB" w:rsidP="005C4EFE">
            <w:pPr>
              <w:pStyle w:val="a5"/>
              <w:tabs>
                <w:tab w:val="left" w:pos="217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284A0E">
              <w:rPr>
                <w:sz w:val="24"/>
                <w:szCs w:val="24"/>
                <w:lang w:eastAsia="uk-UA"/>
              </w:rPr>
              <w:t>документ, що підтверджує внесення плати за виправлення помилки</w:t>
            </w:r>
            <w:r>
              <w:rPr>
                <w:sz w:val="24"/>
                <w:szCs w:val="24"/>
                <w:lang w:eastAsia="uk-UA"/>
              </w:rPr>
              <w:t xml:space="preserve"> – у разі допущення її не з вини суб’єкта державної реєстрації;</w:t>
            </w:r>
          </w:p>
          <w:p w:rsidR="001125AB" w:rsidRPr="00284A0E" w:rsidRDefault="001125AB" w:rsidP="005C4EFE">
            <w:pPr>
              <w:ind w:firstLine="217"/>
              <w:rPr>
                <w:sz w:val="24"/>
                <w:szCs w:val="24"/>
                <w:lang w:eastAsia="uk-UA"/>
              </w:rPr>
            </w:pPr>
            <w:r w:rsidRPr="00284A0E">
              <w:rPr>
                <w:sz w:val="24"/>
                <w:szCs w:val="24"/>
                <w:lang w:eastAsia="uk-UA"/>
              </w:rPr>
              <w:t>Надаючи повідомлення заявник пред’являє паспорт громадянина України або інший документ, що посвідчує особу, передбачений </w:t>
            </w:r>
            <w:hyperlink r:id="rId8" w:tgtFrame="_blank" w:history="1">
              <w:r w:rsidRPr="00284A0E">
                <w:rPr>
                  <w:rStyle w:val="a7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284A0E">
              <w:rPr>
                <w:sz w:val="24"/>
                <w:szCs w:val="24"/>
                <w:lang w:eastAsia="uk-UA"/>
              </w:rPr>
              <w:t> 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1125AB" w:rsidRPr="00284A0E" w:rsidRDefault="001125AB" w:rsidP="005C4EF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284A0E">
              <w:rPr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1125AB" w:rsidRPr="006B3860" w:rsidRDefault="001125AB" w:rsidP="005C4EFE">
            <w:pPr>
              <w:ind w:firstLine="215"/>
              <w:rPr>
                <w:sz w:val="24"/>
                <w:szCs w:val="24"/>
                <w:lang w:eastAsia="uk-UA"/>
              </w:rPr>
            </w:pPr>
            <w:bookmarkStart w:id="4" w:name="n1204"/>
            <w:bookmarkEnd w:id="4"/>
            <w:r w:rsidRPr="00284A0E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tabs>
                <w:tab w:val="left" w:pos="2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Письмово в паперовій або електронній формі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 в</w:t>
            </w:r>
            <w:r w:rsidRPr="00AF5577">
              <w:rPr>
                <w:sz w:val="24"/>
                <w:szCs w:val="24"/>
                <w:lang w:eastAsia="uk-UA"/>
              </w:rPr>
              <w:t>иправлення помилки у відомостях Єдиного державного реєстру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5577">
              <w:rPr>
                <w:sz w:val="24"/>
                <w:szCs w:val="24"/>
                <w:lang w:eastAsia="uk-UA"/>
              </w:rPr>
              <w:t xml:space="preserve">, допущеної </w:t>
            </w:r>
            <w:r w:rsidRPr="003D0BDB">
              <w:rPr>
                <w:sz w:val="24"/>
                <w:szCs w:val="24"/>
                <w:u w:val="single"/>
                <w:lang w:eastAsia="uk-UA"/>
              </w:rPr>
              <w:t>не з вини</w:t>
            </w:r>
            <w:r w:rsidRPr="00AF5577">
              <w:rPr>
                <w:sz w:val="24"/>
                <w:szCs w:val="24"/>
                <w:lang w:eastAsia="uk-UA"/>
              </w:rPr>
              <w:t xml:space="preserve"> суб’єкта державної реєстрації, </w:t>
            </w:r>
            <w:r>
              <w:rPr>
                <w:sz w:val="24"/>
                <w:szCs w:val="24"/>
                <w:lang w:eastAsia="uk-UA"/>
              </w:rPr>
              <w:t xml:space="preserve">справляється </w:t>
            </w:r>
            <w:r w:rsidRPr="001D523D">
              <w:rPr>
                <w:sz w:val="24"/>
                <w:szCs w:val="24"/>
                <w:lang w:eastAsia="uk-UA"/>
              </w:rPr>
              <w:t>адміністративний збір</w:t>
            </w:r>
            <w:r w:rsidRPr="00AB0316">
              <w:rPr>
                <w:sz w:val="24"/>
                <w:szCs w:val="24"/>
                <w:lang w:eastAsia="uk-UA"/>
              </w:rPr>
              <w:t xml:space="preserve"> у розмірі 30 відсотків адміністративного збору, встановленого частиною першою </w:t>
            </w:r>
            <w:r>
              <w:rPr>
                <w:sz w:val="24"/>
                <w:szCs w:val="24"/>
                <w:lang w:eastAsia="uk-UA"/>
              </w:rPr>
              <w:t xml:space="preserve">статті 36 Закону України «Про </w:t>
            </w:r>
            <w:r w:rsidRPr="00AB0316">
              <w:rPr>
                <w:sz w:val="24"/>
                <w:szCs w:val="24"/>
                <w:lang w:eastAsia="uk-UA"/>
              </w:rPr>
              <w:t>державну реєстрацію юридичних осіб, фізичних осіб – підприємців та громадських формувань»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8C634F" w:rsidRDefault="001125AB" w:rsidP="005C4EF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C634F">
              <w:rPr>
                <w:color w:val="000000"/>
                <w:sz w:val="24"/>
                <w:szCs w:val="24"/>
                <w:lang w:eastAsia="uk-UA"/>
              </w:rPr>
              <w:t>В день надходження повідомлення</w:t>
            </w:r>
          </w:p>
          <w:p w:rsidR="001125AB" w:rsidRPr="006B3860" w:rsidRDefault="001125AB" w:rsidP="005C4EFE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pStyle w:val="a5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Не подано документ, що підтверджує внесення плати за </w:t>
            </w:r>
            <w:r>
              <w:rPr>
                <w:sz w:val="24"/>
                <w:szCs w:val="24"/>
                <w:lang w:eastAsia="uk-UA"/>
              </w:rPr>
              <w:t>виправлення помилки</w:t>
            </w:r>
          </w:p>
        </w:tc>
      </w:tr>
      <w:tr w:rsidR="001125AB" w:rsidRPr="001440C1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Виправлення помилки, </w:t>
            </w:r>
            <w:r w:rsidRPr="00AB0316">
              <w:rPr>
                <w:sz w:val="24"/>
                <w:szCs w:val="24"/>
                <w:lang w:eastAsia="uk-UA"/>
              </w:rPr>
              <w:t>допущен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AB0316">
              <w:rPr>
                <w:sz w:val="24"/>
                <w:szCs w:val="24"/>
                <w:lang w:eastAsia="uk-UA"/>
              </w:rPr>
              <w:t xml:space="preserve"> у відомостях Єдиного державного реєстру юридичних осіб, фізичних осіб – підпр</w:t>
            </w:r>
            <w:r>
              <w:rPr>
                <w:sz w:val="24"/>
                <w:szCs w:val="24"/>
                <w:lang w:eastAsia="uk-UA"/>
              </w:rPr>
              <w:t>иємців та громадських формувань</w:t>
            </w:r>
          </w:p>
        </w:tc>
      </w:tr>
      <w:tr w:rsidR="001125AB" w:rsidRPr="009F090B" w:rsidTr="005C4EF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25AB" w:rsidRPr="006B3860" w:rsidRDefault="001125AB" w:rsidP="005C4EF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такий самий спосіб, у який </w:t>
            </w:r>
            <w:r w:rsidRPr="00AC2AF8">
              <w:rPr>
                <w:sz w:val="24"/>
                <w:szCs w:val="24"/>
                <w:lang w:eastAsia="uk-UA"/>
              </w:rPr>
              <w:t xml:space="preserve">подано повідомлення </w:t>
            </w:r>
          </w:p>
        </w:tc>
      </w:tr>
    </w:tbl>
    <w:p w:rsidR="001125AB" w:rsidRDefault="001125AB" w:rsidP="001125AB">
      <w:pPr>
        <w:rPr>
          <w:b/>
          <w:sz w:val="16"/>
          <w:szCs w:val="16"/>
        </w:rPr>
      </w:pPr>
      <w:bookmarkStart w:id="5" w:name="n43"/>
      <w:bookmarkStart w:id="6" w:name="n29"/>
      <w:bookmarkEnd w:id="5"/>
      <w:bookmarkEnd w:id="6"/>
    </w:p>
    <w:p w:rsidR="001125AB" w:rsidRDefault="001125AB" w:rsidP="001125AB">
      <w:pPr>
        <w:rPr>
          <w:b/>
          <w:sz w:val="16"/>
          <w:szCs w:val="16"/>
        </w:rPr>
      </w:pPr>
    </w:p>
    <w:p w:rsidR="001125AB" w:rsidRPr="0091169B" w:rsidRDefault="001125AB" w:rsidP="001125AB">
      <w:pPr>
        <w:rPr>
          <w:b/>
          <w:sz w:val="16"/>
          <w:szCs w:val="16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1125AB" w:rsidRPr="00C368D4" w:rsidTr="005C4EFE">
        <w:tc>
          <w:tcPr>
            <w:tcW w:w="5104" w:type="dxa"/>
            <w:shd w:val="clear" w:color="auto" w:fill="auto"/>
          </w:tcPr>
          <w:p w:rsidR="001125AB" w:rsidRPr="00F0308A" w:rsidRDefault="001125AB" w:rsidP="005C4EF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125AB" w:rsidRPr="00F0308A" w:rsidRDefault="001125AB" w:rsidP="005C4EF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125AB" w:rsidRPr="00F0308A" w:rsidRDefault="001125AB" w:rsidP="005C4EF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125AB" w:rsidRDefault="001125AB" w:rsidP="001125AB">
      <w:pPr>
        <w:rPr>
          <w:b/>
        </w:rPr>
      </w:pPr>
    </w:p>
    <w:p w:rsidR="001125AB" w:rsidRDefault="001125AB" w:rsidP="001125AB">
      <w:pPr>
        <w:rPr>
          <w:b/>
        </w:rPr>
      </w:pPr>
    </w:p>
    <w:p w:rsidR="001125AB" w:rsidRDefault="001125AB" w:rsidP="001125AB">
      <w:pPr>
        <w:rPr>
          <w:b/>
        </w:rPr>
      </w:pPr>
    </w:p>
    <w:p w:rsidR="001125AB" w:rsidRDefault="001125AB" w:rsidP="001125AB">
      <w:pPr>
        <w:rPr>
          <w:b/>
        </w:rPr>
      </w:pPr>
    </w:p>
    <w:p w:rsidR="001125AB" w:rsidRPr="0002253F" w:rsidRDefault="001125AB" w:rsidP="001125AB">
      <w:pPr>
        <w:pStyle w:val="1"/>
        <w:spacing w:after="0"/>
        <w:ind w:left="113" w:right="113"/>
      </w:pPr>
      <w:r w:rsidRPr="0002253F">
        <w:lastRenderedPageBreak/>
        <w:t xml:space="preserve">ТЕХНОЛОГІЧНА КАРТКА </w:t>
      </w:r>
    </w:p>
    <w:p w:rsidR="001125AB" w:rsidRDefault="001125AB" w:rsidP="001125AB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</w:p>
    <w:p w:rsidR="001125AB" w:rsidRDefault="001125AB" w:rsidP="001125AB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>
        <w:rPr>
          <w:b/>
          <w:color w:val="000000"/>
          <w:sz w:val="24"/>
          <w:szCs w:val="24"/>
          <w:lang w:eastAsia="uk-UA"/>
        </w:rPr>
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</w:r>
    </w:p>
    <w:p w:rsidR="001125AB" w:rsidRDefault="001125AB" w:rsidP="001125AB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</w:p>
    <w:tbl>
      <w:tblPr>
        <w:tblW w:w="5066" w:type="pct"/>
        <w:tblCellMar>
          <w:top w:w="52" w:type="dxa"/>
          <w:left w:w="60" w:type="dxa"/>
          <w:right w:w="8" w:type="dxa"/>
        </w:tblCellMar>
        <w:tblLook w:val="04A0" w:firstRow="1" w:lastRow="0" w:firstColumn="1" w:lastColumn="0" w:noHBand="0" w:noVBand="1"/>
      </w:tblPr>
      <w:tblGrid>
        <w:gridCol w:w="626"/>
        <w:gridCol w:w="4678"/>
        <w:gridCol w:w="1858"/>
        <w:gridCol w:w="3105"/>
      </w:tblGrid>
      <w:tr w:rsidR="001125AB" w:rsidRPr="0002253F" w:rsidTr="001125AB">
        <w:trPr>
          <w:trHeight w:val="1223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5AB" w:rsidRPr="001125AB" w:rsidRDefault="001125AB" w:rsidP="005C4EFE">
            <w:pPr>
              <w:ind w:left="113" w:right="113"/>
              <w:jc w:val="center"/>
              <w:rPr>
                <w:b/>
                <w:sz w:val="24"/>
              </w:rPr>
            </w:pPr>
            <w:r w:rsidRPr="001125AB">
              <w:rPr>
                <w:b/>
                <w:sz w:val="24"/>
              </w:rPr>
              <w:t>№</w:t>
            </w:r>
          </w:p>
          <w:p w:rsidR="001125AB" w:rsidRPr="001125AB" w:rsidRDefault="001125AB" w:rsidP="005C4EFE">
            <w:pPr>
              <w:ind w:left="113" w:right="113"/>
              <w:jc w:val="center"/>
              <w:rPr>
                <w:b/>
                <w:sz w:val="24"/>
              </w:rPr>
            </w:pPr>
            <w:r w:rsidRPr="001125AB">
              <w:rPr>
                <w:b/>
                <w:sz w:val="24"/>
              </w:rPr>
              <w:t>з/п</w:t>
            </w:r>
          </w:p>
        </w:tc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5AB" w:rsidRPr="001125AB" w:rsidRDefault="001125AB" w:rsidP="005C4EFE">
            <w:pPr>
              <w:ind w:left="113" w:right="113"/>
              <w:jc w:val="center"/>
              <w:rPr>
                <w:b/>
              </w:rPr>
            </w:pPr>
            <w:r w:rsidRPr="001125AB">
              <w:rPr>
                <w:b/>
                <w:sz w:val="24"/>
              </w:rPr>
              <w:t xml:space="preserve">Етапи опрацювання заяви про надання </w:t>
            </w:r>
          </w:p>
          <w:p w:rsidR="001125AB" w:rsidRPr="001125AB" w:rsidRDefault="001125AB" w:rsidP="005C4EFE">
            <w:pPr>
              <w:ind w:left="113" w:right="113"/>
              <w:jc w:val="center"/>
              <w:rPr>
                <w:b/>
              </w:rPr>
            </w:pPr>
            <w:r w:rsidRPr="001125AB">
              <w:rPr>
                <w:b/>
                <w:sz w:val="24"/>
              </w:rPr>
              <w:t xml:space="preserve">адміністративної послуги 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1125AB" w:rsidRDefault="001125AB" w:rsidP="005C4EFE">
            <w:pPr>
              <w:ind w:left="113" w:right="113"/>
              <w:jc w:val="center"/>
              <w:rPr>
                <w:b/>
              </w:rPr>
            </w:pPr>
            <w:r w:rsidRPr="001125AB">
              <w:rPr>
                <w:b/>
                <w:sz w:val="24"/>
              </w:rPr>
              <w:t>Відповідальна особа</w:t>
            </w:r>
          </w:p>
        </w:tc>
        <w:tc>
          <w:tcPr>
            <w:tcW w:w="1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1125AB" w:rsidRDefault="001125AB" w:rsidP="005C4EFE">
            <w:pPr>
              <w:ind w:left="113" w:right="113"/>
              <w:jc w:val="center"/>
              <w:rPr>
                <w:b/>
              </w:rPr>
            </w:pPr>
            <w:r w:rsidRPr="001125AB">
              <w:rPr>
                <w:b/>
                <w:sz w:val="24"/>
              </w:rPr>
              <w:t xml:space="preserve">Строки виконання етапів  </w:t>
            </w:r>
          </w:p>
          <w:p w:rsidR="001125AB" w:rsidRPr="001125AB" w:rsidRDefault="001125AB" w:rsidP="005C4EFE">
            <w:pPr>
              <w:ind w:left="113" w:right="113"/>
              <w:jc w:val="center"/>
              <w:rPr>
                <w:b/>
              </w:rPr>
            </w:pPr>
            <w:r w:rsidRPr="001125AB">
              <w:rPr>
                <w:b/>
                <w:sz w:val="24"/>
              </w:rPr>
              <w:t xml:space="preserve">(дій, рішень) </w:t>
            </w:r>
          </w:p>
        </w:tc>
      </w:tr>
      <w:tr w:rsidR="001125AB" w:rsidRPr="0002253F" w:rsidTr="001125AB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5AB" w:rsidRPr="00070EDC" w:rsidRDefault="001125AB" w:rsidP="001125AB">
            <w:pPr>
              <w:numPr>
                <w:ilvl w:val="0"/>
                <w:numId w:val="1"/>
              </w:numPr>
              <w:ind w:left="142" w:right="113" w:hanging="29"/>
              <w:rPr>
                <w:sz w:val="24"/>
              </w:rPr>
            </w:pPr>
          </w:p>
        </w:tc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5AB" w:rsidRPr="00070EDC" w:rsidRDefault="001125AB" w:rsidP="001125AB">
            <w:pPr>
              <w:ind w:left="113" w:right="113"/>
              <w:jc w:val="left"/>
            </w:pPr>
            <w:r w:rsidRPr="00070EDC">
              <w:rPr>
                <w:sz w:val="24"/>
              </w:rPr>
              <w:t xml:space="preserve">Прийом за описом документів, які подані для </w:t>
            </w:r>
            <w:r>
              <w:rPr>
                <w:sz w:val="24"/>
              </w:rPr>
              <w:t>проведення реєстраційної дії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Default="001125AB" w:rsidP="00112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Адміністратор </w:t>
            </w:r>
          </w:p>
          <w:p w:rsidR="001125AB" w:rsidRDefault="001125AB" w:rsidP="001125AB">
            <w:pPr>
              <w:jc w:val="center"/>
            </w:pPr>
            <w:r>
              <w:rPr>
                <w:sz w:val="24"/>
              </w:rPr>
              <w:t>ЦНАП</w:t>
            </w:r>
          </w:p>
        </w:tc>
        <w:tc>
          <w:tcPr>
            <w:tcW w:w="1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02253F" w:rsidRDefault="001125AB" w:rsidP="001125AB">
            <w:pPr>
              <w:ind w:left="113" w:right="113"/>
              <w:jc w:val="left"/>
            </w:pPr>
            <w:r>
              <w:rPr>
                <w:sz w:val="24"/>
              </w:rPr>
              <w:t>В день надходження документів</w:t>
            </w:r>
          </w:p>
        </w:tc>
      </w:tr>
      <w:tr w:rsidR="001125AB" w:rsidRPr="0002253F" w:rsidTr="001125AB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5AB" w:rsidRDefault="001125AB" w:rsidP="005C4EF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5AB" w:rsidRPr="0002253F" w:rsidRDefault="001125AB" w:rsidP="001125AB">
            <w:pPr>
              <w:ind w:left="113" w:right="113"/>
              <w:jc w:val="left"/>
            </w:pPr>
            <w:r w:rsidRPr="0002253F">
              <w:rPr>
                <w:sz w:val="24"/>
              </w:rPr>
              <w:t xml:space="preserve">Видача (надсилання поштовим </w:t>
            </w:r>
          </w:p>
          <w:p w:rsidR="001125AB" w:rsidRPr="0002253F" w:rsidRDefault="001125AB" w:rsidP="001125AB">
            <w:pPr>
              <w:ind w:left="113" w:right="113"/>
              <w:jc w:val="left"/>
            </w:pPr>
            <w:r w:rsidRPr="0002253F">
              <w:rPr>
                <w:sz w:val="24"/>
              </w:rPr>
              <w:t xml:space="preserve">відправленням) </w:t>
            </w:r>
            <w:r>
              <w:rPr>
                <w:sz w:val="24"/>
              </w:rPr>
              <w:t>заявнику</w:t>
            </w:r>
            <w:r w:rsidRPr="0002253F">
              <w:rPr>
                <w:sz w:val="24"/>
              </w:rPr>
              <w:t xml:space="preserve"> </w:t>
            </w:r>
            <w:r>
              <w:rPr>
                <w:sz w:val="24"/>
              </w:rPr>
              <w:t>примірника</w:t>
            </w:r>
            <w:r w:rsidRPr="0002253F">
              <w:rPr>
                <w:sz w:val="24"/>
              </w:rPr>
              <w:t xml:space="preserve"> опису, за яким приймаються документи, які подаються для </w:t>
            </w:r>
            <w:r w:rsidRPr="008A513B">
              <w:rPr>
                <w:sz w:val="24"/>
              </w:rPr>
              <w:t>проведення державної реєстрації рішення про припинення юридичної особи</w:t>
            </w:r>
            <w:r w:rsidRPr="0002253F">
              <w:rPr>
                <w:sz w:val="24"/>
              </w:rPr>
              <w:t xml:space="preserve">, </w:t>
            </w:r>
            <w:r w:rsidRPr="00AB25F0">
              <w:rPr>
                <w:sz w:val="24"/>
                <w:szCs w:val="24"/>
              </w:rPr>
              <w:t>з</w:t>
            </w:r>
            <w:r w:rsidRPr="00971265">
              <w:rPr>
                <w:sz w:val="24"/>
              </w:rPr>
              <w:t xml:space="preserve"> відміткою про дату </w:t>
            </w:r>
            <w:r>
              <w:rPr>
                <w:sz w:val="24"/>
              </w:rPr>
              <w:t>їх отримання та кодом доступу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Default="001125AB" w:rsidP="00112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Адміністратор </w:t>
            </w:r>
          </w:p>
          <w:p w:rsidR="001125AB" w:rsidRDefault="001125AB" w:rsidP="001125AB">
            <w:pPr>
              <w:jc w:val="center"/>
            </w:pPr>
            <w:r>
              <w:rPr>
                <w:sz w:val="24"/>
              </w:rPr>
              <w:t>ЦНАП</w:t>
            </w:r>
          </w:p>
        </w:tc>
        <w:tc>
          <w:tcPr>
            <w:tcW w:w="1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02253F" w:rsidRDefault="001125AB" w:rsidP="001125AB">
            <w:pPr>
              <w:ind w:left="113" w:right="113"/>
              <w:jc w:val="left"/>
            </w:pPr>
            <w:r>
              <w:rPr>
                <w:sz w:val="24"/>
              </w:rPr>
              <w:t>В день надходження документів</w:t>
            </w:r>
          </w:p>
        </w:tc>
      </w:tr>
      <w:tr w:rsidR="001125AB" w:rsidRPr="0002253F" w:rsidTr="001125AB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5AB" w:rsidRDefault="001125AB" w:rsidP="005C4EF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5AB" w:rsidRPr="0002253F" w:rsidRDefault="001125AB" w:rsidP="001125AB">
            <w:pPr>
              <w:ind w:right="113"/>
              <w:jc w:val="left"/>
            </w:pPr>
            <w:r w:rsidRPr="0002253F">
              <w:rPr>
                <w:sz w:val="24"/>
              </w:rPr>
              <w:t>Перевірка документів, які подаються  державному реєстратору, на відсутність підстав для зупинення розгляду документів, для в</w:t>
            </w:r>
            <w:r>
              <w:rPr>
                <w:sz w:val="24"/>
              </w:rPr>
              <w:t>ідмови  у державній реєстрації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02253F" w:rsidRDefault="001125AB" w:rsidP="001125AB">
            <w:pPr>
              <w:ind w:left="113" w:right="113"/>
              <w:jc w:val="center"/>
            </w:pPr>
            <w:r w:rsidRPr="0002253F">
              <w:rPr>
                <w:sz w:val="24"/>
              </w:rPr>
              <w:t>Державний реєстратор</w:t>
            </w:r>
          </w:p>
        </w:tc>
        <w:tc>
          <w:tcPr>
            <w:tcW w:w="1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F77B50" w:rsidRDefault="001125AB" w:rsidP="001125AB">
            <w:pPr>
              <w:ind w:left="113" w:right="113"/>
              <w:jc w:val="left"/>
              <w:rPr>
                <w:sz w:val="24"/>
                <w:szCs w:val="24"/>
              </w:rPr>
            </w:pPr>
            <w:r w:rsidRPr="0002253F">
              <w:rPr>
                <w:sz w:val="24"/>
              </w:rPr>
              <w:t>Протягом 24 годин, крім вихідних та святкових днів, 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1125AB" w:rsidRPr="0002253F" w:rsidTr="001125AB">
        <w:trPr>
          <w:trHeight w:val="1768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25AB" w:rsidRDefault="001125AB" w:rsidP="005C4EF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125AB" w:rsidRPr="008A513B" w:rsidRDefault="001125AB" w:rsidP="001125AB">
            <w:pPr>
              <w:ind w:right="113"/>
              <w:jc w:val="left"/>
            </w:pPr>
            <w:r>
              <w:rPr>
                <w:sz w:val="24"/>
                <w:szCs w:val="24"/>
                <w:lang w:eastAsia="uk-UA"/>
              </w:rPr>
              <w:t>Виправлення</w:t>
            </w:r>
            <w:r w:rsidRPr="008A513B">
              <w:rPr>
                <w:sz w:val="24"/>
                <w:szCs w:val="24"/>
                <w:lang w:eastAsia="uk-UA"/>
              </w:rPr>
              <w:t xml:space="preserve"> помил</w:t>
            </w:r>
            <w:r>
              <w:rPr>
                <w:sz w:val="24"/>
                <w:szCs w:val="24"/>
                <w:lang w:eastAsia="uk-UA"/>
              </w:rPr>
              <w:t>ок</w:t>
            </w:r>
            <w:r w:rsidRPr="008A513B">
              <w:rPr>
                <w:sz w:val="24"/>
                <w:szCs w:val="24"/>
                <w:lang w:eastAsia="uk-UA"/>
              </w:rPr>
              <w:t>, допущені у відомостях Єдиного державного реєстру юридичних осіб, фізичних осіб – підприємців та громадських формувань, або уповноваженої особи не з вини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02253F" w:rsidRDefault="001125AB" w:rsidP="001125AB">
            <w:pPr>
              <w:ind w:left="113" w:right="113"/>
              <w:jc w:val="center"/>
            </w:pPr>
            <w:r w:rsidRPr="0002253F">
              <w:rPr>
                <w:sz w:val="24"/>
              </w:rPr>
              <w:t>Державний реєстратор</w:t>
            </w:r>
          </w:p>
        </w:tc>
        <w:tc>
          <w:tcPr>
            <w:tcW w:w="15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125AB" w:rsidRPr="0002253F" w:rsidRDefault="001125AB" w:rsidP="001125AB">
            <w:pPr>
              <w:ind w:left="113" w:right="113"/>
              <w:jc w:val="left"/>
            </w:pPr>
            <w:r w:rsidRPr="0002253F">
              <w:rPr>
                <w:sz w:val="24"/>
              </w:rPr>
              <w:t xml:space="preserve">Протягом 24 годин, крім вихідних та святкових днів, </w:t>
            </w:r>
          </w:p>
          <w:p w:rsidR="001125AB" w:rsidRPr="0002253F" w:rsidRDefault="001125AB" w:rsidP="001125AB">
            <w:pPr>
              <w:ind w:left="113" w:right="113"/>
              <w:jc w:val="left"/>
            </w:pPr>
            <w:r w:rsidRPr="0002253F">
              <w:rPr>
                <w:sz w:val="24"/>
              </w:rPr>
              <w:t>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1125AB" w:rsidRPr="0002253F" w:rsidTr="001125AB">
        <w:trPr>
          <w:trHeight w:val="1768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25AB" w:rsidRDefault="001125AB" w:rsidP="005C4EFE">
            <w:pPr>
              <w:ind w:left="113" w:right="113"/>
              <w:rPr>
                <w:sz w:val="24"/>
              </w:rPr>
            </w:pPr>
          </w:p>
        </w:tc>
        <w:tc>
          <w:tcPr>
            <w:tcW w:w="22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125AB" w:rsidRPr="008A513B" w:rsidRDefault="001125AB" w:rsidP="001125AB">
            <w:pPr>
              <w:ind w:right="113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Виправлення помилок </w:t>
            </w:r>
            <w:r w:rsidRPr="008A513B">
              <w:rPr>
                <w:sz w:val="24"/>
                <w:szCs w:val="24"/>
                <w:lang w:eastAsia="uk-UA"/>
              </w:rPr>
              <w:t>у відомостях Єдиного державного реєстру юридичних осіб, фізичних осіб – підприємців та громадських формувань, допущеної з вини суб’єкта державної реєстрації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02253F" w:rsidRDefault="001125AB" w:rsidP="001125A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125AB" w:rsidRPr="0002253F" w:rsidRDefault="001125AB" w:rsidP="001125AB">
            <w:pPr>
              <w:ind w:left="113" w:right="113"/>
              <w:jc w:val="left"/>
              <w:rPr>
                <w:sz w:val="24"/>
              </w:rPr>
            </w:pPr>
            <w:r w:rsidRPr="0002253F">
              <w:rPr>
                <w:sz w:val="24"/>
              </w:rPr>
              <w:t>Протягом 24 годин, крім вихідних та святкових днів, 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1125AB" w:rsidRPr="0002253F" w:rsidTr="001125AB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5AB" w:rsidRDefault="001125AB" w:rsidP="005C4EF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5AB" w:rsidRPr="0002253F" w:rsidRDefault="001125AB" w:rsidP="001125AB">
            <w:pPr>
              <w:ind w:right="113"/>
              <w:jc w:val="left"/>
            </w:pPr>
            <w:r w:rsidRPr="0002253F">
              <w:rPr>
                <w:sz w:val="24"/>
              </w:rPr>
              <w:t xml:space="preserve"> Внесення до Єдиного державного реєстру юридичних осіб</w:t>
            </w:r>
            <w:r>
              <w:rPr>
                <w:sz w:val="24"/>
              </w:rPr>
              <w:t>,</w:t>
            </w:r>
            <w:r w:rsidRPr="0002253F">
              <w:rPr>
                <w:sz w:val="24"/>
              </w:rPr>
              <w:t xml:space="preserve"> фізичних осіб – підприємців</w:t>
            </w:r>
            <w:r>
              <w:rPr>
                <w:sz w:val="24"/>
              </w:rPr>
              <w:t xml:space="preserve"> та громадських формувань</w:t>
            </w:r>
            <w:r w:rsidRPr="0002253F">
              <w:rPr>
                <w:sz w:val="24"/>
              </w:rPr>
              <w:t xml:space="preserve"> запису про </w:t>
            </w:r>
            <w:r>
              <w:rPr>
                <w:sz w:val="24"/>
              </w:rPr>
              <w:t>виправлення помилок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02253F" w:rsidRDefault="001125AB" w:rsidP="001125AB">
            <w:pPr>
              <w:ind w:left="113" w:right="113"/>
              <w:jc w:val="center"/>
            </w:pPr>
            <w:r w:rsidRPr="0002253F">
              <w:rPr>
                <w:sz w:val="24"/>
              </w:rPr>
              <w:t>Державний реєстратор</w:t>
            </w:r>
          </w:p>
        </w:tc>
        <w:tc>
          <w:tcPr>
            <w:tcW w:w="1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02253F" w:rsidRDefault="001125AB" w:rsidP="001125AB">
            <w:pPr>
              <w:ind w:left="113" w:right="113"/>
              <w:jc w:val="left"/>
            </w:pPr>
            <w:r w:rsidRPr="0002253F">
              <w:rPr>
                <w:sz w:val="24"/>
              </w:rPr>
              <w:t>Протягом 24 годин, крім вихідних та святкових днів, 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1125AB" w:rsidRPr="0002253F" w:rsidTr="001125AB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5AB" w:rsidRDefault="001125AB" w:rsidP="005C4EF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5AB" w:rsidRDefault="001125AB" w:rsidP="001125AB">
            <w:pPr>
              <w:ind w:right="113"/>
              <w:jc w:val="left"/>
              <w:rPr>
                <w:sz w:val="24"/>
              </w:rPr>
            </w:pPr>
            <w:r w:rsidRPr="0002253F">
              <w:rPr>
                <w:sz w:val="24"/>
              </w:rPr>
              <w:t xml:space="preserve">Передача </w:t>
            </w:r>
            <w:r>
              <w:rPr>
                <w:sz w:val="24"/>
              </w:rPr>
              <w:t>державним</w:t>
            </w:r>
            <w:r w:rsidRPr="0002253F">
              <w:rPr>
                <w:sz w:val="24"/>
              </w:rPr>
              <w:t xml:space="preserve"> органам </w:t>
            </w:r>
          </w:p>
          <w:p w:rsidR="001125AB" w:rsidRPr="0002253F" w:rsidRDefault="001125AB" w:rsidP="001125AB">
            <w:pPr>
              <w:ind w:right="113"/>
              <w:jc w:val="left"/>
            </w:pPr>
            <w:r>
              <w:rPr>
                <w:sz w:val="24"/>
              </w:rPr>
              <w:t>відомостей з Єдиного державного реєстру</w:t>
            </w:r>
            <w:r w:rsidRPr="0002253F">
              <w:rPr>
                <w:sz w:val="24"/>
              </w:rPr>
              <w:t xml:space="preserve"> про проведення </w:t>
            </w:r>
            <w:r>
              <w:rPr>
                <w:sz w:val="24"/>
              </w:rPr>
              <w:t>реєстраційної дії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02253F" w:rsidRDefault="001125AB" w:rsidP="001125AB">
            <w:pPr>
              <w:ind w:left="113" w:right="113"/>
              <w:jc w:val="center"/>
            </w:pPr>
            <w:r w:rsidRPr="0002253F">
              <w:rPr>
                <w:sz w:val="24"/>
              </w:rPr>
              <w:t>Державний реєстратор</w:t>
            </w:r>
          </w:p>
        </w:tc>
        <w:tc>
          <w:tcPr>
            <w:tcW w:w="1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02253F" w:rsidRDefault="001125AB" w:rsidP="001125AB">
            <w:pPr>
              <w:ind w:left="113" w:right="113"/>
              <w:jc w:val="left"/>
            </w:pPr>
            <w:r>
              <w:rPr>
                <w:sz w:val="24"/>
              </w:rPr>
              <w:t>В день проведення реєстраційної дії</w:t>
            </w:r>
            <w:r w:rsidRPr="0002253F">
              <w:rPr>
                <w:sz w:val="24"/>
              </w:rPr>
              <w:t xml:space="preserve"> </w:t>
            </w:r>
          </w:p>
        </w:tc>
      </w:tr>
      <w:tr w:rsidR="001125AB" w:rsidRPr="0002253F" w:rsidTr="001125AB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5AB" w:rsidRDefault="001125AB" w:rsidP="005C4EF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5AB" w:rsidRPr="0002253F" w:rsidRDefault="001125AB" w:rsidP="001125AB">
            <w:pPr>
              <w:ind w:right="113"/>
              <w:jc w:val="left"/>
              <w:rPr>
                <w:sz w:val="24"/>
              </w:rPr>
            </w:pPr>
            <w:r w:rsidRPr="00AD7945">
              <w:rPr>
                <w:sz w:val="24"/>
                <w:szCs w:val="24"/>
                <w:shd w:val="clear" w:color="auto" w:fill="FFFFFF"/>
              </w:rPr>
              <w:t>Видача виписки заявнику   (</w:t>
            </w:r>
            <w:r w:rsidRPr="00AD7945">
              <w:rPr>
                <w:sz w:val="24"/>
                <w:szCs w:val="24"/>
              </w:rPr>
              <w:t>у разі внесення змін до відомостей,</w:t>
            </w:r>
            <w:r>
              <w:rPr>
                <w:sz w:val="24"/>
                <w:szCs w:val="24"/>
              </w:rPr>
              <w:t xml:space="preserve"> </w:t>
            </w:r>
            <w:r w:rsidRPr="00AD7945">
              <w:rPr>
                <w:sz w:val="24"/>
                <w:szCs w:val="24"/>
              </w:rPr>
              <w:t xml:space="preserve">що відображаються у виписці) або </w:t>
            </w:r>
            <w:r w:rsidRPr="00AD7945">
              <w:rPr>
                <w:sz w:val="24"/>
                <w:szCs w:val="24"/>
                <w:shd w:val="clear" w:color="auto" w:fill="FFFFFF"/>
              </w:rPr>
              <w:t xml:space="preserve"> (надсилання поштовим відправленням)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02253F" w:rsidRDefault="001125AB" w:rsidP="001125A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Адміністратор ЦНАП</w:t>
            </w:r>
          </w:p>
        </w:tc>
        <w:tc>
          <w:tcPr>
            <w:tcW w:w="1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5AB" w:rsidRPr="009D156E" w:rsidRDefault="001125AB" w:rsidP="001125AB">
            <w:pPr>
              <w:ind w:left="113" w:right="113"/>
              <w:jc w:val="left"/>
              <w:rPr>
                <w:sz w:val="24"/>
                <w:szCs w:val="24"/>
              </w:rPr>
            </w:pPr>
            <w:r w:rsidRPr="009D156E">
              <w:rPr>
                <w:sz w:val="24"/>
                <w:szCs w:val="24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</w:t>
            </w:r>
          </w:p>
        </w:tc>
      </w:tr>
    </w:tbl>
    <w:p w:rsidR="00D43923" w:rsidRDefault="00D43923" w:rsidP="001125AB"/>
    <w:sectPr w:rsidR="00D43923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4628">
      <w:r>
        <w:separator/>
      </w:r>
    </w:p>
  </w:endnote>
  <w:endnote w:type="continuationSeparator" w:id="0">
    <w:p w:rsidR="00000000" w:rsidRDefault="00C3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4628">
      <w:r>
        <w:separator/>
      </w:r>
    </w:p>
  </w:footnote>
  <w:footnote w:type="continuationSeparator" w:id="0">
    <w:p w:rsidR="00000000" w:rsidRDefault="00C3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0" w:rsidRDefault="00C34628" w:rsidP="006B38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219E"/>
    <w:multiLevelType w:val="hybridMultilevel"/>
    <w:tmpl w:val="D4FEAD30"/>
    <w:lvl w:ilvl="0" w:tplc="1186B82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E2"/>
    <w:rsid w:val="001125AB"/>
    <w:rsid w:val="00C34628"/>
    <w:rsid w:val="00D43923"/>
    <w:rsid w:val="00D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next w:val="a"/>
    <w:link w:val="10"/>
    <w:unhideWhenUsed/>
    <w:qFormat/>
    <w:rsid w:val="001125AB"/>
    <w:pPr>
      <w:keepNext/>
      <w:keepLines/>
      <w:spacing w:after="20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125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AB"/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paragraph" w:styleId="a3">
    <w:name w:val="header"/>
    <w:basedOn w:val="a"/>
    <w:link w:val="a4"/>
    <w:uiPriority w:val="99"/>
    <w:rsid w:val="001125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5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125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125AB"/>
    <w:pPr>
      <w:spacing w:after="150"/>
      <w:jc w:val="left"/>
    </w:pPr>
    <w:rPr>
      <w:sz w:val="24"/>
      <w:szCs w:val="24"/>
      <w:lang w:eastAsia="uk-UA"/>
    </w:rPr>
  </w:style>
  <w:style w:type="character" w:styleId="a7">
    <w:name w:val="Hyperlink"/>
    <w:uiPriority w:val="99"/>
    <w:unhideWhenUsed/>
    <w:rsid w:val="001125AB"/>
    <w:rPr>
      <w:color w:val="0000FF"/>
      <w:u w:val="single"/>
    </w:rPr>
  </w:style>
  <w:style w:type="paragraph" w:customStyle="1" w:styleId="rvps6">
    <w:name w:val="rvps6"/>
    <w:basedOn w:val="a"/>
    <w:qFormat/>
    <w:rsid w:val="001125A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1125AB"/>
  </w:style>
  <w:style w:type="table" w:styleId="a8">
    <w:name w:val="Table Grid"/>
    <w:basedOn w:val="a1"/>
    <w:uiPriority w:val="59"/>
    <w:rsid w:val="0011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125A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next w:val="a"/>
    <w:link w:val="10"/>
    <w:unhideWhenUsed/>
    <w:qFormat/>
    <w:rsid w:val="001125AB"/>
    <w:pPr>
      <w:keepNext/>
      <w:keepLines/>
      <w:spacing w:after="20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125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AB"/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paragraph" w:styleId="a3">
    <w:name w:val="header"/>
    <w:basedOn w:val="a"/>
    <w:link w:val="a4"/>
    <w:uiPriority w:val="99"/>
    <w:rsid w:val="001125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5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125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125AB"/>
    <w:pPr>
      <w:spacing w:after="150"/>
      <w:jc w:val="left"/>
    </w:pPr>
    <w:rPr>
      <w:sz w:val="24"/>
      <w:szCs w:val="24"/>
      <w:lang w:eastAsia="uk-UA"/>
    </w:rPr>
  </w:style>
  <w:style w:type="character" w:styleId="a7">
    <w:name w:val="Hyperlink"/>
    <w:uiPriority w:val="99"/>
    <w:unhideWhenUsed/>
    <w:rsid w:val="001125AB"/>
    <w:rPr>
      <w:color w:val="0000FF"/>
      <w:u w:val="single"/>
    </w:rPr>
  </w:style>
  <w:style w:type="paragraph" w:customStyle="1" w:styleId="rvps6">
    <w:name w:val="rvps6"/>
    <w:basedOn w:val="a"/>
    <w:qFormat/>
    <w:rsid w:val="001125A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1125AB"/>
  </w:style>
  <w:style w:type="table" w:styleId="a8">
    <w:name w:val="Table Grid"/>
    <w:basedOn w:val="a1"/>
    <w:uiPriority w:val="59"/>
    <w:rsid w:val="0011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125A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92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5698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</dc:creator>
  <cp:keywords/>
  <dc:description/>
  <cp:lastModifiedBy>CNAP</cp:lastModifiedBy>
  <cp:revision>3</cp:revision>
  <dcterms:created xsi:type="dcterms:W3CDTF">2021-03-03T17:17:00Z</dcterms:created>
  <dcterms:modified xsi:type="dcterms:W3CDTF">2022-08-16T07:03:00Z</dcterms:modified>
</cp:coreProperties>
</file>