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D700" w14:textId="77777777" w:rsidR="003F4A4E" w:rsidRDefault="003F4A4E" w:rsidP="003F4A4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ВИКОНАВЧИЙ КОМІТЕТ ПЕРЕМИШЛЯНСЬКОЇ МІСЬКОЇ РАДИ </w:t>
      </w:r>
    </w:p>
    <w:p w14:paraId="5DB74550" w14:textId="19A60AC5" w:rsidR="003F4A4E" w:rsidRDefault="003F4A4E" w:rsidP="003F4A4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ЛЬВІВСЬКОГО РАЙОНУ ЛЬВІВСЬКОЇ ОБЛАСТІ</w:t>
      </w:r>
    </w:p>
    <w:p w14:paraId="4D282F29" w14:textId="77777777" w:rsidR="003F4A4E" w:rsidRPr="003F4A4E" w:rsidRDefault="003F4A4E" w:rsidP="003F4A4E">
      <w:pPr>
        <w:spacing w:after="0" w:line="240" w:lineRule="auto"/>
        <w:jc w:val="center"/>
        <w:rPr>
          <w:rFonts w:ascii="Times New Roman" w:eastAsia="Times New Roman" w:hAnsi="Times New Roman"/>
          <w:b/>
          <w:sz w:val="24"/>
          <w:szCs w:val="24"/>
        </w:rPr>
      </w:pPr>
    </w:p>
    <w:p w14:paraId="00000004" w14:textId="65147AC8" w:rsidR="00BC20ED" w:rsidRDefault="00B2500E" w:rsidP="003F4A4E">
      <w:pPr>
        <w:spacing w:after="0" w:line="240" w:lineRule="auto"/>
        <w:jc w:val="center"/>
        <w:rPr>
          <w:rFonts w:ascii="Times New Roman" w:eastAsia="Times New Roman" w:hAnsi="Times New Roman"/>
          <w:b/>
          <w:sz w:val="24"/>
          <w:szCs w:val="24"/>
        </w:rPr>
      </w:pPr>
      <w:r w:rsidRPr="00C01463">
        <w:rPr>
          <w:rFonts w:ascii="Times New Roman" w:eastAsia="Times New Roman" w:hAnsi="Times New Roman"/>
          <w:b/>
          <w:sz w:val="24"/>
          <w:szCs w:val="24"/>
        </w:rPr>
        <w:t xml:space="preserve">ОБҐРУНТУВАННЯ </w:t>
      </w:r>
    </w:p>
    <w:p w14:paraId="70DA3F2B" w14:textId="422853E6" w:rsidR="003F4A4E" w:rsidRPr="00C01463" w:rsidRDefault="003F4A4E" w:rsidP="003F4A4E">
      <w:pPr>
        <w:spacing w:after="0" w:line="240" w:lineRule="auto"/>
        <w:jc w:val="center"/>
        <w:rPr>
          <w:rFonts w:ascii="Times New Roman" w:eastAsia="Times New Roman" w:hAnsi="Times New Roman"/>
          <w:b/>
          <w:sz w:val="24"/>
          <w:szCs w:val="24"/>
        </w:rPr>
      </w:pPr>
      <w:r w:rsidRPr="003F4A4E">
        <w:rPr>
          <w:rFonts w:ascii="Times New Roman" w:eastAsia="Times New Roman" w:hAnsi="Times New Roman"/>
          <w:b/>
          <w:sz w:val="24"/>
          <w:szCs w:val="24"/>
        </w:rPr>
        <w:t>технічних та якісних характеристик закупівлі електричної енергії</w:t>
      </w:r>
      <w:r w:rsidR="000E5D0D">
        <w:rPr>
          <w:rFonts w:ascii="Times New Roman" w:eastAsia="Times New Roman" w:hAnsi="Times New Roman"/>
          <w:b/>
          <w:sz w:val="24"/>
          <w:szCs w:val="24"/>
        </w:rPr>
        <w:t xml:space="preserve"> (універсальна послуга)</w:t>
      </w:r>
      <w:bookmarkStart w:id="0" w:name="_GoBack"/>
      <w:bookmarkEnd w:id="0"/>
      <w:r w:rsidRPr="003F4A4E">
        <w:rPr>
          <w:rFonts w:ascii="Times New Roman" w:eastAsia="Times New Roman" w:hAnsi="Times New Roman"/>
          <w:b/>
          <w:sz w:val="24"/>
          <w:szCs w:val="24"/>
        </w:rPr>
        <w:t>, розміру бюджетного призначення,</w:t>
      </w:r>
      <w:r>
        <w:rPr>
          <w:rFonts w:ascii="Times New Roman" w:eastAsia="Times New Roman" w:hAnsi="Times New Roman"/>
          <w:b/>
          <w:sz w:val="24"/>
          <w:szCs w:val="24"/>
          <w:lang w:val="en-US"/>
        </w:rPr>
        <w:t xml:space="preserve"> </w:t>
      </w:r>
      <w:r w:rsidRPr="003F4A4E">
        <w:rPr>
          <w:rFonts w:ascii="Times New Roman" w:eastAsia="Times New Roman" w:hAnsi="Times New Roman"/>
          <w:b/>
          <w:sz w:val="24"/>
          <w:szCs w:val="24"/>
        </w:rPr>
        <w:t>очікуваної вартості предмета закупівлі</w:t>
      </w:r>
    </w:p>
    <w:p w14:paraId="6C6CC13C" w14:textId="068D9CEF" w:rsidR="003F4A4E" w:rsidRPr="003F4A4E" w:rsidRDefault="003F4A4E" w:rsidP="003F4A4E">
      <w:pPr>
        <w:spacing w:after="0" w:line="240" w:lineRule="auto"/>
        <w:jc w:val="center"/>
        <w:rPr>
          <w:rFonts w:ascii="Times New Roman" w:eastAsia="Times New Roman" w:hAnsi="Times New Roman"/>
          <w:i/>
          <w:sz w:val="24"/>
          <w:szCs w:val="24"/>
        </w:rPr>
      </w:pPr>
      <w:r w:rsidRPr="003F4A4E">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7E2BA6BE" w14:textId="4B720446" w:rsidR="00C01463" w:rsidRDefault="00C01463" w:rsidP="003F4A4E">
      <w:pPr>
        <w:spacing w:after="0" w:line="240" w:lineRule="auto"/>
        <w:jc w:val="center"/>
        <w:rPr>
          <w:rFonts w:ascii="Times New Roman" w:eastAsia="Times New Roman" w:hAnsi="Times New Roman"/>
          <w:b/>
          <w:sz w:val="24"/>
          <w:szCs w:val="24"/>
        </w:rPr>
      </w:pPr>
      <w:r w:rsidRPr="00C01463">
        <w:rPr>
          <w:rFonts w:ascii="Times New Roman" w:eastAsia="Times New Roman" w:hAnsi="Times New Roman"/>
          <w:b/>
          <w:sz w:val="24"/>
          <w:szCs w:val="24"/>
        </w:rPr>
        <w:t xml:space="preserve">для здійснення замовником закупівлі в порядку п.п.5 п.13 Постанови Кабінету Міністрів України від 12.10.2022р. №1178 «Про затвердження особливостей здійснення публічних </w:t>
      </w:r>
      <w:proofErr w:type="spellStart"/>
      <w:r w:rsidRPr="00C01463">
        <w:rPr>
          <w:rFonts w:ascii="Times New Roman" w:eastAsia="Times New Roman" w:hAnsi="Times New Roman"/>
          <w:b/>
          <w:sz w:val="24"/>
          <w:szCs w:val="24"/>
        </w:rPr>
        <w:t>закупівель</w:t>
      </w:r>
      <w:proofErr w:type="spellEnd"/>
      <w:r w:rsidRPr="00C01463">
        <w:rPr>
          <w:rFonts w:ascii="Times New Roman" w:eastAsia="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на протязі 90 днів з дня його припинення або скасування»</w:t>
      </w:r>
    </w:p>
    <w:p w14:paraId="701ACB31" w14:textId="77777777" w:rsidR="00BD44B3" w:rsidRPr="00C01463" w:rsidRDefault="00BD44B3" w:rsidP="003F4A4E">
      <w:pPr>
        <w:spacing w:after="0" w:line="240" w:lineRule="auto"/>
        <w:jc w:val="center"/>
        <w:rPr>
          <w:rFonts w:ascii="Times New Roman" w:eastAsia="Times New Roman" w:hAnsi="Times New Roman"/>
          <w:b/>
          <w:sz w:val="24"/>
          <w:szCs w:val="24"/>
        </w:rPr>
      </w:pPr>
    </w:p>
    <w:p w14:paraId="1D0E71D1" w14:textId="77777777" w:rsidR="00236F78" w:rsidRPr="00C01463" w:rsidRDefault="00B2500E" w:rsidP="003F4A4E">
      <w:pPr>
        <w:spacing w:after="0" w:line="240" w:lineRule="auto"/>
        <w:jc w:val="both"/>
        <w:rPr>
          <w:rFonts w:ascii="Times New Roman" w:eastAsia="Times New Roman" w:hAnsi="Times New Roman"/>
          <w:b/>
          <w:sz w:val="24"/>
          <w:szCs w:val="24"/>
        </w:rPr>
      </w:pPr>
      <w:r w:rsidRPr="00C01463">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236F78" w:rsidRPr="00E60F97">
        <w:rPr>
          <w:rFonts w:ascii="Times New Roman" w:eastAsia="Times New Roman" w:hAnsi="Times New Roman"/>
          <w:sz w:val="24"/>
          <w:szCs w:val="24"/>
        </w:rPr>
        <w:t>виконавчий комітет Перемишлянської міської ради Львівського району Львівської області</w:t>
      </w:r>
    </w:p>
    <w:p w14:paraId="6345F6DF" w14:textId="77777777" w:rsidR="00236F78" w:rsidRPr="00E60F97" w:rsidRDefault="00236F78" w:rsidP="003F4A4E">
      <w:pPr>
        <w:spacing w:after="0" w:line="240" w:lineRule="auto"/>
        <w:jc w:val="both"/>
        <w:rPr>
          <w:rFonts w:ascii="Times New Roman" w:eastAsia="Times New Roman" w:hAnsi="Times New Roman"/>
          <w:sz w:val="24"/>
          <w:szCs w:val="24"/>
        </w:rPr>
      </w:pPr>
      <w:r w:rsidRPr="00C01463">
        <w:rPr>
          <w:rFonts w:ascii="Times New Roman" w:eastAsia="Times New Roman" w:hAnsi="Times New Roman"/>
          <w:b/>
          <w:sz w:val="24"/>
          <w:szCs w:val="24"/>
        </w:rPr>
        <w:t xml:space="preserve">ЄДРПОУ </w:t>
      </w:r>
      <w:r w:rsidRPr="00E60F97">
        <w:rPr>
          <w:rFonts w:ascii="Times New Roman" w:eastAsia="Times New Roman" w:hAnsi="Times New Roman"/>
          <w:sz w:val="24"/>
          <w:szCs w:val="24"/>
        </w:rPr>
        <w:t>04056173</w:t>
      </w:r>
    </w:p>
    <w:p w14:paraId="00000007" w14:textId="6F829762" w:rsidR="00BC20ED" w:rsidRDefault="00236F78" w:rsidP="003F4A4E">
      <w:pPr>
        <w:spacing w:after="0" w:line="240" w:lineRule="auto"/>
        <w:jc w:val="both"/>
        <w:rPr>
          <w:rFonts w:ascii="Times New Roman" w:eastAsia="Times New Roman" w:hAnsi="Times New Roman"/>
          <w:sz w:val="24"/>
          <w:szCs w:val="24"/>
        </w:rPr>
      </w:pPr>
      <w:r w:rsidRPr="00C01463">
        <w:rPr>
          <w:rFonts w:ascii="Times New Roman" w:eastAsia="Times New Roman" w:hAnsi="Times New Roman"/>
          <w:b/>
          <w:sz w:val="24"/>
          <w:szCs w:val="24"/>
        </w:rPr>
        <w:t xml:space="preserve">Адреса: </w:t>
      </w:r>
      <w:r w:rsidRPr="00E60F97">
        <w:rPr>
          <w:rFonts w:ascii="Times New Roman" w:eastAsia="Times New Roman" w:hAnsi="Times New Roman"/>
          <w:sz w:val="24"/>
          <w:szCs w:val="24"/>
        </w:rPr>
        <w:t xml:space="preserve">81200, Львівська область, Львівський район, </w:t>
      </w:r>
      <w:proofErr w:type="spellStart"/>
      <w:r w:rsidRPr="00E60F97">
        <w:rPr>
          <w:rFonts w:ascii="Times New Roman" w:eastAsia="Times New Roman" w:hAnsi="Times New Roman"/>
          <w:sz w:val="24"/>
          <w:szCs w:val="24"/>
        </w:rPr>
        <w:t>м.Перемишляни</w:t>
      </w:r>
      <w:proofErr w:type="spellEnd"/>
      <w:r w:rsidRPr="00E60F97">
        <w:rPr>
          <w:rFonts w:ascii="Times New Roman" w:eastAsia="Times New Roman" w:hAnsi="Times New Roman"/>
          <w:sz w:val="24"/>
          <w:szCs w:val="24"/>
        </w:rPr>
        <w:t xml:space="preserve">, </w:t>
      </w:r>
      <w:proofErr w:type="spellStart"/>
      <w:r w:rsidRPr="00E60F97">
        <w:rPr>
          <w:rFonts w:ascii="Times New Roman" w:eastAsia="Times New Roman" w:hAnsi="Times New Roman"/>
          <w:sz w:val="24"/>
          <w:szCs w:val="24"/>
        </w:rPr>
        <w:t>вул.Привокзальна</w:t>
      </w:r>
      <w:proofErr w:type="spellEnd"/>
      <w:r w:rsidRPr="00E60F97">
        <w:rPr>
          <w:rFonts w:ascii="Times New Roman" w:eastAsia="Times New Roman" w:hAnsi="Times New Roman"/>
          <w:sz w:val="24"/>
          <w:szCs w:val="24"/>
        </w:rPr>
        <w:t>, 3а</w:t>
      </w:r>
      <w:r w:rsidR="00B2500E" w:rsidRPr="00E60F97">
        <w:rPr>
          <w:rFonts w:ascii="Times New Roman" w:eastAsia="Times New Roman" w:hAnsi="Times New Roman"/>
          <w:sz w:val="24"/>
          <w:szCs w:val="24"/>
        </w:rPr>
        <w:t>.</w:t>
      </w:r>
    </w:p>
    <w:p w14:paraId="7FF67A8A" w14:textId="48E4C559" w:rsidR="004B4264" w:rsidRPr="00C01463" w:rsidRDefault="004B4264" w:rsidP="003F4A4E">
      <w:pPr>
        <w:spacing w:after="0" w:line="240" w:lineRule="auto"/>
        <w:jc w:val="both"/>
        <w:rPr>
          <w:rFonts w:ascii="Times New Roman" w:eastAsia="Times New Roman" w:hAnsi="Times New Roman"/>
          <w:b/>
          <w:i/>
          <w:color w:val="000000"/>
          <w:sz w:val="24"/>
          <w:szCs w:val="24"/>
        </w:rPr>
      </w:pPr>
      <w:r w:rsidRPr="004B4264">
        <w:rPr>
          <w:rFonts w:ascii="Times New Roman" w:eastAsia="Times New Roman" w:hAnsi="Times New Roman"/>
          <w:b/>
          <w:sz w:val="24"/>
          <w:szCs w:val="24"/>
        </w:rPr>
        <w:t>Категорія</w:t>
      </w:r>
      <w:r>
        <w:rPr>
          <w:rFonts w:ascii="Times New Roman" w:eastAsia="Times New Roman" w:hAnsi="Times New Roman"/>
          <w:sz w:val="24"/>
          <w:szCs w:val="24"/>
        </w:rPr>
        <w:t>: орган місцевого самоврядування</w:t>
      </w:r>
    </w:p>
    <w:p w14:paraId="00000008" w14:textId="769C6C91" w:rsidR="00BC20ED" w:rsidRPr="00C01463" w:rsidRDefault="00B2500E" w:rsidP="003F4A4E">
      <w:pPr>
        <w:spacing w:after="0" w:line="240" w:lineRule="auto"/>
        <w:jc w:val="both"/>
        <w:rPr>
          <w:rFonts w:ascii="Times New Roman" w:eastAsia="Times New Roman" w:hAnsi="Times New Roman"/>
          <w:sz w:val="24"/>
          <w:szCs w:val="24"/>
        </w:rPr>
      </w:pPr>
      <w:r w:rsidRPr="00C01463">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01463">
        <w:rPr>
          <w:rFonts w:ascii="Times New Roman" w:eastAsia="Times New Roman" w:hAnsi="Times New Roman"/>
          <w:sz w:val="24"/>
          <w:szCs w:val="24"/>
        </w:rPr>
        <w:t xml:space="preserve"> Електрична енергія </w:t>
      </w:r>
      <w:r w:rsidR="00B729CC" w:rsidRPr="00C01463">
        <w:rPr>
          <w:rFonts w:ascii="Times New Roman" w:eastAsia="Times New Roman" w:hAnsi="Times New Roman"/>
          <w:sz w:val="24"/>
          <w:szCs w:val="24"/>
        </w:rPr>
        <w:t>(універсальна послуга)</w:t>
      </w:r>
      <w:r w:rsidR="00236F78" w:rsidRPr="00C01463">
        <w:rPr>
          <w:rFonts w:ascii="Times New Roman" w:eastAsia="Times New Roman" w:hAnsi="Times New Roman"/>
          <w:sz w:val="24"/>
          <w:szCs w:val="24"/>
        </w:rPr>
        <w:t xml:space="preserve"> </w:t>
      </w:r>
      <w:r w:rsidRPr="00C01463">
        <w:rPr>
          <w:rFonts w:ascii="Times New Roman" w:eastAsia="Times New Roman" w:hAnsi="Times New Roman"/>
          <w:sz w:val="24"/>
          <w:szCs w:val="24"/>
        </w:rPr>
        <w:t xml:space="preserve">(ДК 021:2015 – 09310000-5 «Електрична енергія»). </w:t>
      </w:r>
    </w:p>
    <w:p w14:paraId="46217AD5" w14:textId="354785D3" w:rsidR="003F4A4E" w:rsidRPr="003F4A4E" w:rsidRDefault="003F4A4E" w:rsidP="003F4A4E">
      <w:pPr>
        <w:spacing w:after="0" w:line="240" w:lineRule="auto"/>
        <w:jc w:val="both"/>
        <w:rPr>
          <w:rFonts w:ascii="Times New Roman" w:eastAsia="Times New Roman" w:hAnsi="Times New Roman"/>
          <w:b/>
          <w:sz w:val="24"/>
          <w:szCs w:val="24"/>
          <w:lang w:val="en-US"/>
        </w:rPr>
      </w:pPr>
      <w:r w:rsidRPr="003F4A4E">
        <w:rPr>
          <w:rFonts w:ascii="Times New Roman" w:eastAsia="Times New Roman" w:hAnsi="Times New Roman"/>
          <w:b/>
          <w:sz w:val="24"/>
          <w:szCs w:val="24"/>
        </w:rPr>
        <w:t xml:space="preserve">Вид та ідентифікатор процедури закупівлі: </w:t>
      </w:r>
      <w:r>
        <w:rPr>
          <w:rFonts w:ascii="Times New Roman" w:eastAsia="Times New Roman" w:hAnsi="Times New Roman"/>
          <w:b/>
          <w:sz w:val="24"/>
          <w:szCs w:val="24"/>
          <w:lang w:val="en-US"/>
        </w:rPr>
        <w:t>UA-2023-12-28-001376-a</w:t>
      </w:r>
    </w:p>
    <w:p w14:paraId="0000000B" w14:textId="01CA3A0B" w:rsidR="00BC20ED" w:rsidRPr="00E60F97" w:rsidRDefault="00B2500E" w:rsidP="003F4A4E">
      <w:pPr>
        <w:spacing w:after="0" w:line="240" w:lineRule="auto"/>
        <w:jc w:val="both"/>
        <w:rPr>
          <w:rFonts w:ascii="Times New Roman" w:eastAsia="Times New Roman" w:hAnsi="Times New Roman"/>
          <w:sz w:val="24"/>
          <w:szCs w:val="24"/>
        </w:rPr>
      </w:pPr>
      <w:r w:rsidRPr="00C01463">
        <w:rPr>
          <w:rFonts w:ascii="Times New Roman" w:eastAsia="Times New Roman" w:hAnsi="Times New Roman"/>
          <w:b/>
          <w:sz w:val="24"/>
          <w:szCs w:val="24"/>
        </w:rPr>
        <w:t>Очікувана вартість та обґрунтування очікуваної вартості предмета закупівлі:</w:t>
      </w:r>
      <w:r w:rsidRPr="00C01463">
        <w:rPr>
          <w:rFonts w:ascii="Times New Roman" w:eastAsia="Times New Roman" w:hAnsi="Times New Roman"/>
          <w:sz w:val="24"/>
          <w:szCs w:val="24"/>
        </w:rPr>
        <w:t xml:space="preserve"> </w:t>
      </w:r>
      <w:r w:rsidR="001048BB" w:rsidRPr="00E60F97">
        <w:rPr>
          <w:rFonts w:ascii="Times New Roman" w:eastAsia="Times New Roman" w:hAnsi="Times New Roman"/>
          <w:sz w:val="24"/>
          <w:szCs w:val="24"/>
        </w:rPr>
        <w:t>179 000,00</w:t>
      </w:r>
      <w:r w:rsidRPr="00E60F97">
        <w:rPr>
          <w:rFonts w:ascii="Times New Roman" w:eastAsia="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236F78" w:rsidRPr="00E60F97">
        <w:rPr>
          <w:rFonts w:ascii="Times New Roman" w:eastAsia="Times New Roman" w:hAnsi="Times New Roman"/>
          <w:sz w:val="24"/>
          <w:szCs w:val="24"/>
        </w:rPr>
        <w:t>2023 року</w:t>
      </w:r>
      <w:r w:rsidRPr="00E60F97">
        <w:rPr>
          <w:rFonts w:ascii="Times New Roman" w:eastAsia="Times New Roman" w:hAnsi="Times New Roman"/>
          <w:sz w:val="24"/>
          <w:szCs w:val="24"/>
        </w:rPr>
        <w:t xml:space="preserve">.  </w:t>
      </w:r>
    </w:p>
    <w:p w14:paraId="0000000C" w14:textId="7BF0D1F8" w:rsidR="00BC20ED" w:rsidRPr="00E60F97" w:rsidRDefault="00B2500E" w:rsidP="003F4A4E">
      <w:pPr>
        <w:spacing w:after="0" w:line="240" w:lineRule="auto"/>
        <w:jc w:val="both"/>
        <w:rPr>
          <w:rFonts w:ascii="Times New Roman" w:eastAsia="Times New Roman" w:hAnsi="Times New Roman"/>
          <w:b/>
          <w:i/>
          <w:sz w:val="24"/>
          <w:szCs w:val="24"/>
        </w:rPr>
      </w:pPr>
      <w:r w:rsidRPr="00E60F97">
        <w:rPr>
          <w:rFonts w:ascii="Times New Roman" w:eastAsia="Times New Roman" w:hAnsi="Times New Roman"/>
          <w:b/>
          <w:sz w:val="24"/>
          <w:szCs w:val="24"/>
        </w:rPr>
        <w:t>Розмір бюджетного призначення:</w:t>
      </w:r>
      <w:r w:rsidRPr="00E60F97">
        <w:rPr>
          <w:rFonts w:ascii="Times New Roman" w:eastAsia="Times New Roman" w:hAnsi="Times New Roman"/>
          <w:sz w:val="24"/>
          <w:szCs w:val="24"/>
        </w:rPr>
        <w:t xml:space="preserve"> </w:t>
      </w:r>
      <w:r w:rsidR="00C01463" w:rsidRPr="00E60F97">
        <w:rPr>
          <w:rFonts w:ascii="Times New Roman" w:eastAsia="Times New Roman" w:hAnsi="Times New Roman"/>
          <w:sz w:val="24"/>
          <w:szCs w:val="24"/>
        </w:rPr>
        <w:t>179 000</w:t>
      </w:r>
      <w:r w:rsidR="00236F78" w:rsidRPr="00E60F97">
        <w:rPr>
          <w:rFonts w:ascii="Times New Roman" w:eastAsia="Times New Roman" w:hAnsi="Times New Roman"/>
          <w:sz w:val="24"/>
          <w:szCs w:val="24"/>
        </w:rPr>
        <w:t xml:space="preserve"> грн. згідно  кошторису та плану асигнувань на 2024 рік</w:t>
      </w:r>
      <w:r w:rsidRPr="00E60F97">
        <w:rPr>
          <w:rFonts w:ascii="Times New Roman" w:eastAsia="Times New Roman" w:hAnsi="Times New Roman"/>
          <w:sz w:val="24"/>
          <w:szCs w:val="24"/>
        </w:rPr>
        <w:t>.</w:t>
      </w:r>
    </w:p>
    <w:p w14:paraId="00000012" w14:textId="2155846F" w:rsidR="00BC20ED" w:rsidRPr="00C01463" w:rsidRDefault="00B2500E" w:rsidP="003F4A4E">
      <w:pPr>
        <w:spacing w:after="0" w:line="240" w:lineRule="auto"/>
        <w:jc w:val="both"/>
        <w:rPr>
          <w:rFonts w:ascii="Times New Roman" w:eastAsia="Times New Roman" w:hAnsi="Times New Roman"/>
          <w:sz w:val="24"/>
          <w:szCs w:val="24"/>
        </w:rPr>
      </w:pPr>
      <w:r w:rsidRPr="00E60F97">
        <w:rPr>
          <w:rFonts w:ascii="Times New Roman" w:eastAsia="Times New Roman" w:hAnsi="Times New Roman"/>
          <w:b/>
          <w:sz w:val="24"/>
          <w:szCs w:val="24"/>
        </w:rPr>
        <w:t xml:space="preserve">Обґрунтування технічних характеристик. </w:t>
      </w:r>
      <w:r w:rsidRPr="00E60F97">
        <w:rPr>
          <w:rFonts w:ascii="Times New Roman" w:eastAsia="Times New Roman" w:hAnsi="Times New Roman"/>
          <w:sz w:val="24"/>
          <w:szCs w:val="24"/>
        </w:rPr>
        <w:t xml:space="preserve">Термін постачання — з </w:t>
      </w:r>
      <w:r w:rsidR="00236F78" w:rsidRPr="00E60F97">
        <w:rPr>
          <w:rFonts w:ascii="Times New Roman" w:eastAsia="Times New Roman" w:hAnsi="Times New Roman"/>
          <w:sz w:val="24"/>
          <w:szCs w:val="24"/>
        </w:rPr>
        <w:t>01.01.</w:t>
      </w:r>
      <w:r w:rsidRPr="00E60F97">
        <w:rPr>
          <w:rFonts w:ascii="Times New Roman" w:eastAsia="Times New Roman" w:hAnsi="Times New Roman"/>
          <w:sz w:val="24"/>
          <w:szCs w:val="24"/>
        </w:rPr>
        <w:t>202</w:t>
      </w:r>
      <w:r w:rsidR="00236F78" w:rsidRPr="00E60F97">
        <w:rPr>
          <w:rFonts w:ascii="Times New Roman" w:eastAsia="Times New Roman" w:hAnsi="Times New Roman"/>
          <w:sz w:val="24"/>
          <w:szCs w:val="24"/>
        </w:rPr>
        <w:t>4</w:t>
      </w:r>
      <w:r w:rsidRPr="00E60F97">
        <w:rPr>
          <w:rFonts w:ascii="Times New Roman" w:eastAsia="Times New Roman" w:hAnsi="Times New Roman"/>
          <w:sz w:val="24"/>
          <w:szCs w:val="24"/>
        </w:rPr>
        <w:t>р</w:t>
      </w:r>
      <w:r w:rsidRPr="00C01463">
        <w:rPr>
          <w:rFonts w:ascii="Times New Roman" w:eastAsia="Times New Roman" w:hAnsi="Times New Roman"/>
          <w:sz w:val="24"/>
          <w:szCs w:val="24"/>
        </w:rPr>
        <w:t xml:space="preserve">. по </w:t>
      </w:r>
      <w:r w:rsidR="00236F78" w:rsidRPr="00C01463">
        <w:rPr>
          <w:rFonts w:ascii="Times New Roman" w:eastAsia="Times New Roman" w:hAnsi="Times New Roman"/>
          <w:sz w:val="24"/>
          <w:szCs w:val="24"/>
        </w:rPr>
        <w:t>31.12.2024</w:t>
      </w:r>
      <w:r w:rsidRPr="00C01463">
        <w:rPr>
          <w:rFonts w:ascii="Times New Roman" w:eastAsia="Times New Roman" w:hAnsi="Times New Roman"/>
          <w:sz w:val="24"/>
          <w:szCs w:val="24"/>
        </w:rPr>
        <w:t xml:space="preserve">р. </w:t>
      </w:r>
    </w:p>
    <w:p w14:paraId="00000014" w14:textId="2B87E9C6" w:rsidR="00BC20ED" w:rsidRPr="00C01463" w:rsidRDefault="00B2500E" w:rsidP="003F4A4E">
      <w:pPr>
        <w:spacing w:after="0" w:line="240" w:lineRule="auto"/>
        <w:jc w:val="both"/>
        <w:rPr>
          <w:rFonts w:ascii="Times New Roman" w:eastAsia="Times New Roman" w:hAnsi="Times New Roman"/>
          <w:sz w:val="24"/>
          <w:szCs w:val="24"/>
        </w:rPr>
      </w:pPr>
      <w:r w:rsidRPr="00C01463">
        <w:rPr>
          <w:rFonts w:ascii="Times New Roman" w:eastAsia="Times New Roman" w:hAnsi="Times New Roman"/>
          <w:sz w:val="24"/>
          <w:szCs w:val="24"/>
        </w:rPr>
        <w:t xml:space="preserve">Кількісною характеристикою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w:t>
      </w:r>
      <w:r w:rsidRPr="00E60F97">
        <w:rPr>
          <w:rFonts w:ascii="Times New Roman" w:eastAsia="Times New Roman" w:hAnsi="Times New Roman"/>
          <w:sz w:val="24"/>
          <w:szCs w:val="24"/>
        </w:rPr>
        <w:t xml:space="preserve">становить </w:t>
      </w:r>
      <w:r w:rsidR="00236F78" w:rsidRPr="00E60F97">
        <w:rPr>
          <w:rFonts w:ascii="Times New Roman" w:eastAsia="Times New Roman" w:hAnsi="Times New Roman"/>
          <w:sz w:val="24"/>
          <w:szCs w:val="24"/>
        </w:rPr>
        <w:t xml:space="preserve">       </w:t>
      </w:r>
      <w:r w:rsidR="00C01463" w:rsidRPr="00E60F97">
        <w:rPr>
          <w:rFonts w:ascii="Times New Roman" w:eastAsia="Times New Roman" w:hAnsi="Times New Roman"/>
          <w:sz w:val="24"/>
          <w:szCs w:val="24"/>
        </w:rPr>
        <w:t>22 375</w:t>
      </w:r>
      <w:r w:rsidR="00236F78" w:rsidRPr="00E60F97">
        <w:rPr>
          <w:rFonts w:ascii="Times New Roman" w:eastAsia="Times New Roman" w:hAnsi="Times New Roman"/>
          <w:sz w:val="24"/>
          <w:szCs w:val="24"/>
        </w:rPr>
        <w:t xml:space="preserve"> </w:t>
      </w:r>
      <w:r w:rsidRPr="00C01463">
        <w:rPr>
          <w:rFonts w:ascii="Times New Roman" w:eastAsia="Times New Roman" w:hAnsi="Times New Roman"/>
          <w:sz w:val="24"/>
          <w:szCs w:val="24"/>
        </w:rPr>
        <w:t>кВт. год на 202</w:t>
      </w:r>
      <w:r w:rsidR="00115668" w:rsidRPr="00C01463">
        <w:rPr>
          <w:rFonts w:ascii="Times New Roman" w:eastAsia="Times New Roman" w:hAnsi="Times New Roman"/>
          <w:sz w:val="24"/>
          <w:szCs w:val="24"/>
        </w:rPr>
        <w:t>4</w:t>
      </w:r>
      <w:r w:rsidRPr="00C01463">
        <w:rPr>
          <w:rFonts w:ascii="Times New Roman" w:eastAsia="Times New Roman" w:hAnsi="Times New Roman"/>
          <w:sz w:val="24"/>
          <w:szCs w:val="24"/>
        </w:rPr>
        <w:t>р.</w:t>
      </w:r>
    </w:p>
    <w:p w14:paraId="28FEAFD1" w14:textId="1C94E442" w:rsidR="00B729CC" w:rsidRPr="00C01463" w:rsidRDefault="00B729CC" w:rsidP="003F4A4E">
      <w:pPr>
        <w:spacing w:after="0" w:line="240" w:lineRule="auto"/>
        <w:jc w:val="both"/>
        <w:rPr>
          <w:rFonts w:ascii="Times New Roman" w:eastAsia="Times New Roman" w:hAnsi="Times New Roman"/>
          <w:b/>
          <w:sz w:val="24"/>
          <w:szCs w:val="24"/>
        </w:rPr>
      </w:pPr>
      <w:r w:rsidRPr="00C01463">
        <w:rPr>
          <w:rFonts w:ascii="Times New Roman" w:eastAsia="Times New Roman" w:hAnsi="Times New Roman"/>
          <w:b/>
          <w:sz w:val="24"/>
          <w:szCs w:val="24"/>
        </w:rPr>
        <w:t xml:space="preserve">Процедура закупівлі: </w:t>
      </w:r>
      <w:r w:rsidR="00C01463" w:rsidRPr="00E60F97">
        <w:rPr>
          <w:rFonts w:ascii="Times New Roman" w:eastAsia="Times New Roman" w:hAnsi="Times New Roman"/>
          <w:b/>
          <w:i/>
          <w:sz w:val="24"/>
          <w:szCs w:val="24"/>
          <w:u w:val="single"/>
        </w:rPr>
        <w:t>закупівля без використання електронної системи</w:t>
      </w:r>
    </w:p>
    <w:p w14:paraId="00000015" w14:textId="607414B8" w:rsidR="00B729CC" w:rsidRPr="00C01463" w:rsidRDefault="00B2500E" w:rsidP="003F4A4E">
      <w:pPr>
        <w:spacing w:after="0" w:line="240" w:lineRule="auto"/>
        <w:jc w:val="both"/>
        <w:rPr>
          <w:rFonts w:ascii="Times New Roman" w:eastAsia="Times New Roman" w:hAnsi="Times New Roman"/>
          <w:sz w:val="24"/>
          <w:szCs w:val="24"/>
        </w:rPr>
      </w:pPr>
      <w:r w:rsidRPr="00C01463">
        <w:rPr>
          <w:rFonts w:ascii="Times New Roman" w:eastAsia="Times New Roman" w:hAnsi="Times New Roman"/>
          <w:b/>
          <w:sz w:val="24"/>
          <w:szCs w:val="24"/>
        </w:rPr>
        <w:t xml:space="preserve">Обґрунтування </w:t>
      </w:r>
      <w:r w:rsidR="00B729CC" w:rsidRPr="00C01463">
        <w:rPr>
          <w:rFonts w:ascii="Times New Roman" w:eastAsia="Times New Roman" w:hAnsi="Times New Roman"/>
          <w:b/>
          <w:sz w:val="24"/>
          <w:szCs w:val="24"/>
        </w:rPr>
        <w:t xml:space="preserve">процедури закупівлі: </w:t>
      </w:r>
    </w:p>
    <w:p w14:paraId="4202BBEC" w14:textId="77777777" w:rsidR="00B729CC" w:rsidRPr="00C01463" w:rsidRDefault="00B729CC" w:rsidP="003F4A4E">
      <w:pPr>
        <w:spacing w:after="0" w:line="240" w:lineRule="auto"/>
        <w:ind w:firstLine="709"/>
        <w:jc w:val="both"/>
        <w:rPr>
          <w:rFonts w:ascii="Times New Roman" w:hAnsi="Times New Roman"/>
          <w:sz w:val="24"/>
          <w:szCs w:val="24"/>
        </w:rPr>
      </w:pPr>
      <w:bookmarkStart w:id="1" w:name="_Hlk54859899"/>
      <w:r w:rsidRPr="00C01463">
        <w:rPr>
          <w:rFonts w:ascii="Times New Roman" w:hAnsi="Times New Roman"/>
          <w:sz w:val="24"/>
          <w:szCs w:val="24"/>
        </w:rPr>
        <w:t xml:space="preserve">В підпункті 5  п. 13 «Особливостей здійснення публічних </w:t>
      </w:r>
      <w:proofErr w:type="spellStart"/>
      <w:r w:rsidRPr="00C01463">
        <w:rPr>
          <w:rFonts w:ascii="Times New Roman" w:hAnsi="Times New Roman"/>
          <w:sz w:val="24"/>
          <w:szCs w:val="24"/>
        </w:rPr>
        <w:t>закупівель</w:t>
      </w:r>
      <w:proofErr w:type="spellEnd"/>
      <w:r w:rsidRPr="00C0146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які затверджені постановою Кабінету Міністрів України №1178 від 12.10.2022 р. (далі – Особливості),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господарювання - у випадку укладення договору про закупівлю з постачальником універсальної послуги на постачання електричної енергії.</w:t>
      </w:r>
    </w:p>
    <w:p w14:paraId="7DF019C2"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 xml:space="preserve">Відповідно до п. 93 ч. 1 ст. 1 Закону України </w:t>
      </w:r>
      <w:bookmarkStart w:id="2" w:name="_Hlk54860560"/>
      <w:r w:rsidRPr="00C01463">
        <w:rPr>
          <w:rFonts w:ascii="Times New Roman" w:hAnsi="Times New Roman"/>
          <w:sz w:val="24"/>
          <w:szCs w:val="24"/>
        </w:rPr>
        <w:t>«Про ринок електричної енергії»</w:t>
      </w:r>
      <w:bookmarkEnd w:id="1"/>
      <w:r w:rsidRPr="00C01463">
        <w:rPr>
          <w:rFonts w:ascii="Times New Roman" w:hAnsi="Times New Roman"/>
          <w:sz w:val="24"/>
          <w:szCs w:val="24"/>
        </w:rPr>
        <w:t xml:space="preserve">                                 </w:t>
      </w:r>
      <w:bookmarkEnd w:id="2"/>
      <w:r w:rsidRPr="00C01463">
        <w:rPr>
          <w:rFonts w:ascii="Times New Roman" w:hAnsi="Times New Roman"/>
          <w:sz w:val="24"/>
          <w:szCs w:val="24"/>
        </w:rPr>
        <w:t xml:space="preserve">№ 2019-VIII (далі – Закон), універсальна послуга - постачання електричної енергії побутовим </w:t>
      </w:r>
      <w:r w:rsidRPr="00C01463">
        <w:rPr>
          <w:rFonts w:ascii="Times New Roman" w:hAnsi="Times New Roman"/>
          <w:sz w:val="24"/>
          <w:szCs w:val="24"/>
        </w:rPr>
        <w:lastRenderedPageBreak/>
        <w:t xml:space="preserve">та малим непобутовим споживачам, що гарантує їхні права </w:t>
      </w:r>
      <w:bookmarkStart w:id="3" w:name="_Hlk54860378"/>
      <w:r w:rsidRPr="00C01463">
        <w:rPr>
          <w:rFonts w:ascii="Times New Roman" w:hAnsi="Times New Roman"/>
          <w:sz w:val="24"/>
          <w:szCs w:val="24"/>
        </w:rPr>
        <w:t xml:space="preserve">бути </w:t>
      </w:r>
      <w:bookmarkStart w:id="4" w:name="_Hlk54862687"/>
      <w:r w:rsidRPr="00C01463">
        <w:rPr>
          <w:rFonts w:ascii="Times New Roman" w:hAnsi="Times New Roman"/>
          <w:sz w:val="24"/>
          <w:szCs w:val="24"/>
        </w:rPr>
        <w:t xml:space="preserve">забезпеченими електричною енергією визначеної якості </w:t>
      </w:r>
      <w:bookmarkEnd w:id="4"/>
      <w:r w:rsidRPr="00C01463">
        <w:rPr>
          <w:rFonts w:ascii="Times New Roman" w:hAnsi="Times New Roman"/>
          <w:sz w:val="24"/>
          <w:szCs w:val="24"/>
        </w:rPr>
        <w:t>на умовах, визначених відповідно до цього Закону, на всій території України.</w:t>
      </w:r>
    </w:p>
    <w:p w14:paraId="7F191D2F" w14:textId="77777777" w:rsidR="00B729CC" w:rsidRPr="00C01463" w:rsidRDefault="00B729CC" w:rsidP="003F4A4E">
      <w:pPr>
        <w:pStyle w:val="rvps2"/>
        <w:shd w:val="clear" w:color="auto" w:fill="FFFFFF"/>
        <w:spacing w:before="0" w:beforeAutospacing="0" w:after="0" w:afterAutospacing="0"/>
        <w:ind w:firstLine="709"/>
        <w:jc w:val="both"/>
        <w:rPr>
          <w:color w:val="333333"/>
        </w:rPr>
      </w:pPr>
      <w:bookmarkStart w:id="5" w:name="_Hlk54861814"/>
      <w:bookmarkEnd w:id="3"/>
      <w:r w:rsidRPr="00C01463">
        <w:t xml:space="preserve">Відповідно до п. 42 ч. 1 ст. 1 Закону </w:t>
      </w:r>
      <w:bookmarkEnd w:id="5"/>
      <w:r w:rsidRPr="00C01463">
        <w:rPr>
          <w:color w:val="333333"/>
        </w:rPr>
        <w:t xml:space="preserve">малий непобутовий споживач - споживач, який не є побутовим споживачем і купує електричну енергію для власного споживання, електроустановки якого </w:t>
      </w:r>
      <w:bookmarkStart w:id="6" w:name="_Hlk54860023"/>
      <w:r w:rsidRPr="00C01463">
        <w:rPr>
          <w:color w:val="333333"/>
        </w:rPr>
        <w:t>приєднані до електричних мереж з договірною потужністю до 50 кВт</w:t>
      </w:r>
      <w:bookmarkEnd w:id="6"/>
      <w:r w:rsidRPr="00C01463">
        <w:rPr>
          <w:color w:val="333333"/>
        </w:rPr>
        <w:t>.</w:t>
      </w:r>
    </w:p>
    <w:p w14:paraId="0181A211"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eastAsia="Times New Roman" w:hAnsi="Times New Roman"/>
          <w:sz w:val="24"/>
          <w:szCs w:val="24"/>
        </w:rPr>
        <w:t>Електроустановка(-</w:t>
      </w:r>
      <w:proofErr w:type="spellStart"/>
      <w:r w:rsidRPr="00C01463">
        <w:rPr>
          <w:rFonts w:ascii="Times New Roman" w:eastAsia="Times New Roman" w:hAnsi="Times New Roman"/>
          <w:sz w:val="24"/>
          <w:szCs w:val="24"/>
        </w:rPr>
        <w:t>ки</w:t>
      </w:r>
      <w:proofErr w:type="spellEnd"/>
      <w:r w:rsidRPr="00C01463">
        <w:rPr>
          <w:rFonts w:ascii="Times New Roman" w:eastAsia="Times New Roman" w:hAnsi="Times New Roman"/>
          <w:sz w:val="24"/>
          <w:szCs w:val="24"/>
        </w:rPr>
        <w:t>)</w:t>
      </w:r>
      <w:r w:rsidRPr="00C01463">
        <w:rPr>
          <w:rFonts w:ascii="Times New Roman" w:eastAsia="Times New Roman" w:hAnsi="Times New Roman"/>
          <w:sz w:val="24"/>
          <w:szCs w:val="24"/>
          <w:lang w:val="en-US"/>
        </w:rPr>
        <w:t xml:space="preserve"> </w:t>
      </w:r>
      <w:r w:rsidRPr="00C01463">
        <w:rPr>
          <w:rFonts w:ascii="Times New Roman" w:eastAsia="Times New Roman" w:hAnsi="Times New Roman"/>
          <w:sz w:val="24"/>
          <w:szCs w:val="24"/>
        </w:rPr>
        <w:t>замовника приєднані</w:t>
      </w:r>
      <w:r w:rsidRPr="00C01463">
        <w:rPr>
          <w:rFonts w:ascii="Times New Roman" w:hAnsi="Times New Roman"/>
          <w:sz w:val="24"/>
          <w:szCs w:val="24"/>
        </w:rPr>
        <w:t xml:space="preserve"> до електричних мереж з договірною потужністю до 50 кВт.</w:t>
      </w:r>
    </w:p>
    <w:p w14:paraId="653321BE"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color w:val="333333"/>
          <w:sz w:val="24"/>
          <w:szCs w:val="24"/>
        </w:rPr>
        <w:t xml:space="preserve">Отже, замовник в розумінні Закону відноситься до малих непутових споживачів та має право </w:t>
      </w:r>
      <w:r w:rsidRPr="00C01463">
        <w:rPr>
          <w:rFonts w:ascii="Times New Roman" w:hAnsi="Times New Roman"/>
          <w:sz w:val="24"/>
          <w:szCs w:val="24"/>
        </w:rPr>
        <w:t>бути забезпеченими електричною енергією визначеної якості на умовах, визначених відповідно до ст. 63 Закону,  а саме на умовах універсальної послуги.</w:t>
      </w:r>
    </w:p>
    <w:p w14:paraId="75A25F5F"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 xml:space="preserve">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C01463">
        <w:rPr>
          <w:rFonts w:ascii="Times New Roman" w:hAnsi="Times New Roman"/>
          <w:sz w:val="24"/>
          <w:szCs w:val="24"/>
        </w:rPr>
        <w:t>закупівель</w:t>
      </w:r>
      <w:proofErr w:type="spellEnd"/>
      <w:r w:rsidRPr="00C01463">
        <w:rPr>
          <w:rFonts w:ascii="Times New Roman" w:hAnsi="Times New Roman"/>
          <w:sz w:val="24"/>
          <w:szCs w:val="24"/>
        </w:rPr>
        <w:t>, визначених ст. 5 Закону України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7131B3A6"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1AC5D620"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 xml:space="preserve">Відповідно до частини 3 статті </w:t>
      </w:r>
      <w:bookmarkStart w:id="7" w:name="_Hlk54860399"/>
      <w:r w:rsidRPr="00C01463">
        <w:rPr>
          <w:rFonts w:ascii="Times New Roman" w:hAnsi="Times New Roman"/>
          <w:sz w:val="24"/>
          <w:szCs w:val="24"/>
        </w:rPr>
        <w:t xml:space="preserve">63 Закону </w:t>
      </w:r>
      <w:bookmarkEnd w:id="7"/>
      <w:r w:rsidRPr="00C01463">
        <w:rPr>
          <w:rFonts w:ascii="Times New Roman" w:hAnsi="Times New Roman"/>
          <w:sz w:val="24"/>
          <w:szCs w:val="24"/>
        </w:rPr>
        <w:t xml:space="preserve">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w:t>
      </w:r>
    </w:p>
    <w:p w14:paraId="32B455FA"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«Методика розрахунку тарифу на послуги постачальника універсальних послуг» затверджена  Постановою НКРЕКП від 05.10.2018 року № 1176.</w:t>
      </w:r>
    </w:p>
    <w:p w14:paraId="4B53352E"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«Порядок формування цін на універсальні послуги» затверджений Постановою НКРЕКП від 05.10.2018</w:t>
      </w:r>
      <w:r w:rsidRPr="00C01463">
        <w:rPr>
          <w:rFonts w:ascii="Times New Roman" w:hAnsi="Times New Roman"/>
          <w:sz w:val="24"/>
          <w:szCs w:val="24"/>
          <w:lang w:val="en-US"/>
        </w:rPr>
        <w:t xml:space="preserve"> </w:t>
      </w:r>
      <w:r w:rsidRPr="00C01463">
        <w:rPr>
          <w:rFonts w:ascii="Times New Roman" w:hAnsi="Times New Roman"/>
          <w:sz w:val="24"/>
          <w:szCs w:val="24"/>
        </w:rPr>
        <w:t xml:space="preserve">р. № 1177 </w:t>
      </w:r>
      <w:bookmarkStart w:id="8" w:name="_Hlk87880642"/>
      <w:r w:rsidRPr="00C01463">
        <w:rPr>
          <w:rFonts w:ascii="Times New Roman" w:hAnsi="Times New Roman"/>
          <w:sz w:val="24"/>
          <w:szCs w:val="24"/>
        </w:rPr>
        <w:t>(з наступними змінами та доповненнями).</w:t>
      </w:r>
      <w:bookmarkEnd w:id="8"/>
    </w:p>
    <w:p w14:paraId="522C0BFD"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Таким чином, ціна на універсальну послугу є державним регульованим тарифом,  всі складові якої підлягають державному регулюванню.</w:t>
      </w:r>
    </w:p>
    <w:p w14:paraId="7ED4C06C"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 xml:space="preserve">У відповідності до норм пункту 13 розділу ХVІІ «Прикінцеві та перехідні положення» Закону,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шести років з 1 січня 2019 року такий </w:t>
      </w:r>
      <w:proofErr w:type="spellStart"/>
      <w:r w:rsidRPr="00C01463">
        <w:rPr>
          <w:rFonts w:ascii="Times New Roman" w:hAnsi="Times New Roman"/>
          <w:sz w:val="24"/>
          <w:szCs w:val="24"/>
        </w:rPr>
        <w:t>електропостачальник</w:t>
      </w:r>
      <w:proofErr w:type="spellEnd"/>
      <w:r w:rsidRPr="00C01463">
        <w:rPr>
          <w:rFonts w:ascii="Times New Roman" w:hAnsi="Times New Roman"/>
          <w:sz w:val="24"/>
          <w:szCs w:val="24"/>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42E6F56E"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Відповідно до постанови НКРЕКП від 14.06.2018 р. № 429 ТОВ «</w:t>
      </w:r>
      <w:proofErr w:type="spellStart"/>
      <w:r w:rsidRPr="00C01463">
        <w:rPr>
          <w:rFonts w:ascii="Times New Roman" w:hAnsi="Times New Roman"/>
          <w:sz w:val="24"/>
          <w:szCs w:val="24"/>
        </w:rPr>
        <w:t>Львівенергозбут</w:t>
      </w:r>
      <w:proofErr w:type="spellEnd"/>
      <w:r w:rsidRPr="00C01463">
        <w:rPr>
          <w:rFonts w:ascii="Times New Roman" w:hAnsi="Times New Roman"/>
          <w:sz w:val="24"/>
          <w:szCs w:val="24"/>
        </w:rPr>
        <w:t>» отримало ліцензію на постачання електричної енергії споживачу.</w:t>
      </w:r>
    </w:p>
    <w:p w14:paraId="31626317"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ТОВ «</w:t>
      </w:r>
      <w:proofErr w:type="spellStart"/>
      <w:r w:rsidRPr="00C01463">
        <w:rPr>
          <w:rFonts w:ascii="Times New Roman" w:hAnsi="Times New Roman"/>
          <w:sz w:val="24"/>
          <w:szCs w:val="24"/>
        </w:rPr>
        <w:t>Львівенергозбут</w:t>
      </w:r>
      <w:proofErr w:type="spellEnd"/>
      <w:r w:rsidRPr="00C01463">
        <w:rPr>
          <w:rFonts w:ascii="Times New Roman" w:hAnsi="Times New Roman"/>
          <w:sz w:val="24"/>
          <w:szCs w:val="24"/>
        </w:rPr>
        <w:t>»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№1268 від 26.10.2018 р.</w:t>
      </w:r>
    </w:p>
    <w:p w14:paraId="268032F0" w14:textId="77777777" w:rsidR="00B729CC" w:rsidRPr="00C01463" w:rsidRDefault="00B729CC" w:rsidP="003F4A4E">
      <w:pPr>
        <w:spacing w:after="0" w:line="240" w:lineRule="auto"/>
        <w:ind w:firstLine="709"/>
        <w:jc w:val="both"/>
        <w:rPr>
          <w:rFonts w:ascii="Times New Roman" w:hAnsi="Times New Roman"/>
          <w:b/>
          <w:bCs/>
          <w:sz w:val="24"/>
          <w:szCs w:val="24"/>
        </w:rPr>
      </w:pPr>
      <w:r w:rsidRPr="00C01463">
        <w:rPr>
          <w:rFonts w:ascii="Times New Roman" w:hAnsi="Times New Roman"/>
          <w:sz w:val="24"/>
          <w:szCs w:val="24"/>
        </w:rPr>
        <w:t xml:space="preserve">Відповідно до ч. 2 ст. 63 Закону </w:t>
      </w:r>
      <w:r w:rsidRPr="00C01463">
        <w:rPr>
          <w:rFonts w:ascii="Times New Roman" w:hAnsi="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1F2EE2E7" w14:textId="77777777" w:rsidR="00B729CC" w:rsidRPr="00C01463" w:rsidRDefault="00B729CC" w:rsidP="003F4A4E">
      <w:pPr>
        <w:spacing w:after="0" w:line="240" w:lineRule="auto"/>
        <w:ind w:firstLine="709"/>
        <w:jc w:val="both"/>
        <w:rPr>
          <w:rFonts w:ascii="Times New Roman" w:hAnsi="Times New Roman"/>
          <w:b/>
          <w:bCs/>
          <w:sz w:val="24"/>
          <w:szCs w:val="24"/>
        </w:rPr>
      </w:pPr>
      <w:r w:rsidRPr="00C01463">
        <w:rPr>
          <w:rFonts w:ascii="Times New Roman" w:hAnsi="Times New Roman"/>
          <w:b/>
          <w:bCs/>
          <w:sz w:val="24"/>
          <w:szCs w:val="24"/>
        </w:rPr>
        <w:lastRenderedPageBreak/>
        <w:t>Таке ж положення міститься і в п. 3.1.1. «Правил роздрібного ринку електричної енергії», які затверджені постановою НКРЕКП №312 від 14.03.2018 р. (із змінами та доповненнями).</w:t>
      </w:r>
    </w:p>
    <w:p w14:paraId="64C376DB"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ТОВ «</w:t>
      </w:r>
      <w:proofErr w:type="spellStart"/>
      <w:r w:rsidRPr="00C01463">
        <w:rPr>
          <w:rFonts w:ascii="Times New Roman" w:hAnsi="Times New Roman"/>
          <w:sz w:val="24"/>
          <w:szCs w:val="24"/>
        </w:rPr>
        <w:t>Львівенергозбут</w:t>
      </w:r>
      <w:proofErr w:type="spellEnd"/>
      <w:r w:rsidRPr="00C01463">
        <w:rPr>
          <w:rFonts w:ascii="Times New Roman" w:hAnsi="Times New Roman"/>
          <w:sz w:val="24"/>
          <w:szCs w:val="24"/>
        </w:rPr>
        <w:t>», яке створене в результаті здійснення заходів з відокремлення оператора системи розподілу, упродовж шести років (з 01 січня 2019 року до 31 грудня 2024 року) виконує функції постачальника універсальних послуг на закріпленій території – адміністративній території Львівської  області.</w:t>
      </w:r>
    </w:p>
    <w:p w14:paraId="39B39F94"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Отже ТОВ «</w:t>
      </w:r>
      <w:proofErr w:type="spellStart"/>
      <w:r w:rsidRPr="00C01463">
        <w:rPr>
          <w:rFonts w:ascii="Times New Roman" w:hAnsi="Times New Roman"/>
          <w:sz w:val="24"/>
          <w:szCs w:val="24"/>
        </w:rPr>
        <w:t>Львівенергозбут</w:t>
      </w:r>
      <w:proofErr w:type="spellEnd"/>
      <w:r w:rsidRPr="00C01463">
        <w:rPr>
          <w:rFonts w:ascii="Times New Roman" w:hAnsi="Times New Roman"/>
          <w:sz w:val="24"/>
          <w:szCs w:val="24"/>
        </w:rPr>
        <w:t>» є єдиним постачальником універсальної послуги за місцезнаходженням об</w:t>
      </w:r>
      <w:r w:rsidRPr="00C01463">
        <w:rPr>
          <w:rFonts w:ascii="Times New Roman" w:hAnsi="Times New Roman"/>
          <w:sz w:val="24"/>
          <w:szCs w:val="24"/>
          <w:lang w:val="en-US"/>
        </w:rPr>
        <w:t>’</w:t>
      </w:r>
      <w:proofErr w:type="spellStart"/>
      <w:r w:rsidRPr="00C01463">
        <w:rPr>
          <w:rFonts w:ascii="Times New Roman" w:hAnsi="Times New Roman"/>
          <w:sz w:val="24"/>
          <w:szCs w:val="24"/>
        </w:rPr>
        <w:t>єктів</w:t>
      </w:r>
      <w:proofErr w:type="spellEnd"/>
      <w:r w:rsidRPr="00C01463">
        <w:rPr>
          <w:rFonts w:ascii="Times New Roman" w:hAnsi="Times New Roman"/>
          <w:sz w:val="24"/>
          <w:szCs w:val="24"/>
        </w:rPr>
        <w:t xml:space="preserve"> замовника - у Львівській області. </w:t>
      </w:r>
    </w:p>
    <w:p w14:paraId="3AFDB972"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А відтак, відповідно до ст. 63 Закону та п. 3.1.1. цих Правил електричну енергію на умовах універсальної послуги на території Львівської області може постачати лише один суб’єкт господарювання – постачальник універсальних послуг ТОВ «</w:t>
      </w:r>
      <w:proofErr w:type="spellStart"/>
      <w:r w:rsidRPr="00C01463">
        <w:rPr>
          <w:rFonts w:ascii="Times New Roman" w:hAnsi="Times New Roman"/>
          <w:sz w:val="24"/>
          <w:szCs w:val="24"/>
        </w:rPr>
        <w:t>Львівенергозбут</w:t>
      </w:r>
      <w:proofErr w:type="spellEnd"/>
      <w:r w:rsidRPr="00C01463">
        <w:rPr>
          <w:rFonts w:ascii="Times New Roman" w:hAnsi="Times New Roman"/>
          <w:sz w:val="24"/>
          <w:szCs w:val="24"/>
        </w:rPr>
        <w:t xml:space="preserve">». </w:t>
      </w:r>
    </w:p>
    <w:p w14:paraId="32C02B99"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Інша альтернатива отримати електричну енергію на умовах універсальної послуги відсутня, оскільки послуги надаються визначеними постачальниками універсальних послуг на визначеній території.</w:t>
      </w:r>
    </w:p>
    <w:p w14:paraId="1155569D"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На підставі вищевикладеного, для закупівлі електричної енергії для потреб 2024 року   Замовник застосовує  підпункт 5 п. 13 вказаних Особливостей та здійснює закупівлю електричної енергії шляхом укладення договору про закупівлю з постачальником універсальної послуги на постачання електричної енергії без застосування відкритих торгів</w:t>
      </w:r>
      <w:r w:rsidRPr="00C01463">
        <w:rPr>
          <w:rFonts w:ascii="Times New Roman" w:hAnsi="Times New Roman"/>
          <w:sz w:val="24"/>
          <w:szCs w:val="24"/>
          <w:lang w:val="en-US"/>
        </w:rPr>
        <w:t>/</w:t>
      </w:r>
      <w:r w:rsidRPr="00C01463">
        <w:rPr>
          <w:rFonts w:ascii="Times New Roman" w:hAnsi="Times New Roman"/>
          <w:sz w:val="24"/>
          <w:szCs w:val="24"/>
        </w:rPr>
        <w:t xml:space="preserve"> електронного каталогу.</w:t>
      </w:r>
    </w:p>
    <w:p w14:paraId="11E88A32" w14:textId="77777777" w:rsidR="00B729CC" w:rsidRPr="00C01463" w:rsidRDefault="00B729CC" w:rsidP="003F4A4E">
      <w:pPr>
        <w:spacing w:after="0" w:line="240" w:lineRule="auto"/>
        <w:ind w:firstLine="709"/>
        <w:jc w:val="both"/>
        <w:rPr>
          <w:rFonts w:ascii="Times New Roman" w:hAnsi="Times New Roman"/>
          <w:sz w:val="24"/>
          <w:szCs w:val="24"/>
        </w:rPr>
      </w:pPr>
      <w:r w:rsidRPr="00C01463">
        <w:rPr>
          <w:rFonts w:ascii="Times New Roman" w:hAnsi="Times New Roman"/>
          <w:sz w:val="24"/>
          <w:szCs w:val="24"/>
        </w:rPr>
        <w:t xml:space="preserve">Правомірність закупівлі споживачем електричної енергії </w:t>
      </w:r>
      <w:r w:rsidRPr="00C01463">
        <w:rPr>
          <w:rFonts w:ascii="Times New Roman" w:hAnsi="Times New Roman"/>
          <w:sz w:val="24"/>
          <w:szCs w:val="24"/>
          <w:lang w:val="en-US"/>
        </w:rPr>
        <w:t xml:space="preserve">- </w:t>
      </w:r>
      <w:r w:rsidRPr="00C01463">
        <w:rPr>
          <w:rFonts w:ascii="Times New Roman" w:hAnsi="Times New Roman"/>
          <w:sz w:val="24"/>
          <w:szCs w:val="24"/>
        </w:rPr>
        <w:t>малим непобутовим споживачем у Львівській області електричної енергії (код за ДК 021:2015:09310000-5: Електрична енергія) на умовах універсальної послуги підтверджена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 р. у цій же справі</w:t>
      </w:r>
      <w:r w:rsidRPr="00C01463">
        <w:rPr>
          <w:rFonts w:ascii="Times New Roman" w:hAnsi="Times New Roman"/>
          <w:sz w:val="24"/>
          <w:szCs w:val="24"/>
          <w:lang w:val="en-US"/>
        </w:rPr>
        <w:t xml:space="preserve"> (</w:t>
      </w:r>
      <w:hyperlink r:id="rId5" w:history="1">
        <w:r w:rsidRPr="00C01463">
          <w:rPr>
            <w:rStyle w:val="a4"/>
            <w:rFonts w:ascii="Times New Roman" w:hAnsi="Times New Roman"/>
            <w:sz w:val="24"/>
            <w:szCs w:val="24"/>
            <w:lang w:val="en-US"/>
          </w:rPr>
          <w:t>https://reyestr.court.gov.ua/Review/104043415</w:t>
        </w:r>
      </w:hyperlink>
      <w:r w:rsidRPr="00C01463">
        <w:rPr>
          <w:rFonts w:ascii="Times New Roman" w:hAnsi="Times New Roman"/>
          <w:sz w:val="24"/>
          <w:szCs w:val="24"/>
          <w:lang w:val="en-US"/>
        </w:rPr>
        <w:t>)</w:t>
      </w:r>
      <w:r w:rsidRPr="00C01463">
        <w:rPr>
          <w:rFonts w:ascii="Times New Roman" w:hAnsi="Times New Roman"/>
          <w:sz w:val="24"/>
          <w:szCs w:val="24"/>
        </w:rPr>
        <w:t xml:space="preserve">. </w:t>
      </w:r>
    </w:p>
    <w:p w14:paraId="210A6CBE" w14:textId="77777777" w:rsidR="00B729CC" w:rsidRPr="00C01463" w:rsidRDefault="00B729CC" w:rsidP="003F4A4E">
      <w:pPr>
        <w:spacing w:after="0" w:line="240" w:lineRule="auto"/>
        <w:ind w:firstLine="709"/>
        <w:jc w:val="both"/>
        <w:rPr>
          <w:rFonts w:ascii="Times New Roman" w:hAnsi="Times New Roman"/>
          <w:sz w:val="24"/>
          <w:szCs w:val="24"/>
        </w:rPr>
      </w:pPr>
    </w:p>
    <w:sectPr w:rsidR="00B729CC" w:rsidRPr="00C0146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D"/>
    <w:rsid w:val="0002227E"/>
    <w:rsid w:val="000E287A"/>
    <w:rsid w:val="000E5D0D"/>
    <w:rsid w:val="001048BB"/>
    <w:rsid w:val="00115668"/>
    <w:rsid w:val="00214D68"/>
    <w:rsid w:val="00236F78"/>
    <w:rsid w:val="00276A81"/>
    <w:rsid w:val="003F4A4E"/>
    <w:rsid w:val="0048556C"/>
    <w:rsid w:val="004B4264"/>
    <w:rsid w:val="00635CA5"/>
    <w:rsid w:val="00B2500E"/>
    <w:rsid w:val="00B373E7"/>
    <w:rsid w:val="00B729CC"/>
    <w:rsid w:val="00BC20ED"/>
    <w:rsid w:val="00BD44B3"/>
    <w:rsid w:val="00C01463"/>
    <w:rsid w:val="00DD73ED"/>
    <w:rsid w:val="00E60F97"/>
    <w:rsid w:val="00FF33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FA6A"/>
  <w15:docId w15:val="{E38ADB25-1785-4211-838C-F4FBA47B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rsid w:val="00B729CC"/>
    <w:pPr>
      <w:spacing w:before="100" w:beforeAutospacing="1" w:after="100" w:afterAutospacing="1" w:line="240" w:lineRule="auto"/>
    </w:pPr>
    <w:rPr>
      <w:rFonts w:ascii="Times New Roman" w:eastAsia="Times New Roman" w:hAnsi="Times New Roman"/>
      <w:sz w:val="24"/>
      <w:szCs w:val="24"/>
    </w:rPr>
  </w:style>
  <w:style w:type="paragraph" w:styleId="a7">
    <w:name w:val="Balloon Text"/>
    <w:basedOn w:val="a"/>
    <w:link w:val="a8"/>
    <w:uiPriority w:val="99"/>
    <w:semiHidden/>
    <w:unhideWhenUsed/>
    <w:rsid w:val="00214D6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1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yestr.court.gov.ua/Review/1040434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6210</Words>
  <Characters>3540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2023-12-22T09:53:00Z</cp:lastPrinted>
  <dcterms:created xsi:type="dcterms:W3CDTF">2024-01-01T08:06:00Z</dcterms:created>
  <dcterms:modified xsi:type="dcterms:W3CDTF">2024-01-01T08:27:00Z</dcterms:modified>
</cp:coreProperties>
</file>