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81" w:rsidRPr="009A541C" w:rsidRDefault="00655C81" w:rsidP="00836E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5C52" w:rsidRPr="009A541C" w:rsidRDefault="00295C52" w:rsidP="00836E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A5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62E1" w:rsidRPr="009A541C" w:rsidRDefault="00DF1FE2" w:rsidP="00E162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41C">
        <w:rPr>
          <w:rFonts w:ascii="Times New Roman" w:eastAsia="Times New Roman" w:hAnsi="Times New Roman" w:cs="Times New Roman"/>
          <w:b/>
          <w:i/>
          <w:color w:val="25669C"/>
          <w:sz w:val="28"/>
          <w:szCs w:val="28"/>
          <w:u w:val="single"/>
          <w:bdr w:val="none" w:sz="0" w:space="0" w:color="auto" w:frame="1"/>
          <w:lang w:eastAsia="uk-UA"/>
        </w:rPr>
        <w:t>«</w:t>
      </w:r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Поточний ремонт з’їзду між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вул.Галицька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вул.Липова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Алея в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м.Перемишляни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, Львівського району Львівської області </w:t>
      </w:r>
    </w:p>
    <w:p w:rsidR="00DF1FE2" w:rsidRPr="009A541C" w:rsidRDefault="00E162E1" w:rsidP="00E16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uk-UA"/>
        </w:rPr>
      </w:pPr>
      <w:r w:rsidRPr="009A541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ДК 021:2015:</w:t>
      </w:r>
      <w:r w:rsidRPr="009A541C">
        <w:rPr>
          <w:rFonts w:ascii="Helvetica" w:hAnsi="Helvetica" w:cs="Helvetica"/>
          <w:color w:val="000000"/>
          <w:spacing w:val="2"/>
          <w:sz w:val="28"/>
          <w:szCs w:val="28"/>
          <w:shd w:val="clear" w:color="auto" w:fill="F0F0F0"/>
        </w:rPr>
        <w:t xml:space="preserve"> </w:t>
      </w:r>
      <w:r w:rsidRPr="009A541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0F0F0"/>
        </w:rPr>
        <w:t xml:space="preserve">45230000-8: </w:t>
      </w:r>
      <w:r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Будівництво трубопроводів, ліній зв’язку та </w:t>
      </w:r>
      <w:proofErr w:type="spellStart"/>
      <w:r w:rsidRPr="009A541C">
        <w:rPr>
          <w:rFonts w:ascii="Times New Roman" w:eastAsia="Times New Roman" w:hAnsi="Times New Roman" w:cs="Times New Roman"/>
          <w:b/>
          <w:sz w:val="28"/>
          <w:szCs w:val="28"/>
        </w:rPr>
        <w:t>електропередач</w:t>
      </w:r>
      <w:proofErr w:type="spellEnd"/>
      <w:r w:rsidRPr="009A541C">
        <w:rPr>
          <w:rFonts w:ascii="Times New Roman" w:eastAsia="Times New Roman" w:hAnsi="Times New Roman" w:cs="Times New Roman"/>
          <w:b/>
          <w:sz w:val="28"/>
          <w:szCs w:val="28"/>
        </w:rPr>
        <w:t>, шосе, доріг, аеродромів і залізничних доріг; вирівнювання поверхонь</w:t>
      </w:r>
      <w:r w:rsidR="00DF1FE2" w:rsidRPr="009A54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>"</w:t>
      </w:r>
    </w:p>
    <w:p w:rsidR="00295C52" w:rsidRPr="009A541C" w:rsidRDefault="00295C52" w:rsidP="00836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95C52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Підстава для публікації обґрунтування: відповідно до змін, внесених 16.12.2020 р. до Постанови Кабінету Міністрів України №710 «Про ефективне використання державних коштів»</w:t>
      </w:r>
    </w:p>
    <w:p w:rsidR="00295C52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Найменування замовника: Виконавчий комітет Перемишлянської міської ради Львівського району Львівської області</w:t>
      </w:r>
    </w:p>
    <w:p w:rsidR="00295C52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Код згідно з ЄДРПОУ замовника: 04056173</w:t>
      </w:r>
    </w:p>
    <w:p w:rsidR="00295C52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Категорія замовника: орган місцевого самоврядування (п. 1 ч. 4 ст. 2 Закону України «Про публічні закупівлі»)</w:t>
      </w:r>
    </w:p>
    <w:p w:rsidR="00E162E1" w:rsidRPr="009A541C" w:rsidRDefault="00295C52" w:rsidP="003C02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Конкретна назва предмета закупівлі: </w:t>
      </w:r>
      <w:bookmarkStart w:id="0" w:name="_Hlk66695015"/>
      <w:r w:rsidRPr="009A541C">
        <w:rPr>
          <w:rFonts w:ascii="Times New Roman" w:eastAsia="Times New Roman" w:hAnsi="Times New Roman" w:cs="Times New Roman"/>
          <w:color w:val="25669C"/>
          <w:sz w:val="28"/>
          <w:szCs w:val="28"/>
          <w:u w:val="single"/>
          <w:bdr w:val="none" w:sz="0" w:space="0" w:color="auto" w:frame="1"/>
          <w:lang w:eastAsia="uk-UA"/>
        </w:rPr>
        <w:t>«</w:t>
      </w:r>
      <w:bookmarkEnd w:id="0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Поточний ремонт з’їзду між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вул.Галицька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вул.Липова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Алея в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м.Перемишляни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, Львівського району Львівської області </w:t>
      </w:r>
    </w:p>
    <w:p w:rsidR="00E162E1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Коди відповідних класифікаторів предмета закупівлі (за наявності) ДК 021:2015 – (ДК 021:2015 «Єдиний закупівельний словник» - </w:t>
      </w:r>
      <w:r w:rsidR="00E162E1" w:rsidRPr="009A541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0F0F0"/>
        </w:rPr>
        <w:t xml:space="preserve">45230000-8: </w:t>
      </w:r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Будівництво трубопроводів, ліній зв’язку та </w:t>
      </w:r>
      <w:proofErr w:type="spellStart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електропередач</w:t>
      </w:r>
      <w:proofErr w:type="spellEnd"/>
      <w:r w:rsidR="00E162E1" w:rsidRPr="009A541C">
        <w:rPr>
          <w:rFonts w:ascii="Times New Roman" w:eastAsia="Times New Roman" w:hAnsi="Times New Roman" w:cs="Times New Roman"/>
          <w:b/>
          <w:sz w:val="28"/>
          <w:szCs w:val="28"/>
        </w:rPr>
        <w:t>, шосе, доріг, аеродромів і залізничних доріг; вирівнювання поверхонь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95C52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Код згідно з КЕКВ (для бюджетних кош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тів) 2240</w:t>
      </w:r>
    </w:p>
    <w:p w:rsid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Джерело фінансування: кошти місцевого бюджету.</w:t>
      </w:r>
    </w:p>
    <w:p w:rsidR="003C0284" w:rsidRPr="00A82F3E" w:rsidRDefault="003C0284" w:rsidP="003C0284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F0214E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</w:t>
      </w:r>
      <w:r w:rsidRPr="003C0284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UA-2023-10-27-008608-a</w:t>
      </w:r>
    </w:p>
    <w:p w:rsidR="00EB514B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A541C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DF1FE2" w:rsidRPr="009A5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Обґрунтування технічних та якісних характеристик предмета закупівлі.</w:t>
      </w:r>
    </w:p>
    <w:p w:rsidR="00DF1FE2" w:rsidRPr="009A541C" w:rsidRDefault="00DF1FE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Технічні та якісні характеристики предмета закупівлі розроблені відповідно до дефектних актів, наявної потреби у вказаних роботах, та розроблені для покращення благоустрою місцевості.</w:t>
      </w:r>
    </w:p>
    <w:p w:rsidR="001870F8" w:rsidRPr="009A541C" w:rsidRDefault="00E162E1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3C02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C0284">
        <w:rPr>
          <w:rFonts w:ascii="Times New Roman" w:eastAsia="Times New Roman" w:hAnsi="Times New Roman" w:cs="Times New Roman"/>
          <w:sz w:val="28"/>
          <w:szCs w:val="28"/>
        </w:rPr>
        <w:t>’їзд</w:t>
      </w:r>
      <w:r w:rsidRPr="003C0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84"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proofErr w:type="spellStart"/>
      <w:r w:rsidRPr="003C0284">
        <w:rPr>
          <w:rFonts w:ascii="Times New Roman" w:eastAsia="Times New Roman" w:hAnsi="Times New Roman" w:cs="Times New Roman"/>
          <w:sz w:val="28"/>
          <w:szCs w:val="28"/>
        </w:rPr>
        <w:t>вул.Галицька</w:t>
      </w:r>
      <w:proofErr w:type="spellEnd"/>
      <w:r w:rsidRPr="003C028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C0284">
        <w:rPr>
          <w:rFonts w:ascii="Times New Roman" w:eastAsia="Times New Roman" w:hAnsi="Times New Roman" w:cs="Times New Roman"/>
          <w:sz w:val="28"/>
          <w:szCs w:val="28"/>
        </w:rPr>
        <w:t>вул.Липова</w:t>
      </w:r>
      <w:proofErr w:type="spellEnd"/>
      <w:r w:rsidRPr="003C0284">
        <w:rPr>
          <w:rFonts w:ascii="Times New Roman" w:eastAsia="Times New Roman" w:hAnsi="Times New Roman" w:cs="Times New Roman"/>
          <w:sz w:val="28"/>
          <w:szCs w:val="28"/>
        </w:rPr>
        <w:t xml:space="preserve"> Алея в </w:t>
      </w:r>
      <w:proofErr w:type="spellStart"/>
      <w:r w:rsidRPr="003C0284">
        <w:rPr>
          <w:rFonts w:ascii="Times New Roman" w:eastAsia="Times New Roman" w:hAnsi="Times New Roman" w:cs="Times New Roman"/>
          <w:sz w:val="28"/>
          <w:szCs w:val="28"/>
        </w:rPr>
        <w:t>м.Перемишляни</w:t>
      </w:r>
      <w:proofErr w:type="spellEnd"/>
      <w:r w:rsidRPr="009A5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є важливою складовою транспортної та інфраструктурної мережі  для мешканців </w:t>
      </w:r>
      <w:r w:rsidR="001870F8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Перемишлянської міської ради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Незадовільний стан дорожнього одягу створює певні незручності жителям </w:t>
      </w: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  </w:t>
      </w:r>
    </w:p>
    <w:p w:rsidR="00DF1FE2" w:rsidRPr="009A541C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D1D1B"/>
          <w:sz w:val="28"/>
          <w:szCs w:val="28"/>
          <w:lang w:eastAsia="uk-UA"/>
        </w:rPr>
      </w:pPr>
      <w:r w:rsidRPr="009A541C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DF1FE2" w:rsidRPr="009A5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Обґрунтування розміру бюджетного </w:t>
      </w:r>
      <w:r w:rsidR="00EB514B" w:rsidRPr="009A5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призначення та очікуваної вартості </w:t>
      </w:r>
    </w:p>
    <w:p w:rsidR="00EB514B" w:rsidRPr="009A541C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Розмір бюджетного призначення за кошторисом або очікувана вартість предмета закупівлі: 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1 056 142,80</w:t>
      </w: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грн. в </w:t>
      </w:r>
      <w:proofErr w:type="spellStart"/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т.ч</w:t>
      </w:r>
      <w:proofErr w:type="spellEnd"/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ПДВ</w:t>
      </w:r>
    </w:p>
    <w:p w:rsidR="00FC2EE9" w:rsidRPr="009A541C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Бюджетні призначення затверджені рішенням сесії Перемишлянської міської ради № 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3506</w:t>
      </w: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від 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18.10</w:t>
      </w: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.2023р.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Умови оплати згідно із договором: Оплата за 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надані послуги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здійснюється у розмірі 100% вартості фактично 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виконаних робіт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протягом 30 календарних днів після підписання Сторонами Акту здачі-приймання виконаних робіт.</w:t>
      </w:r>
      <w:r w:rsidRPr="009A54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EB514B" w:rsidRPr="009A541C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A54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Розрахунок очікуваної вартості закупівлі послуг визначається з урахуванням ДСТУ Б Д.1.1-1:2013 "Правила визначення вартості будівництва", прийнятого наказом Міністерства регіонального розвитку, будівництва та </w:t>
      </w:r>
      <w:r w:rsidRPr="009A54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 xml:space="preserve">житлово-комунального господарства України від 05.07.2013 № 293, а також Галузевих виробничих норм ГБН Г.1-218-182:2011 "Ремонт автомобільних доріг загального користування. </w:t>
      </w:r>
    </w:p>
    <w:p w:rsidR="00295C52" w:rsidRPr="009A541C" w:rsidRDefault="009A541C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Надання послуг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здійснюється прогнозовано на протязі </w:t>
      </w:r>
      <w:r w:rsidR="001870F8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2023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р.(при наявності фінансування). Розрахунки за виконані роботи будуть здійснюватися </w:t>
      </w:r>
      <w:proofErr w:type="spellStart"/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платежами</w:t>
      </w:r>
      <w:proofErr w:type="spellEnd"/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 міру </w:t>
      </w:r>
      <w:r w:rsidR="00E162E1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надання послуг</w:t>
      </w:r>
      <w:r w:rsidR="00295C52"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на підставі Акту приймання виконаних робіт по формі №КБ-2в, довідки про вартість виконаних будівельних робіт по формі №КБ-3</w:t>
      </w:r>
    </w:p>
    <w:p w:rsidR="00FC2EE9" w:rsidRPr="009A541C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9A54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Процедура закупівлі: Відкриті торги за Особливостями </w:t>
      </w:r>
    </w:p>
    <w:p w:rsidR="00295C52" w:rsidRPr="009A541C" w:rsidRDefault="00295C52" w:rsidP="00836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55C81" w:rsidRPr="009A541C" w:rsidRDefault="00655C81" w:rsidP="00836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55C81" w:rsidRPr="009A541C" w:rsidRDefault="00655C81" w:rsidP="00836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655C81" w:rsidRPr="009A541C" w:rsidRDefault="00655C81" w:rsidP="00655C81">
      <w:pPr>
        <w:tabs>
          <w:tab w:val="left" w:pos="14564"/>
        </w:tabs>
        <w:ind w:left="5529"/>
        <w:rPr>
          <w:b/>
          <w:sz w:val="28"/>
          <w:szCs w:val="28"/>
        </w:rPr>
      </w:pPr>
    </w:p>
    <w:sectPr w:rsidR="00655C81" w:rsidRPr="009A5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4553"/>
    <w:multiLevelType w:val="multilevel"/>
    <w:tmpl w:val="7D0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2"/>
    <w:rsid w:val="00073C6F"/>
    <w:rsid w:val="000837E0"/>
    <w:rsid w:val="001870F8"/>
    <w:rsid w:val="00295C52"/>
    <w:rsid w:val="00387A4D"/>
    <w:rsid w:val="003C0284"/>
    <w:rsid w:val="00655C81"/>
    <w:rsid w:val="00836EF4"/>
    <w:rsid w:val="008742FA"/>
    <w:rsid w:val="009A541C"/>
    <w:rsid w:val="00A6746E"/>
    <w:rsid w:val="00BD214B"/>
    <w:rsid w:val="00DF1FE2"/>
    <w:rsid w:val="00E162E1"/>
    <w:rsid w:val="00EB514B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92D5"/>
  <w15:chartTrackingRefBased/>
  <w15:docId w15:val="{28474C66-91F3-44E6-AAF7-755A6C5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655C8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655C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2023-10-27T11:32:00Z</cp:lastPrinted>
  <dcterms:created xsi:type="dcterms:W3CDTF">2023-10-27T11:26:00Z</dcterms:created>
  <dcterms:modified xsi:type="dcterms:W3CDTF">2023-10-27T11:33:00Z</dcterms:modified>
</cp:coreProperties>
</file>