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tLeast" w:line="300" w:before="0" w:after="0"/>
        <w:jc w:val="center"/>
        <w:rPr>
          <w:rFonts w:ascii="Times New Roman" w:hAnsi="Times New Roman" w:eastAsia="Times New Roman"/>
          <w:sz w:val="28"/>
          <w:szCs w:val="28"/>
          <w:lang w:val="uk-UA" w:eastAsia="uk-UA"/>
        </w:rPr>
      </w:pPr>
      <w:r>
        <w:rPr>
          <w:rFonts w:eastAsia="Times New Roman" w:ascii="Times New Roman" w:hAnsi="Times New Roman"/>
          <w:sz w:val="28"/>
          <w:szCs w:val="28"/>
          <w:lang w:val="uk-UA" w:eastAsia="uk-UA"/>
        </w:rPr>
        <w:t>АНАЛІЗ РЕГУЛЯТОРНОГО ВПЛИВУ</w:t>
      </w:r>
    </w:p>
    <w:p>
      <w:pPr>
        <w:pStyle w:val="Normal"/>
        <w:spacing w:lineRule="atLeast" w:line="300" w:before="0" w:after="0"/>
        <w:jc w:val="center"/>
        <w:rPr>
          <w:rFonts w:ascii="Times New Roman" w:hAnsi="Times New Roman" w:eastAsia="Times New Roman"/>
          <w:sz w:val="28"/>
          <w:szCs w:val="28"/>
          <w:lang w:val="uk-UA" w:eastAsia="uk-UA"/>
        </w:rPr>
      </w:pPr>
      <w:r>
        <w:rPr>
          <w:rFonts w:eastAsia="Times New Roman" w:ascii="Times New Roman" w:hAnsi="Times New Roman"/>
          <w:sz w:val="28"/>
          <w:szCs w:val="28"/>
          <w:lang w:val="uk-UA" w:eastAsia="uk-UA"/>
        </w:rPr>
      </w:r>
    </w:p>
    <w:p>
      <w:pPr>
        <w:pStyle w:val="Normal"/>
        <w:spacing w:lineRule="atLeast" w:line="300" w:before="0" w:after="0"/>
        <w:jc w:val="center"/>
        <w:rPr/>
      </w:pPr>
      <w:r>
        <w:rPr>
          <w:rFonts w:eastAsia="Times New Roman" w:ascii="Times New Roman" w:hAnsi="Times New Roman"/>
          <w:sz w:val="28"/>
          <w:szCs w:val="28"/>
          <w:lang w:val="uk-UA" w:eastAsia="uk-UA"/>
        </w:rPr>
        <w:t>Проекту рішення Перемишлянської міської ради «</w:t>
      </w:r>
      <w:bookmarkStart w:id="0" w:name="__DdeLink__634_1347386557"/>
      <w:r>
        <w:rPr>
          <w:rFonts w:eastAsia="Times New Roman" w:ascii="Times New Roman" w:hAnsi="Times New Roman"/>
          <w:sz w:val="28"/>
          <w:szCs w:val="28"/>
          <w:lang w:val="uk-UA" w:eastAsia="uk-UA"/>
        </w:rPr>
        <w:t>Про затвердження технічної документації з нормативної грошової оцінки земель м</w:t>
      </w:r>
      <w:bookmarkEnd w:id="0"/>
      <w:r>
        <w:rPr>
          <w:rFonts w:eastAsia="Times New Roman" w:ascii="Times New Roman" w:hAnsi="Times New Roman"/>
          <w:sz w:val="28"/>
          <w:szCs w:val="28"/>
          <w:lang w:val="uk-UA" w:eastAsia="uk-UA"/>
        </w:rPr>
        <w:t>. Перемишляни»</w:t>
      </w:r>
    </w:p>
    <w:p>
      <w:pPr>
        <w:pStyle w:val="Normal"/>
        <w:spacing w:lineRule="atLeast" w:line="300" w:before="0" w:after="0"/>
        <w:jc w:val="center"/>
        <w:rPr>
          <w:rFonts w:ascii="Times New Roman" w:hAnsi="Times New Roman" w:eastAsia="Times New Roman"/>
          <w:sz w:val="28"/>
          <w:szCs w:val="28"/>
          <w:lang w:val="uk-UA" w:eastAsia="uk-UA"/>
        </w:rPr>
      </w:pPr>
      <w:r>
        <w:rPr>
          <w:rFonts w:eastAsia="Times New Roman" w:ascii="Times New Roman" w:hAnsi="Times New Roman"/>
          <w:sz w:val="28"/>
          <w:szCs w:val="28"/>
          <w:lang w:val="uk-UA" w:eastAsia="uk-UA"/>
        </w:rPr>
        <w:t>(далі – Проект)</w:t>
      </w:r>
    </w:p>
    <w:p>
      <w:pPr>
        <w:pStyle w:val="Normal"/>
        <w:spacing w:lineRule="atLeast" w:line="300" w:before="0" w:after="0"/>
        <w:jc w:val="both"/>
        <w:rPr>
          <w:rFonts w:ascii="Helvetica" w:hAnsi="Helvetica" w:eastAsia="Times New Roman" w:cs="Helvetica"/>
          <w:color w:val="333333"/>
          <w:sz w:val="21"/>
          <w:szCs w:val="21"/>
          <w:lang w:val="uk-UA" w:eastAsia="uk-UA"/>
        </w:rPr>
      </w:pPr>
      <w:r>
        <w:rPr>
          <w:rFonts w:eastAsia="Times New Roman" w:cs="Helvetica" w:ascii="Helvetica" w:hAnsi="Helvetica"/>
          <w:color w:val="333333"/>
          <w:sz w:val="21"/>
          <w:lang w:val="uk-UA" w:eastAsia="uk-UA"/>
        </w:rPr>
        <w:t> </w:t>
      </w:r>
    </w:p>
    <w:p>
      <w:pPr>
        <w:pStyle w:val="Normal"/>
        <w:spacing w:lineRule="atLeast" w:line="300" w:before="0" w:after="0"/>
        <w:jc w:val="both"/>
        <w:rPr>
          <w:rFonts w:ascii="Times New Roman" w:hAnsi="Times New Roman" w:eastAsia="Times New Roman"/>
          <w:sz w:val="28"/>
          <w:szCs w:val="28"/>
          <w:lang w:val="uk-UA" w:eastAsia="uk-UA"/>
        </w:rPr>
      </w:pPr>
      <w:r>
        <w:rPr>
          <w:rFonts w:eastAsia="Times New Roman" w:ascii="Times New Roman" w:hAnsi="Times New Roman"/>
          <w:sz w:val="28"/>
          <w:szCs w:val="28"/>
          <w:lang w:val="uk-UA" w:eastAsia="uk-UA"/>
        </w:rPr>
        <w:t>Цей аналіз регуляторного впливу (надалі — Аналіз) підготовлено відповідно до Закону України «Про засади державної регуляторної політики в сфері господарської діяльності» та постанови Кабінету Міністрів України від 11 березня 2004 року № 308 «Про затвердження методик проведення аналізу впливу та відстеження результативності регуляторного акта». Відповідно до рішення Перемишлянської міської ради від 18.09.2019 № 840 «Про проведення (оновлення) нормативної грошової оцінки земель м. Перемишляни Перемишлянського району Львівської області».</w:t>
      </w:r>
    </w:p>
    <w:p>
      <w:pPr>
        <w:pStyle w:val="Normal"/>
        <w:spacing w:lineRule="atLeast" w:line="300" w:before="0" w:after="0"/>
        <w:jc w:val="both"/>
        <w:rPr>
          <w:rFonts w:ascii="Helvetica" w:hAnsi="Helvetica" w:eastAsia="Times New Roman" w:cs="Helvetica"/>
          <w:color w:val="333333"/>
          <w:sz w:val="21"/>
          <w:szCs w:val="21"/>
          <w:lang w:val="uk-UA" w:eastAsia="uk-UA"/>
        </w:rPr>
      </w:pPr>
      <w:r>
        <w:rPr>
          <w:rFonts w:eastAsia="Times New Roman" w:cs="Helvetica" w:ascii="Helvetica" w:hAnsi="Helvetica"/>
          <w:color w:val="333333"/>
          <w:sz w:val="21"/>
          <w:lang w:val="uk-UA" w:eastAsia="uk-UA"/>
        </w:rPr>
        <w:t>  </w:t>
      </w:r>
    </w:p>
    <w:p>
      <w:pPr>
        <w:pStyle w:val="Normal"/>
        <w:spacing w:lineRule="atLeast" w:line="300" w:before="0" w:after="0"/>
        <w:jc w:val="both"/>
        <w:rPr>
          <w:rFonts w:ascii="Times New Roman" w:hAnsi="Times New Roman" w:eastAsia="Times New Roman"/>
          <w:sz w:val="28"/>
          <w:szCs w:val="28"/>
          <w:lang w:val="uk-UA" w:eastAsia="uk-UA"/>
        </w:rPr>
      </w:pPr>
      <w:r>
        <w:rPr>
          <w:rFonts w:eastAsia="Times New Roman" w:ascii="Times New Roman" w:hAnsi="Times New Roman"/>
          <w:sz w:val="28"/>
          <w:szCs w:val="28"/>
          <w:lang w:val="uk-UA" w:eastAsia="uk-UA"/>
        </w:rPr>
        <w:t>I.  Визначення проблеми</w:t>
      </w:r>
    </w:p>
    <w:p>
      <w:pPr>
        <w:pStyle w:val="Normal"/>
        <w:spacing w:lineRule="atLeast" w:line="300" w:before="0" w:after="0"/>
        <w:jc w:val="both"/>
        <w:rPr>
          <w:rFonts w:ascii="Times New Roman" w:hAnsi="Times New Roman" w:eastAsia="Times New Roman"/>
          <w:sz w:val="28"/>
          <w:szCs w:val="28"/>
          <w:lang w:val="uk-UA" w:eastAsia="uk-UA"/>
        </w:rPr>
      </w:pPr>
      <w:r>
        <w:rPr>
          <w:rFonts w:eastAsia="Times New Roman" w:ascii="Times New Roman" w:hAnsi="Times New Roman"/>
          <w:sz w:val="28"/>
          <w:szCs w:val="28"/>
          <w:lang w:val="uk-UA" w:eastAsia="uk-UA"/>
        </w:rPr>
        <w:t> </w:t>
      </w:r>
    </w:p>
    <w:p>
      <w:pPr>
        <w:pStyle w:val="Normal"/>
        <w:spacing w:lineRule="atLeast" w:line="300" w:before="0" w:after="0"/>
        <w:jc w:val="both"/>
        <w:rPr>
          <w:rFonts w:ascii="Times New Roman" w:hAnsi="Times New Roman" w:eastAsia="Times New Roman"/>
          <w:sz w:val="28"/>
          <w:szCs w:val="28"/>
          <w:lang w:val="uk-UA" w:eastAsia="uk-UA"/>
        </w:rPr>
      </w:pPr>
      <w:r>
        <w:rPr>
          <w:rFonts w:eastAsia="Times New Roman" w:ascii="Times New Roman" w:hAnsi="Times New Roman"/>
          <w:sz w:val="28"/>
          <w:szCs w:val="28"/>
          <w:lang w:val="uk-UA" w:eastAsia="uk-UA"/>
        </w:rPr>
        <w:t>ПП «Експозем» розроблено технічну документацію з нормативної грошової оцінки земель м. Перемишляни відповідно до вимог чинного законодавства, у зв’язку з чим підготовлено проект рішення Перемишлянської міської ради «Про затвердження технічної документації з нормативної грошової оцінки земель м. Перемишляни».</w:t>
      </w:r>
    </w:p>
    <w:p>
      <w:pPr>
        <w:pStyle w:val="Normal"/>
        <w:spacing w:lineRule="atLeast" w:line="300" w:before="0" w:after="0"/>
        <w:jc w:val="both"/>
        <w:rPr>
          <w:rFonts w:ascii="Times New Roman" w:hAnsi="Times New Roman" w:eastAsia="Times New Roman"/>
          <w:sz w:val="28"/>
          <w:szCs w:val="28"/>
          <w:lang w:val="uk-UA" w:eastAsia="uk-UA"/>
        </w:rPr>
      </w:pPr>
      <w:r>
        <w:rPr>
          <w:rFonts w:eastAsia="Times New Roman" w:ascii="Times New Roman" w:hAnsi="Times New Roman"/>
          <w:sz w:val="28"/>
          <w:szCs w:val="28"/>
          <w:lang w:val="uk-UA" w:eastAsia="uk-UA"/>
        </w:rPr>
        <w:t>Відповідно до статті 206 Земельного кодексу України використання землі в Україні є платним. Об’єктом плати за землю є земельна ділянка. Плата за землю справляється у вигляді земельного податку або орендної плати, які обчислюються на підставі нормативної грошової оцінки земель.</w:t>
      </w:r>
    </w:p>
    <w:p>
      <w:pPr>
        <w:pStyle w:val="Normal"/>
        <w:spacing w:lineRule="atLeast" w:line="300" w:before="0" w:after="0"/>
        <w:jc w:val="both"/>
        <w:rPr>
          <w:rFonts w:ascii="Times New Roman" w:hAnsi="Times New Roman" w:eastAsia="Times New Roman"/>
          <w:sz w:val="28"/>
          <w:szCs w:val="28"/>
          <w:lang w:val="uk-UA" w:eastAsia="uk-UA"/>
        </w:rPr>
      </w:pPr>
      <w:r>
        <w:rPr>
          <w:rFonts w:eastAsia="Times New Roman" w:ascii="Times New Roman" w:hAnsi="Times New Roman"/>
          <w:sz w:val="28"/>
          <w:szCs w:val="28"/>
          <w:lang w:val="uk-UA" w:eastAsia="uk-UA"/>
        </w:rPr>
        <w:t>Згідно зі статтею 201 згаданого вище кодексу нормативна грошова оцінка земельних ділянок використовується для визначення розміру земельного податку, втрат сільськогосподарського і лісогосподарського виробництва, економічного стимулювання раціонального використання та охорони земель тощо.</w:t>
      </w:r>
    </w:p>
    <w:p>
      <w:pPr>
        <w:pStyle w:val="Normal"/>
        <w:spacing w:lineRule="atLeast" w:line="300" w:before="0" w:after="0"/>
        <w:jc w:val="both"/>
        <w:rPr>
          <w:rFonts w:ascii="Times New Roman" w:hAnsi="Times New Roman" w:eastAsia="Times New Roman"/>
          <w:sz w:val="28"/>
          <w:szCs w:val="28"/>
          <w:lang w:val="uk-UA" w:eastAsia="uk-UA"/>
        </w:rPr>
      </w:pPr>
      <w:r>
        <w:rPr>
          <w:rFonts w:eastAsia="Times New Roman" w:ascii="Times New Roman" w:hAnsi="Times New Roman"/>
          <w:sz w:val="28"/>
          <w:szCs w:val="28"/>
          <w:lang w:val="uk-UA" w:eastAsia="uk-UA"/>
        </w:rPr>
        <w:t>Статтею 5 Закону України «Про оцінку земель» також передбачено, що нормативна грошова оцінка земельних ділянок використовується для:</w:t>
      </w:r>
    </w:p>
    <w:p>
      <w:pPr>
        <w:pStyle w:val="Normal"/>
        <w:spacing w:lineRule="atLeast" w:line="300" w:before="0" w:after="0"/>
        <w:jc w:val="both"/>
        <w:rPr>
          <w:rFonts w:ascii="Times New Roman" w:hAnsi="Times New Roman" w:eastAsia="Times New Roman"/>
          <w:sz w:val="28"/>
          <w:szCs w:val="28"/>
          <w:lang w:val="uk-UA" w:eastAsia="uk-UA"/>
        </w:rPr>
      </w:pPr>
      <w:r>
        <w:rPr>
          <w:rFonts w:eastAsia="Times New Roman" w:ascii="Times New Roman" w:hAnsi="Times New Roman"/>
          <w:sz w:val="28"/>
          <w:szCs w:val="28"/>
          <w:lang w:val="uk-UA" w:eastAsia="uk-UA"/>
        </w:rPr>
        <w:t xml:space="preserve">–   </w:t>
      </w:r>
      <w:r>
        <w:rPr>
          <w:rFonts w:eastAsia="Times New Roman" w:ascii="Times New Roman" w:hAnsi="Times New Roman"/>
          <w:sz w:val="28"/>
          <w:szCs w:val="28"/>
          <w:lang w:val="uk-UA" w:eastAsia="uk-UA"/>
        </w:rPr>
        <w:t>визначення розміру земельного податку;</w:t>
      </w:r>
    </w:p>
    <w:p>
      <w:pPr>
        <w:pStyle w:val="Normal"/>
        <w:spacing w:lineRule="atLeast" w:line="300" w:before="0" w:after="0"/>
        <w:jc w:val="both"/>
        <w:rPr>
          <w:rFonts w:ascii="Times New Roman" w:hAnsi="Times New Roman" w:eastAsia="Times New Roman"/>
          <w:sz w:val="28"/>
          <w:szCs w:val="28"/>
          <w:lang w:val="uk-UA" w:eastAsia="uk-UA"/>
        </w:rPr>
      </w:pPr>
      <w:r>
        <w:rPr>
          <w:rFonts w:eastAsia="Times New Roman" w:ascii="Times New Roman" w:hAnsi="Times New Roman"/>
          <w:sz w:val="28"/>
          <w:szCs w:val="28"/>
          <w:lang w:val="uk-UA" w:eastAsia="uk-UA"/>
        </w:rPr>
        <w:t xml:space="preserve">–   </w:t>
      </w:r>
      <w:r>
        <w:rPr>
          <w:rFonts w:eastAsia="Times New Roman" w:ascii="Times New Roman" w:hAnsi="Times New Roman"/>
          <w:sz w:val="28"/>
          <w:szCs w:val="28"/>
          <w:lang w:val="uk-UA" w:eastAsia="uk-UA"/>
        </w:rPr>
        <w:t>визначення розміру орендної плати за земельні ділянки державної та комунальної власності;</w:t>
      </w:r>
    </w:p>
    <w:p>
      <w:pPr>
        <w:pStyle w:val="Normal"/>
        <w:spacing w:lineRule="atLeast" w:line="300" w:before="0" w:after="0"/>
        <w:jc w:val="both"/>
        <w:rPr>
          <w:rFonts w:ascii="Times New Roman" w:hAnsi="Times New Roman" w:eastAsia="Times New Roman"/>
          <w:sz w:val="28"/>
          <w:szCs w:val="28"/>
          <w:lang w:val="uk-UA" w:eastAsia="uk-UA"/>
        </w:rPr>
      </w:pPr>
      <w:r>
        <w:rPr>
          <w:rFonts w:eastAsia="Times New Roman" w:ascii="Times New Roman" w:hAnsi="Times New Roman"/>
          <w:sz w:val="28"/>
          <w:szCs w:val="28"/>
          <w:lang w:val="uk-UA" w:eastAsia="uk-UA"/>
        </w:rPr>
        <w:t xml:space="preserve">–   </w:t>
      </w:r>
      <w:r>
        <w:rPr>
          <w:rFonts w:eastAsia="Times New Roman" w:ascii="Times New Roman" w:hAnsi="Times New Roman"/>
          <w:sz w:val="28"/>
          <w:szCs w:val="28"/>
          <w:lang w:val="uk-UA" w:eastAsia="uk-UA"/>
        </w:rPr>
        <w:t>визначення розміру державного мита при міні; </w:t>
      </w:r>
    </w:p>
    <w:p>
      <w:pPr>
        <w:pStyle w:val="Normal"/>
        <w:spacing w:lineRule="atLeast" w:line="300" w:before="0" w:after="0"/>
        <w:jc w:val="both"/>
        <w:rPr>
          <w:rFonts w:ascii="Times New Roman" w:hAnsi="Times New Roman" w:eastAsia="Times New Roman"/>
          <w:sz w:val="28"/>
          <w:szCs w:val="28"/>
          <w:lang w:val="uk-UA" w:eastAsia="uk-UA"/>
        </w:rPr>
      </w:pPr>
      <w:r>
        <w:rPr>
          <w:rFonts w:eastAsia="Times New Roman" w:ascii="Times New Roman" w:hAnsi="Times New Roman"/>
          <w:sz w:val="28"/>
          <w:szCs w:val="28"/>
          <w:lang w:val="uk-UA" w:eastAsia="uk-UA"/>
        </w:rPr>
        <w:t xml:space="preserve">–   </w:t>
      </w:r>
      <w:r>
        <w:rPr>
          <w:rFonts w:eastAsia="Times New Roman" w:ascii="Times New Roman" w:hAnsi="Times New Roman"/>
          <w:sz w:val="28"/>
          <w:szCs w:val="28"/>
          <w:lang w:val="uk-UA" w:eastAsia="uk-UA"/>
        </w:rPr>
        <w:t>визначення  розміру  державного мита при спадкуванні  (крім випадків спадкування спадкоємцями  першої та другої черги за законом (як випадків  спадкування ними за законом, так і випадків спадкування ними за заповітом) і за правом представлення, а також випадків спадкування власності, вартість якої оподатковується за нульовою ставкою);</w:t>
      </w:r>
    </w:p>
    <w:p>
      <w:pPr>
        <w:pStyle w:val="Normal"/>
        <w:spacing w:lineRule="atLeast" w:line="300" w:before="0" w:after="0"/>
        <w:jc w:val="both"/>
        <w:rPr>
          <w:rFonts w:ascii="Times New Roman" w:hAnsi="Times New Roman" w:eastAsia="Times New Roman"/>
          <w:sz w:val="28"/>
          <w:szCs w:val="28"/>
          <w:lang w:val="uk-UA" w:eastAsia="uk-UA"/>
        </w:rPr>
      </w:pPr>
      <w:r>
        <w:rPr>
          <w:rFonts w:eastAsia="Times New Roman" w:ascii="Times New Roman" w:hAnsi="Times New Roman"/>
          <w:sz w:val="28"/>
          <w:szCs w:val="28"/>
          <w:lang w:val="uk-UA" w:eastAsia="uk-UA"/>
        </w:rPr>
        <w:t xml:space="preserve">–   </w:t>
      </w:r>
      <w:r>
        <w:rPr>
          <w:rFonts w:eastAsia="Times New Roman" w:ascii="Times New Roman" w:hAnsi="Times New Roman"/>
          <w:sz w:val="28"/>
          <w:szCs w:val="28"/>
          <w:lang w:val="uk-UA" w:eastAsia="uk-UA"/>
        </w:rPr>
        <w:t>визначення розміру державного мита при даруванні земельних ділянок;  </w:t>
      </w:r>
    </w:p>
    <w:p>
      <w:pPr>
        <w:pStyle w:val="Normal"/>
        <w:spacing w:lineRule="atLeast" w:line="300" w:before="0" w:after="0"/>
        <w:jc w:val="both"/>
        <w:rPr>
          <w:rFonts w:ascii="Times New Roman" w:hAnsi="Times New Roman" w:eastAsia="Times New Roman"/>
          <w:sz w:val="28"/>
          <w:szCs w:val="28"/>
          <w:lang w:val="uk-UA" w:eastAsia="uk-UA"/>
        </w:rPr>
      </w:pPr>
      <w:r>
        <w:rPr>
          <w:rFonts w:eastAsia="Times New Roman" w:ascii="Times New Roman" w:hAnsi="Times New Roman"/>
          <w:sz w:val="28"/>
          <w:szCs w:val="28"/>
          <w:lang w:val="uk-UA" w:eastAsia="uk-UA"/>
        </w:rPr>
        <w:t xml:space="preserve">–   </w:t>
      </w:r>
      <w:r>
        <w:rPr>
          <w:rFonts w:eastAsia="Times New Roman" w:ascii="Times New Roman" w:hAnsi="Times New Roman"/>
          <w:sz w:val="28"/>
          <w:szCs w:val="28"/>
          <w:lang w:val="uk-UA" w:eastAsia="uk-UA"/>
        </w:rPr>
        <w:t>визначення  втрат сільськогосподарського і лісогосподарського  виробництва;</w:t>
      </w:r>
    </w:p>
    <w:p>
      <w:pPr>
        <w:pStyle w:val="Normal"/>
        <w:spacing w:lineRule="atLeast" w:line="300" w:before="0" w:after="0"/>
        <w:jc w:val="both"/>
        <w:rPr>
          <w:rFonts w:ascii="Times New Roman" w:hAnsi="Times New Roman" w:eastAsia="Times New Roman"/>
          <w:sz w:val="28"/>
          <w:szCs w:val="28"/>
          <w:lang w:val="uk-UA" w:eastAsia="uk-UA"/>
        </w:rPr>
      </w:pPr>
      <w:r>
        <w:rPr>
          <w:rFonts w:eastAsia="Times New Roman" w:ascii="Times New Roman" w:hAnsi="Times New Roman"/>
          <w:sz w:val="28"/>
          <w:szCs w:val="28"/>
          <w:lang w:val="uk-UA" w:eastAsia="uk-UA"/>
        </w:rPr>
        <w:t xml:space="preserve">–   </w:t>
      </w:r>
      <w:r>
        <w:rPr>
          <w:rFonts w:eastAsia="Times New Roman" w:ascii="Times New Roman" w:hAnsi="Times New Roman"/>
          <w:sz w:val="28"/>
          <w:szCs w:val="28"/>
          <w:lang w:val="uk-UA" w:eastAsia="uk-UA"/>
        </w:rPr>
        <w:t>розробки показників та механізмів економічного стимулювання раціонального використання та охорони земель.</w:t>
      </w:r>
    </w:p>
    <w:p>
      <w:pPr>
        <w:pStyle w:val="Normal"/>
        <w:spacing w:lineRule="atLeast" w:line="300" w:before="0" w:after="0"/>
        <w:jc w:val="both"/>
        <w:rPr>
          <w:rFonts w:ascii="Times New Roman" w:hAnsi="Times New Roman" w:eastAsia="Times New Roman"/>
          <w:sz w:val="28"/>
          <w:szCs w:val="28"/>
          <w:lang w:val="uk-UA" w:eastAsia="uk-UA"/>
        </w:rPr>
      </w:pPr>
      <w:r>
        <w:rPr>
          <w:rFonts w:eastAsia="Times New Roman" w:ascii="Times New Roman" w:hAnsi="Times New Roman"/>
          <w:sz w:val="28"/>
          <w:szCs w:val="28"/>
          <w:lang w:val="uk-UA" w:eastAsia="uk-UA"/>
        </w:rPr>
        <w:t>Пунктами 274.1 та 274.2 статті 274 Податкового кодексу України визначають імперативний порядок визначення ставок земельного податку у відсотковому значенні від нормативної грошової оцінки землі.</w:t>
      </w:r>
    </w:p>
    <w:p>
      <w:pPr>
        <w:pStyle w:val="Normal"/>
        <w:spacing w:lineRule="atLeast" w:line="300" w:before="0" w:after="0"/>
        <w:jc w:val="both"/>
        <w:rPr>
          <w:rFonts w:ascii="Times New Roman" w:hAnsi="Times New Roman" w:eastAsia="Times New Roman"/>
          <w:sz w:val="28"/>
          <w:szCs w:val="28"/>
          <w:lang w:val="uk-UA" w:eastAsia="uk-UA"/>
        </w:rPr>
      </w:pPr>
      <w:r>
        <w:rPr>
          <w:rFonts w:eastAsia="Times New Roman" w:ascii="Times New Roman" w:hAnsi="Times New Roman"/>
          <w:sz w:val="28"/>
          <w:szCs w:val="28"/>
          <w:lang w:val="uk-UA" w:eastAsia="uk-UA"/>
        </w:rPr>
        <w:t>Пункт 288.5 статті 288 Податкового кодексу України також визначає необхідність обчислення мінімального розміру орендної плати за користування земельними ділянками із використанням результатів нормативної грошової оцінки землі.</w:t>
      </w:r>
    </w:p>
    <w:p>
      <w:pPr>
        <w:pStyle w:val="Normal"/>
        <w:spacing w:lineRule="atLeast" w:line="300" w:before="0" w:after="0"/>
        <w:jc w:val="both"/>
        <w:rPr>
          <w:rFonts w:ascii="Times New Roman" w:hAnsi="Times New Roman" w:eastAsia="Times New Roman"/>
          <w:sz w:val="28"/>
          <w:szCs w:val="28"/>
          <w:lang w:val="uk-UA" w:eastAsia="uk-UA"/>
        </w:rPr>
      </w:pPr>
      <w:r>
        <w:rPr>
          <w:rFonts w:eastAsia="Times New Roman" w:ascii="Times New Roman" w:hAnsi="Times New Roman"/>
          <w:sz w:val="28"/>
          <w:szCs w:val="28"/>
          <w:lang w:val="uk-UA" w:eastAsia="uk-UA"/>
        </w:rPr>
        <w:t>При цьому слід зауважити, що податкове законодавство України взагалі не визначає механізму встановлення ставок земельного податку чи обчислення плати за землю на території населених пунктів без використання нормативної грошової оцінки земель у якості бази оподаткування, тобто на випадок, коли така оцінка не проведена, а тому відсутність такої оцінки може призвести до правового «колапсу» у сфері оподаткування земельним податком, визначення розміру орендної плати за використання земельних ділянок державної та комунальної власності.</w:t>
      </w:r>
    </w:p>
    <w:p>
      <w:pPr>
        <w:pStyle w:val="Normal"/>
        <w:spacing w:lineRule="atLeast" w:line="300" w:before="0" w:after="0"/>
        <w:jc w:val="both"/>
        <w:rPr>
          <w:rFonts w:ascii="Times New Roman" w:hAnsi="Times New Roman" w:eastAsia="Times New Roman"/>
          <w:sz w:val="28"/>
          <w:szCs w:val="28"/>
          <w:lang w:val="uk-UA" w:eastAsia="uk-UA"/>
        </w:rPr>
      </w:pPr>
      <w:r>
        <w:rPr>
          <w:rFonts w:eastAsia="Times New Roman" w:ascii="Times New Roman" w:hAnsi="Times New Roman"/>
          <w:sz w:val="28"/>
          <w:szCs w:val="28"/>
          <w:lang w:val="uk-UA" w:eastAsia="uk-UA"/>
        </w:rPr>
        <w:t>Аналогічна ситуація може скластись у випадках необхідності обчислення розміру державного мита при посвідченні міни, спадкування, дарування тощо земельних ділянок, що ускладнить реалізацію прав розпорядження власниками належними їм земельними ділянками. </w:t>
      </w:r>
    </w:p>
    <w:p>
      <w:pPr>
        <w:pStyle w:val="Normal"/>
        <w:spacing w:lineRule="atLeast" w:line="300" w:before="0" w:after="0"/>
        <w:jc w:val="both"/>
        <w:rPr>
          <w:rFonts w:ascii="Times New Roman" w:hAnsi="Times New Roman" w:eastAsia="Times New Roman"/>
          <w:sz w:val="28"/>
          <w:szCs w:val="28"/>
          <w:lang w:val="uk-UA" w:eastAsia="uk-UA"/>
        </w:rPr>
      </w:pPr>
      <w:r>
        <w:rPr>
          <w:rFonts w:eastAsia="Times New Roman" w:ascii="Times New Roman" w:hAnsi="Times New Roman"/>
          <w:sz w:val="28"/>
          <w:szCs w:val="28"/>
          <w:lang w:val="uk-UA" w:eastAsia="uk-UA"/>
        </w:rPr>
        <w:t>Також слід зауважити, що нормативна грошова оцінка земель, ставки земельного податку та відомості про розміри орендної плати згідно з національними стандартами та методиками оцінки використовуються в певних випадках під час оцінки земельних ділянок для цілей надання їх в оренду, іпотеку, відчуження тощо. Відтак, відсутність нормативної грошової оцінки земель, механізмів визначення розмірів земельного податку чи орендної плати під час аналізу відповідних ринків може мати наслідком певну стагнацію ринків продажу та оренди землі на території м. Перемишляни.</w:t>
      </w:r>
    </w:p>
    <w:p>
      <w:pPr>
        <w:pStyle w:val="Normal"/>
        <w:spacing w:lineRule="atLeast" w:line="300" w:before="0" w:after="0"/>
        <w:jc w:val="both"/>
        <w:rPr>
          <w:rFonts w:ascii="Times New Roman" w:hAnsi="Times New Roman" w:eastAsia="Times New Roman"/>
          <w:sz w:val="28"/>
          <w:szCs w:val="28"/>
          <w:lang w:val="uk-UA" w:eastAsia="uk-UA"/>
        </w:rPr>
      </w:pPr>
      <w:r>
        <w:rPr>
          <w:rFonts w:eastAsia="Times New Roman" w:ascii="Times New Roman" w:hAnsi="Times New Roman"/>
          <w:sz w:val="28"/>
          <w:szCs w:val="28"/>
          <w:lang w:val="uk-UA" w:eastAsia="uk-UA"/>
        </w:rPr>
        <w:t>Відповідно до статті 18 Закону України «Про оцінку земель»  нормативна грошова оцінка земельних ділянок, розташованих у межах населених пунктів, незалежно від їх цільового призначення, проводиться не рідше ніж один раз на 5–7 років. Отже, необхідність проведення у 2020 році нормативної грошової оцінки земель м. Перемишляни також обумовлено необхідністю дотримання строків проведення такої оцінки, визначених законодавством України.</w:t>
      </w:r>
    </w:p>
    <w:p>
      <w:pPr>
        <w:pStyle w:val="Normal"/>
        <w:spacing w:lineRule="atLeast" w:line="300" w:before="0" w:after="0"/>
        <w:jc w:val="both"/>
        <w:rPr>
          <w:rFonts w:ascii="Times New Roman" w:hAnsi="Times New Roman" w:eastAsia="Times New Roman"/>
          <w:sz w:val="28"/>
          <w:szCs w:val="28"/>
          <w:lang w:val="uk-UA" w:eastAsia="uk-UA"/>
        </w:rPr>
      </w:pPr>
      <w:r>
        <w:rPr>
          <w:rFonts w:eastAsia="Times New Roman" w:ascii="Times New Roman" w:hAnsi="Times New Roman"/>
          <w:sz w:val="28"/>
          <w:szCs w:val="28"/>
          <w:lang w:val="uk-UA" w:eastAsia="uk-UA"/>
        </w:rPr>
        <w:t>Таким чином, прийняття Перемишлянською міською радою рішення щодо затвердження технічної документації з нормативної грошової оцінки землі м. Перемишляни спрямовано на розв’язання проблем, зокрема, пов’язаних з необхідністю визначення ставок та обчислення земельного податку, правильне визначення розмірів орендної плати, державного мита, забезпечення проведення оцінки майна та майнових прав у відповідності до встановлених методик та національних стандартів у сфері оцінки.</w:t>
      </w:r>
    </w:p>
    <w:p>
      <w:pPr>
        <w:pStyle w:val="Normal"/>
        <w:spacing w:lineRule="atLeast" w:line="300" w:before="0" w:after="0"/>
        <w:jc w:val="both"/>
        <w:rPr/>
      </w:pPr>
      <w:r>
        <w:rPr>
          <w:rFonts w:eastAsia="Times New Roman" w:ascii="Times New Roman" w:hAnsi="Times New Roman"/>
          <w:sz w:val="28"/>
          <w:szCs w:val="28"/>
          <w:lang w:val="uk-UA" w:eastAsia="uk-UA"/>
        </w:rPr>
        <w:t>Згідно зі статтею 271 Податкового кодексу України рішення рад щодо нормативної грошової оцінки земельних ділянок, розташованих у межах населених пунктів, офіційно оприлюднюється відповідним органом місцевого самоврядування </w:t>
      </w:r>
      <w:hyperlink r:id="rId2">
        <w:r>
          <w:rPr>
            <w:rStyle w:val="Style14"/>
            <w:rFonts w:eastAsia="Times New Roman" w:ascii="Times New Roman" w:hAnsi="Times New Roman"/>
            <w:sz w:val="28"/>
            <w:szCs w:val="28"/>
            <w:lang w:val="uk-UA" w:eastAsia="uk-UA"/>
          </w:rPr>
          <w:t>до 15 липня</w:t>
        </w:r>
      </w:hyperlink>
      <w:r>
        <w:rPr>
          <w:rFonts w:eastAsia="Times New Roman" w:ascii="Times New Roman" w:hAnsi="Times New Roman"/>
          <w:sz w:val="28"/>
          <w:szCs w:val="28"/>
          <w:lang w:val="uk-UA" w:eastAsia="uk-UA"/>
        </w:rPr>
        <w:t> року, що передує бюджетному періоду, в якому планується застосування нормативної грошової оцінки земель або змін (плановий період). В іншому разі норми відповідних рішень застосовуються не раніше початку бюджетного періоду, що настає за плановим періодом.</w:t>
      </w:r>
    </w:p>
    <w:p>
      <w:pPr>
        <w:pStyle w:val="Normal"/>
        <w:spacing w:lineRule="atLeast" w:line="300" w:before="0" w:after="0"/>
        <w:jc w:val="both"/>
        <w:rPr/>
      </w:pPr>
      <w:r>
        <w:rPr>
          <w:rFonts w:eastAsia="Times New Roman" w:ascii="Times New Roman" w:hAnsi="Times New Roman"/>
          <w:sz w:val="28"/>
          <w:szCs w:val="28"/>
          <w:lang w:val="uk-UA" w:eastAsia="uk-UA"/>
        </w:rPr>
        <w:t>Таким чином, прийняття та оприлюднення в строк </w:t>
      </w:r>
      <w:hyperlink r:id="rId3">
        <w:r>
          <w:rPr>
            <w:rStyle w:val="Style14"/>
            <w:rFonts w:eastAsia="Times New Roman" w:ascii="Times New Roman" w:hAnsi="Times New Roman"/>
            <w:sz w:val="28"/>
            <w:szCs w:val="28"/>
            <w:lang w:val="uk-UA" w:eastAsia="uk-UA"/>
          </w:rPr>
          <w:t>до 15 липня</w:t>
        </w:r>
      </w:hyperlink>
      <w:r>
        <w:rPr>
          <w:rFonts w:eastAsia="Times New Roman" w:ascii="Times New Roman" w:hAnsi="Times New Roman"/>
          <w:sz w:val="28"/>
          <w:szCs w:val="28"/>
          <w:lang w:val="uk-UA" w:eastAsia="uk-UA"/>
        </w:rPr>
        <w:t> поточного року рішення Перемишлянської міської ради щодо затвердження технічної документації з нормативної оцінки земель надасть можливість застосовувати відповідну нормативну грошову оцінку </w:t>
      </w:r>
      <w:hyperlink r:id="rId4">
        <w:r>
          <w:rPr>
            <w:rStyle w:val="Style14"/>
            <w:rFonts w:eastAsia="Times New Roman" w:ascii="Times New Roman" w:hAnsi="Times New Roman"/>
            <w:sz w:val="28"/>
            <w:szCs w:val="28"/>
            <w:lang w:val="uk-UA" w:eastAsia="uk-UA"/>
          </w:rPr>
          <w:t>з 1 січня 20</w:t>
        </w:r>
      </w:hyperlink>
      <w:hyperlink r:id="rId5">
        <w:r>
          <w:rPr>
            <w:rStyle w:val="Style14"/>
            <w:rFonts w:eastAsia="Times New Roman" w:ascii="Times New Roman" w:hAnsi="Times New Roman"/>
            <w:sz w:val="28"/>
            <w:szCs w:val="28"/>
            <w:lang w:val="uk-UA" w:eastAsia="uk-UA"/>
          </w:rPr>
          <w:t>21</w:t>
        </w:r>
      </w:hyperlink>
      <w:hyperlink r:id="rId6">
        <w:r>
          <w:rPr>
            <w:rStyle w:val="Style14"/>
            <w:rFonts w:eastAsia="Times New Roman" w:ascii="Times New Roman" w:hAnsi="Times New Roman"/>
            <w:sz w:val="28"/>
            <w:szCs w:val="28"/>
            <w:lang w:val="uk-UA" w:eastAsia="uk-UA"/>
          </w:rPr>
          <w:t> року</w:t>
        </w:r>
      </w:hyperlink>
      <w:r>
        <w:rPr>
          <w:rFonts w:eastAsia="Times New Roman" w:ascii="Times New Roman" w:hAnsi="Times New Roman"/>
          <w:sz w:val="28"/>
          <w:szCs w:val="28"/>
          <w:lang w:val="uk-UA" w:eastAsia="uk-UA"/>
        </w:rPr>
        <w:t>.</w:t>
      </w:r>
    </w:p>
    <w:p>
      <w:pPr>
        <w:pStyle w:val="Normal"/>
        <w:spacing w:lineRule="atLeast" w:line="300" w:before="0" w:after="0"/>
        <w:jc w:val="both"/>
        <w:rPr>
          <w:rFonts w:ascii="Times New Roman" w:hAnsi="Times New Roman" w:eastAsia="Times New Roman"/>
          <w:sz w:val="28"/>
          <w:szCs w:val="28"/>
          <w:lang w:val="uk-UA" w:eastAsia="uk-UA"/>
        </w:rPr>
      </w:pPr>
      <w:r>
        <w:rPr>
          <w:rFonts w:eastAsia="Times New Roman" w:ascii="Times New Roman" w:hAnsi="Times New Roman"/>
          <w:sz w:val="28"/>
          <w:szCs w:val="28"/>
          <w:lang w:val="uk-UA" w:eastAsia="uk-UA"/>
        </w:rPr>
        <w:t>Враховуючи імперативність норм законодавства України щодо порядку встановлення ставок земельного податку, визначення розміру орендної плати, розрахунку державного мита, сільськогосподарських втрат, яка виключає можливість застосування альтернативних способів відповідних дій, а також беручи до уваги передбачену законодавством необхідність періодичного оновлення нормативної грошової оцінки земель, вказані вище проблеми в майбутньому не можуть бути розв’язані за допомогою ринкових механізмів чи діючих нормативно-правових актів.</w:t>
      </w:r>
    </w:p>
    <w:p>
      <w:pPr>
        <w:pStyle w:val="Normal"/>
        <w:spacing w:lineRule="atLeast" w:line="300" w:before="0" w:after="0"/>
        <w:jc w:val="both"/>
        <w:rPr>
          <w:rFonts w:ascii="Times New Roman" w:hAnsi="Times New Roman" w:eastAsia="Times New Roman"/>
          <w:sz w:val="28"/>
          <w:szCs w:val="28"/>
          <w:lang w:val="uk-UA" w:eastAsia="uk-UA"/>
        </w:rPr>
      </w:pPr>
      <w:r>
        <w:rPr>
          <w:rFonts w:eastAsia="Times New Roman" w:ascii="Times New Roman" w:hAnsi="Times New Roman"/>
          <w:sz w:val="28"/>
          <w:szCs w:val="28"/>
          <w:lang w:val="uk-UA" w:eastAsia="uk-UA"/>
        </w:rPr>
        <w:t> </w:t>
      </w:r>
    </w:p>
    <w:p>
      <w:pPr>
        <w:pStyle w:val="Normal"/>
        <w:spacing w:lineRule="atLeast" w:line="300" w:before="0" w:after="0"/>
        <w:jc w:val="both"/>
        <w:rPr>
          <w:rFonts w:ascii="Times New Roman" w:hAnsi="Times New Roman" w:eastAsia="Times New Roman"/>
          <w:sz w:val="28"/>
          <w:szCs w:val="28"/>
          <w:lang w:val="uk-UA" w:eastAsia="uk-UA"/>
        </w:rPr>
      </w:pPr>
      <w:r>
        <w:rPr>
          <w:rFonts w:eastAsia="Times New Roman" w:ascii="Times New Roman" w:hAnsi="Times New Roman"/>
          <w:sz w:val="28"/>
          <w:szCs w:val="28"/>
          <w:lang w:val="uk-UA" w:eastAsia="uk-UA"/>
        </w:rPr>
        <w:t>Основні групи (підгрупи), на які проблема справляє вплив:</w:t>
      </w:r>
    </w:p>
    <w:tbl>
      <w:tblPr>
        <w:tblW w:w="6453" w:type="dxa"/>
        <w:jc w:val="left"/>
        <w:tblInd w:w="23" w:type="dxa"/>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CellMar>
          <w:top w:w="30" w:type="dxa"/>
          <w:left w:w="14" w:type="dxa"/>
          <w:bottom w:w="30" w:type="dxa"/>
          <w:right w:w="30" w:type="dxa"/>
        </w:tblCellMar>
        <w:tblLook w:val="04a0"/>
      </w:tblPr>
      <w:tblGrid>
        <w:gridCol w:w="5619"/>
        <w:gridCol w:w="493"/>
        <w:gridCol w:w="341"/>
      </w:tblGrid>
      <w:tr>
        <w:trPr/>
        <w:tc>
          <w:tcPr>
            <w:tcW w:w="5619" w:type="dxa"/>
            <w:tcBorders>
              <w:top w:val="single" w:sz="6" w:space="0" w:color="DDDDDD"/>
              <w:left w:val="single" w:sz="6" w:space="0" w:color="DDDDDD"/>
              <w:bottom w:val="single" w:sz="6" w:space="0" w:color="DDDDDD"/>
              <w:right w:val="single" w:sz="6" w:space="0" w:color="DDDDDD"/>
              <w:insideH w:val="single" w:sz="6" w:space="0" w:color="DDDDDD"/>
              <w:insideV w:val="single" w:sz="6" w:space="0" w:color="DDDDDD"/>
            </w:tcBorders>
            <w:shd w:color="auto" w:fill="auto" w:val="clear"/>
            <w:tcMar>
              <w:left w:w="14" w:type="dxa"/>
            </w:tcMar>
            <w:vAlign w:val="center"/>
          </w:tcPr>
          <w:p>
            <w:pPr>
              <w:pStyle w:val="Normal"/>
              <w:spacing w:lineRule="atLeast" w:line="300" w:before="0" w:after="0"/>
              <w:jc w:val="both"/>
              <w:rPr>
                <w:rFonts w:ascii="Times New Roman" w:hAnsi="Times New Roman" w:eastAsia="Times New Roman"/>
                <w:sz w:val="28"/>
                <w:szCs w:val="28"/>
                <w:lang w:val="uk-UA" w:eastAsia="uk-UA"/>
              </w:rPr>
            </w:pPr>
            <w:r>
              <w:rPr>
                <w:rFonts w:eastAsia="Times New Roman" w:ascii="Times New Roman" w:hAnsi="Times New Roman"/>
                <w:sz w:val="28"/>
                <w:szCs w:val="28"/>
                <w:lang w:val="uk-UA" w:eastAsia="uk-UA"/>
              </w:rPr>
              <w:t>Групи (підгрупи)</w:t>
            </w:r>
          </w:p>
        </w:tc>
        <w:tc>
          <w:tcPr>
            <w:tcW w:w="493" w:type="dxa"/>
            <w:tcBorders>
              <w:top w:val="single" w:sz="6" w:space="0" w:color="DDDDDD"/>
              <w:left w:val="single" w:sz="6" w:space="0" w:color="DDDDDD"/>
              <w:bottom w:val="single" w:sz="6" w:space="0" w:color="DDDDDD"/>
              <w:right w:val="single" w:sz="6" w:space="0" w:color="DDDDDD"/>
              <w:insideH w:val="single" w:sz="6" w:space="0" w:color="DDDDDD"/>
              <w:insideV w:val="single" w:sz="6" w:space="0" w:color="DDDDDD"/>
            </w:tcBorders>
            <w:shd w:color="auto" w:fill="auto" w:val="clear"/>
            <w:tcMar>
              <w:left w:w="14" w:type="dxa"/>
            </w:tcMar>
            <w:vAlign w:val="center"/>
          </w:tcPr>
          <w:p>
            <w:pPr>
              <w:pStyle w:val="Normal"/>
              <w:spacing w:lineRule="atLeast" w:line="300" w:before="0" w:after="0"/>
              <w:jc w:val="both"/>
              <w:rPr>
                <w:rFonts w:ascii="Times New Roman" w:hAnsi="Times New Roman" w:eastAsia="Times New Roman"/>
                <w:sz w:val="28"/>
                <w:szCs w:val="28"/>
                <w:lang w:val="uk-UA" w:eastAsia="uk-UA"/>
              </w:rPr>
            </w:pPr>
            <w:r>
              <w:rPr>
                <w:rFonts w:eastAsia="Times New Roman" w:ascii="Times New Roman" w:hAnsi="Times New Roman"/>
                <w:sz w:val="28"/>
                <w:szCs w:val="28"/>
                <w:lang w:val="uk-UA" w:eastAsia="uk-UA"/>
              </w:rPr>
              <w:t>Так</w:t>
            </w:r>
          </w:p>
        </w:tc>
        <w:tc>
          <w:tcPr>
            <w:tcW w:w="341" w:type="dxa"/>
            <w:tcBorders>
              <w:top w:val="single" w:sz="6" w:space="0" w:color="DDDDDD"/>
              <w:left w:val="single" w:sz="6" w:space="0" w:color="DDDDDD"/>
              <w:bottom w:val="single" w:sz="6" w:space="0" w:color="DDDDDD"/>
              <w:right w:val="single" w:sz="6" w:space="0" w:color="DDDDDD"/>
              <w:insideH w:val="single" w:sz="6" w:space="0" w:color="DDDDDD"/>
              <w:insideV w:val="single" w:sz="6" w:space="0" w:color="DDDDDD"/>
            </w:tcBorders>
            <w:shd w:color="auto" w:fill="auto" w:val="clear"/>
            <w:tcMar>
              <w:left w:w="14" w:type="dxa"/>
            </w:tcMar>
            <w:vAlign w:val="center"/>
          </w:tcPr>
          <w:p>
            <w:pPr>
              <w:pStyle w:val="Normal"/>
              <w:spacing w:lineRule="atLeast" w:line="300" w:before="0" w:after="0"/>
              <w:jc w:val="both"/>
              <w:rPr>
                <w:rFonts w:ascii="Times New Roman" w:hAnsi="Times New Roman" w:eastAsia="Times New Roman"/>
                <w:sz w:val="28"/>
                <w:szCs w:val="28"/>
                <w:lang w:val="uk-UA" w:eastAsia="uk-UA"/>
              </w:rPr>
            </w:pPr>
            <w:r>
              <w:rPr>
                <w:rFonts w:eastAsia="Times New Roman" w:ascii="Times New Roman" w:hAnsi="Times New Roman"/>
                <w:sz w:val="28"/>
                <w:szCs w:val="28"/>
                <w:lang w:val="uk-UA" w:eastAsia="uk-UA"/>
              </w:rPr>
              <w:t>Ні</w:t>
            </w:r>
          </w:p>
        </w:tc>
      </w:tr>
      <w:tr>
        <w:trPr/>
        <w:tc>
          <w:tcPr>
            <w:tcW w:w="5619" w:type="dxa"/>
            <w:tcBorders>
              <w:top w:val="single" w:sz="6" w:space="0" w:color="DDDDDD"/>
              <w:left w:val="single" w:sz="6" w:space="0" w:color="DDDDDD"/>
              <w:bottom w:val="single" w:sz="6" w:space="0" w:color="DDDDDD"/>
              <w:right w:val="single" w:sz="6" w:space="0" w:color="DDDDDD"/>
              <w:insideH w:val="single" w:sz="6" w:space="0" w:color="DDDDDD"/>
              <w:insideV w:val="single" w:sz="6" w:space="0" w:color="DDDDDD"/>
            </w:tcBorders>
            <w:shd w:color="auto" w:fill="auto" w:val="clear"/>
            <w:tcMar>
              <w:left w:w="14" w:type="dxa"/>
            </w:tcMar>
            <w:vAlign w:val="center"/>
          </w:tcPr>
          <w:p>
            <w:pPr>
              <w:pStyle w:val="Normal"/>
              <w:spacing w:lineRule="atLeast" w:line="300" w:before="0" w:after="0"/>
              <w:jc w:val="both"/>
              <w:rPr>
                <w:rFonts w:ascii="Times New Roman" w:hAnsi="Times New Roman" w:eastAsia="Times New Roman"/>
                <w:sz w:val="28"/>
                <w:szCs w:val="28"/>
                <w:lang w:val="uk-UA" w:eastAsia="uk-UA"/>
              </w:rPr>
            </w:pPr>
            <w:r>
              <w:rPr>
                <w:rFonts w:eastAsia="Times New Roman" w:ascii="Times New Roman" w:hAnsi="Times New Roman"/>
                <w:sz w:val="28"/>
                <w:szCs w:val="28"/>
                <w:lang w:val="uk-UA" w:eastAsia="uk-UA"/>
              </w:rPr>
              <w:t>Громадяни</w:t>
            </w:r>
          </w:p>
        </w:tc>
        <w:tc>
          <w:tcPr>
            <w:tcW w:w="493" w:type="dxa"/>
            <w:tcBorders>
              <w:top w:val="single" w:sz="6" w:space="0" w:color="DDDDDD"/>
              <w:left w:val="single" w:sz="6" w:space="0" w:color="DDDDDD"/>
              <w:bottom w:val="single" w:sz="6" w:space="0" w:color="DDDDDD"/>
              <w:right w:val="single" w:sz="6" w:space="0" w:color="DDDDDD"/>
              <w:insideH w:val="single" w:sz="6" w:space="0" w:color="DDDDDD"/>
              <w:insideV w:val="single" w:sz="6" w:space="0" w:color="DDDDDD"/>
            </w:tcBorders>
            <w:shd w:color="auto" w:fill="auto" w:val="clear"/>
            <w:tcMar>
              <w:left w:w="14" w:type="dxa"/>
            </w:tcMar>
            <w:vAlign w:val="center"/>
          </w:tcPr>
          <w:p>
            <w:pPr>
              <w:pStyle w:val="Normal"/>
              <w:spacing w:lineRule="atLeast" w:line="300" w:before="0" w:after="0"/>
              <w:jc w:val="both"/>
              <w:rPr>
                <w:rFonts w:ascii="Times New Roman" w:hAnsi="Times New Roman" w:eastAsia="Times New Roman"/>
                <w:sz w:val="28"/>
                <w:szCs w:val="28"/>
                <w:lang w:val="uk-UA" w:eastAsia="uk-UA"/>
              </w:rPr>
            </w:pPr>
            <w:r>
              <w:rPr>
                <w:rFonts w:eastAsia="Times New Roman" w:ascii="Times New Roman" w:hAnsi="Times New Roman"/>
                <w:sz w:val="28"/>
                <w:szCs w:val="28"/>
                <w:lang w:val="uk-UA" w:eastAsia="uk-UA"/>
              </w:rPr>
              <w:t>+</w:t>
            </w:r>
          </w:p>
        </w:tc>
        <w:tc>
          <w:tcPr>
            <w:tcW w:w="341" w:type="dxa"/>
            <w:tcBorders>
              <w:top w:val="single" w:sz="6" w:space="0" w:color="DDDDDD"/>
              <w:left w:val="single" w:sz="6" w:space="0" w:color="DDDDDD"/>
              <w:bottom w:val="single" w:sz="6" w:space="0" w:color="DDDDDD"/>
              <w:right w:val="single" w:sz="6" w:space="0" w:color="DDDDDD"/>
              <w:insideH w:val="single" w:sz="6" w:space="0" w:color="DDDDDD"/>
              <w:insideV w:val="single" w:sz="6" w:space="0" w:color="DDDDDD"/>
            </w:tcBorders>
            <w:shd w:color="auto" w:fill="auto" w:val="clear"/>
            <w:tcMar>
              <w:left w:w="14" w:type="dxa"/>
            </w:tcMar>
            <w:vAlign w:val="center"/>
          </w:tcPr>
          <w:p>
            <w:pPr>
              <w:pStyle w:val="Normal"/>
              <w:spacing w:lineRule="atLeast" w:line="300" w:before="0" w:after="0"/>
              <w:jc w:val="both"/>
              <w:rPr>
                <w:rFonts w:ascii="Times New Roman" w:hAnsi="Times New Roman" w:eastAsia="Times New Roman"/>
                <w:sz w:val="28"/>
                <w:szCs w:val="28"/>
                <w:lang w:val="uk-UA" w:eastAsia="uk-UA"/>
              </w:rPr>
            </w:pPr>
            <w:r>
              <w:rPr>
                <w:rFonts w:eastAsia="Times New Roman" w:ascii="Times New Roman" w:hAnsi="Times New Roman"/>
                <w:sz w:val="28"/>
                <w:szCs w:val="28"/>
                <w:lang w:val="uk-UA" w:eastAsia="uk-UA"/>
              </w:rPr>
              <w:t>–</w:t>
            </w:r>
          </w:p>
        </w:tc>
      </w:tr>
      <w:tr>
        <w:trPr/>
        <w:tc>
          <w:tcPr>
            <w:tcW w:w="5619" w:type="dxa"/>
            <w:tcBorders>
              <w:top w:val="single" w:sz="6" w:space="0" w:color="DDDDDD"/>
              <w:left w:val="single" w:sz="6" w:space="0" w:color="DDDDDD"/>
              <w:bottom w:val="single" w:sz="6" w:space="0" w:color="DDDDDD"/>
              <w:right w:val="single" w:sz="6" w:space="0" w:color="DDDDDD"/>
              <w:insideH w:val="single" w:sz="6" w:space="0" w:color="DDDDDD"/>
              <w:insideV w:val="single" w:sz="6" w:space="0" w:color="DDDDDD"/>
            </w:tcBorders>
            <w:shd w:color="auto" w:fill="auto" w:val="clear"/>
            <w:tcMar>
              <w:left w:w="14" w:type="dxa"/>
            </w:tcMar>
            <w:vAlign w:val="center"/>
          </w:tcPr>
          <w:p>
            <w:pPr>
              <w:pStyle w:val="Normal"/>
              <w:spacing w:lineRule="atLeast" w:line="300" w:before="0" w:after="0"/>
              <w:jc w:val="both"/>
              <w:rPr>
                <w:rFonts w:ascii="Times New Roman" w:hAnsi="Times New Roman" w:eastAsia="Times New Roman"/>
                <w:sz w:val="28"/>
                <w:szCs w:val="28"/>
                <w:lang w:val="uk-UA" w:eastAsia="uk-UA"/>
              </w:rPr>
            </w:pPr>
            <w:r>
              <w:rPr>
                <w:rFonts w:eastAsia="Times New Roman" w:ascii="Times New Roman" w:hAnsi="Times New Roman"/>
                <w:sz w:val="28"/>
                <w:szCs w:val="28"/>
                <w:lang w:val="uk-UA" w:eastAsia="uk-UA"/>
              </w:rPr>
              <w:t>Держава</w:t>
            </w:r>
          </w:p>
        </w:tc>
        <w:tc>
          <w:tcPr>
            <w:tcW w:w="493" w:type="dxa"/>
            <w:tcBorders>
              <w:top w:val="single" w:sz="6" w:space="0" w:color="DDDDDD"/>
              <w:left w:val="single" w:sz="6" w:space="0" w:color="DDDDDD"/>
              <w:bottom w:val="single" w:sz="6" w:space="0" w:color="DDDDDD"/>
              <w:right w:val="single" w:sz="6" w:space="0" w:color="DDDDDD"/>
              <w:insideH w:val="single" w:sz="6" w:space="0" w:color="DDDDDD"/>
              <w:insideV w:val="single" w:sz="6" w:space="0" w:color="DDDDDD"/>
            </w:tcBorders>
            <w:shd w:color="auto" w:fill="auto" w:val="clear"/>
            <w:tcMar>
              <w:left w:w="14" w:type="dxa"/>
            </w:tcMar>
            <w:vAlign w:val="center"/>
          </w:tcPr>
          <w:p>
            <w:pPr>
              <w:pStyle w:val="Normal"/>
              <w:spacing w:lineRule="atLeast" w:line="300" w:before="0" w:after="0"/>
              <w:jc w:val="both"/>
              <w:rPr>
                <w:rFonts w:ascii="Times New Roman" w:hAnsi="Times New Roman" w:eastAsia="Times New Roman"/>
                <w:sz w:val="28"/>
                <w:szCs w:val="28"/>
                <w:lang w:val="uk-UA" w:eastAsia="uk-UA"/>
              </w:rPr>
            </w:pPr>
            <w:r>
              <w:rPr>
                <w:rFonts w:eastAsia="Times New Roman" w:ascii="Times New Roman" w:hAnsi="Times New Roman"/>
                <w:sz w:val="28"/>
                <w:szCs w:val="28"/>
                <w:lang w:val="uk-UA" w:eastAsia="uk-UA"/>
              </w:rPr>
              <w:t>+</w:t>
            </w:r>
          </w:p>
        </w:tc>
        <w:tc>
          <w:tcPr>
            <w:tcW w:w="341" w:type="dxa"/>
            <w:tcBorders>
              <w:top w:val="single" w:sz="6" w:space="0" w:color="DDDDDD"/>
              <w:left w:val="single" w:sz="6" w:space="0" w:color="DDDDDD"/>
              <w:bottom w:val="single" w:sz="6" w:space="0" w:color="DDDDDD"/>
              <w:right w:val="single" w:sz="6" w:space="0" w:color="DDDDDD"/>
              <w:insideH w:val="single" w:sz="6" w:space="0" w:color="DDDDDD"/>
              <w:insideV w:val="single" w:sz="6" w:space="0" w:color="DDDDDD"/>
            </w:tcBorders>
            <w:shd w:color="auto" w:fill="auto" w:val="clear"/>
            <w:tcMar>
              <w:left w:w="14" w:type="dxa"/>
            </w:tcMar>
            <w:vAlign w:val="center"/>
          </w:tcPr>
          <w:p>
            <w:pPr>
              <w:pStyle w:val="Normal"/>
              <w:spacing w:lineRule="atLeast" w:line="300" w:before="0" w:after="0"/>
              <w:jc w:val="both"/>
              <w:rPr>
                <w:rFonts w:ascii="Times New Roman" w:hAnsi="Times New Roman" w:eastAsia="Times New Roman"/>
                <w:sz w:val="28"/>
                <w:szCs w:val="28"/>
                <w:lang w:val="uk-UA" w:eastAsia="uk-UA"/>
              </w:rPr>
            </w:pPr>
            <w:r>
              <w:rPr>
                <w:rFonts w:eastAsia="Times New Roman" w:ascii="Times New Roman" w:hAnsi="Times New Roman"/>
                <w:sz w:val="28"/>
                <w:szCs w:val="28"/>
                <w:lang w:val="uk-UA" w:eastAsia="uk-UA"/>
              </w:rPr>
              <w:t>–</w:t>
            </w:r>
          </w:p>
        </w:tc>
      </w:tr>
      <w:tr>
        <w:trPr/>
        <w:tc>
          <w:tcPr>
            <w:tcW w:w="5619" w:type="dxa"/>
            <w:tcBorders>
              <w:top w:val="single" w:sz="6" w:space="0" w:color="DDDDDD"/>
              <w:left w:val="single" w:sz="6" w:space="0" w:color="DDDDDD"/>
              <w:bottom w:val="single" w:sz="6" w:space="0" w:color="DDDDDD"/>
              <w:right w:val="single" w:sz="6" w:space="0" w:color="DDDDDD"/>
              <w:insideH w:val="single" w:sz="6" w:space="0" w:color="DDDDDD"/>
              <w:insideV w:val="single" w:sz="6" w:space="0" w:color="DDDDDD"/>
            </w:tcBorders>
            <w:shd w:color="auto" w:fill="auto" w:val="clear"/>
            <w:tcMar>
              <w:left w:w="14" w:type="dxa"/>
            </w:tcMar>
            <w:vAlign w:val="center"/>
          </w:tcPr>
          <w:p>
            <w:pPr>
              <w:pStyle w:val="Normal"/>
              <w:spacing w:lineRule="atLeast" w:line="300" w:before="0" w:after="0"/>
              <w:jc w:val="both"/>
              <w:rPr>
                <w:rFonts w:ascii="Times New Roman" w:hAnsi="Times New Roman" w:eastAsia="Times New Roman"/>
                <w:sz w:val="28"/>
                <w:szCs w:val="28"/>
                <w:lang w:val="uk-UA" w:eastAsia="uk-UA"/>
              </w:rPr>
            </w:pPr>
            <w:r>
              <w:rPr>
                <w:rFonts w:eastAsia="Times New Roman" w:ascii="Times New Roman" w:hAnsi="Times New Roman"/>
                <w:sz w:val="28"/>
                <w:szCs w:val="28"/>
                <w:lang w:val="uk-UA" w:eastAsia="uk-UA"/>
              </w:rPr>
              <w:t>Суб’єкти господарювання</w:t>
            </w:r>
          </w:p>
        </w:tc>
        <w:tc>
          <w:tcPr>
            <w:tcW w:w="493" w:type="dxa"/>
            <w:tcBorders>
              <w:top w:val="single" w:sz="6" w:space="0" w:color="DDDDDD"/>
              <w:left w:val="single" w:sz="6" w:space="0" w:color="DDDDDD"/>
              <w:bottom w:val="single" w:sz="6" w:space="0" w:color="DDDDDD"/>
              <w:right w:val="single" w:sz="6" w:space="0" w:color="DDDDDD"/>
              <w:insideH w:val="single" w:sz="6" w:space="0" w:color="DDDDDD"/>
              <w:insideV w:val="single" w:sz="6" w:space="0" w:color="DDDDDD"/>
            </w:tcBorders>
            <w:shd w:color="auto" w:fill="auto" w:val="clear"/>
            <w:tcMar>
              <w:left w:w="14" w:type="dxa"/>
            </w:tcMar>
            <w:vAlign w:val="center"/>
          </w:tcPr>
          <w:p>
            <w:pPr>
              <w:pStyle w:val="Normal"/>
              <w:spacing w:lineRule="atLeast" w:line="300" w:before="0" w:after="0"/>
              <w:jc w:val="both"/>
              <w:rPr>
                <w:rFonts w:ascii="Times New Roman" w:hAnsi="Times New Roman" w:eastAsia="Times New Roman"/>
                <w:sz w:val="28"/>
                <w:szCs w:val="28"/>
                <w:lang w:val="uk-UA" w:eastAsia="uk-UA"/>
              </w:rPr>
            </w:pPr>
            <w:r>
              <w:rPr>
                <w:rFonts w:eastAsia="Times New Roman" w:ascii="Times New Roman" w:hAnsi="Times New Roman"/>
                <w:sz w:val="28"/>
                <w:szCs w:val="28"/>
                <w:lang w:val="uk-UA" w:eastAsia="uk-UA"/>
              </w:rPr>
              <w:t>+</w:t>
            </w:r>
          </w:p>
        </w:tc>
        <w:tc>
          <w:tcPr>
            <w:tcW w:w="341" w:type="dxa"/>
            <w:tcBorders>
              <w:top w:val="single" w:sz="6" w:space="0" w:color="DDDDDD"/>
              <w:left w:val="single" w:sz="6" w:space="0" w:color="DDDDDD"/>
              <w:bottom w:val="single" w:sz="6" w:space="0" w:color="DDDDDD"/>
              <w:right w:val="single" w:sz="6" w:space="0" w:color="DDDDDD"/>
              <w:insideH w:val="single" w:sz="6" w:space="0" w:color="DDDDDD"/>
              <w:insideV w:val="single" w:sz="6" w:space="0" w:color="DDDDDD"/>
            </w:tcBorders>
            <w:shd w:color="auto" w:fill="auto" w:val="clear"/>
            <w:tcMar>
              <w:left w:w="14" w:type="dxa"/>
            </w:tcMar>
            <w:vAlign w:val="center"/>
          </w:tcPr>
          <w:p>
            <w:pPr>
              <w:pStyle w:val="Normal"/>
              <w:spacing w:lineRule="atLeast" w:line="300" w:before="0" w:after="0"/>
              <w:jc w:val="both"/>
              <w:rPr>
                <w:rFonts w:ascii="Times New Roman" w:hAnsi="Times New Roman" w:eastAsia="Times New Roman"/>
                <w:sz w:val="28"/>
                <w:szCs w:val="28"/>
                <w:lang w:val="uk-UA" w:eastAsia="uk-UA"/>
              </w:rPr>
            </w:pPr>
            <w:r>
              <w:rPr>
                <w:rFonts w:eastAsia="Times New Roman" w:ascii="Times New Roman" w:hAnsi="Times New Roman"/>
                <w:sz w:val="28"/>
                <w:szCs w:val="28"/>
                <w:lang w:val="uk-UA" w:eastAsia="uk-UA"/>
              </w:rPr>
              <w:t>–</w:t>
            </w:r>
          </w:p>
        </w:tc>
      </w:tr>
      <w:tr>
        <w:trPr/>
        <w:tc>
          <w:tcPr>
            <w:tcW w:w="5619" w:type="dxa"/>
            <w:tcBorders>
              <w:top w:val="single" w:sz="6" w:space="0" w:color="DDDDDD"/>
              <w:left w:val="single" w:sz="6" w:space="0" w:color="DDDDDD"/>
              <w:bottom w:val="single" w:sz="6" w:space="0" w:color="DDDDDD"/>
              <w:right w:val="single" w:sz="6" w:space="0" w:color="DDDDDD"/>
              <w:insideH w:val="single" w:sz="6" w:space="0" w:color="DDDDDD"/>
              <w:insideV w:val="single" w:sz="6" w:space="0" w:color="DDDDDD"/>
            </w:tcBorders>
            <w:shd w:color="auto" w:fill="auto" w:val="clear"/>
            <w:tcMar>
              <w:left w:w="14" w:type="dxa"/>
            </w:tcMar>
            <w:vAlign w:val="center"/>
          </w:tcPr>
          <w:p>
            <w:pPr>
              <w:pStyle w:val="Normal"/>
              <w:spacing w:lineRule="atLeast" w:line="300" w:before="0" w:after="0"/>
              <w:jc w:val="both"/>
              <w:rPr>
                <w:rFonts w:ascii="Times New Roman" w:hAnsi="Times New Roman" w:eastAsia="Times New Roman"/>
                <w:sz w:val="28"/>
                <w:szCs w:val="28"/>
                <w:lang w:val="uk-UA" w:eastAsia="uk-UA"/>
              </w:rPr>
            </w:pPr>
            <w:r>
              <w:rPr>
                <w:rFonts w:eastAsia="Times New Roman" w:ascii="Times New Roman" w:hAnsi="Times New Roman"/>
                <w:sz w:val="28"/>
                <w:szCs w:val="28"/>
                <w:lang w:val="uk-UA" w:eastAsia="uk-UA"/>
              </w:rPr>
              <w:t>У тому числі суб’єкти малого підприємництва</w:t>
            </w:r>
          </w:p>
        </w:tc>
        <w:tc>
          <w:tcPr>
            <w:tcW w:w="493" w:type="dxa"/>
            <w:tcBorders>
              <w:top w:val="single" w:sz="6" w:space="0" w:color="DDDDDD"/>
              <w:left w:val="single" w:sz="6" w:space="0" w:color="DDDDDD"/>
              <w:bottom w:val="single" w:sz="6" w:space="0" w:color="DDDDDD"/>
              <w:right w:val="single" w:sz="6" w:space="0" w:color="DDDDDD"/>
              <w:insideH w:val="single" w:sz="6" w:space="0" w:color="DDDDDD"/>
              <w:insideV w:val="single" w:sz="6" w:space="0" w:color="DDDDDD"/>
            </w:tcBorders>
            <w:shd w:color="auto" w:fill="auto" w:val="clear"/>
            <w:tcMar>
              <w:left w:w="14" w:type="dxa"/>
            </w:tcMar>
            <w:vAlign w:val="center"/>
          </w:tcPr>
          <w:p>
            <w:pPr>
              <w:pStyle w:val="Normal"/>
              <w:spacing w:lineRule="atLeast" w:line="300" w:before="0" w:after="0"/>
              <w:jc w:val="both"/>
              <w:rPr>
                <w:rFonts w:ascii="Times New Roman" w:hAnsi="Times New Roman" w:eastAsia="Times New Roman"/>
                <w:sz w:val="28"/>
                <w:szCs w:val="28"/>
                <w:lang w:val="uk-UA" w:eastAsia="uk-UA"/>
              </w:rPr>
            </w:pPr>
            <w:r>
              <w:rPr>
                <w:rFonts w:eastAsia="Times New Roman" w:ascii="Times New Roman" w:hAnsi="Times New Roman"/>
                <w:sz w:val="28"/>
                <w:szCs w:val="28"/>
                <w:lang w:val="uk-UA" w:eastAsia="uk-UA"/>
              </w:rPr>
              <w:t>+</w:t>
            </w:r>
          </w:p>
        </w:tc>
        <w:tc>
          <w:tcPr>
            <w:tcW w:w="341" w:type="dxa"/>
            <w:tcBorders>
              <w:top w:val="single" w:sz="6" w:space="0" w:color="DDDDDD"/>
              <w:left w:val="single" w:sz="6" w:space="0" w:color="DDDDDD"/>
              <w:bottom w:val="single" w:sz="6" w:space="0" w:color="DDDDDD"/>
              <w:right w:val="single" w:sz="6" w:space="0" w:color="DDDDDD"/>
              <w:insideH w:val="single" w:sz="6" w:space="0" w:color="DDDDDD"/>
              <w:insideV w:val="single" w:sz="6" w:space="0" w:color="DDDDDD"/>
            </w:tcBorders>
            <w:shd w:color="auto" w:fill="auto" w:val="clear"/>
            <w:tcMar>
              <w:left w:w="14" w:type="dxa"/>
            </w:tcMar>
            <w:vAlign w:val="center"/>
          </w:tcPr>
          <w:p>
            <w:pPr>
              <w:pStyle w:val="Normal"/>
              <w:spacing w:lineRule="atLeast" w:line="300" w:before="0" w:after="0"/>
              <w:jc w:val="both"/>
              <w:rPr>
                <w:rFonts w:ascii="Times New Roman" w:hAnsi="Times New Roman" w:eastAsia="Times New Roman"/>
                <w:sz w:val="28"/>
                <w:szCs w:val="28"/>
                <w:lang w:val="uk-UA" w:eastAsia="uk-UA"/>
              </w:rPr>
            </w:pPr>
            <w:r>
              <w:rPr>
                <w:rFonts w:eastAsia="Times New Roman" w:ascii="Times New Roman" w:hAnsi="Times New Roman"/>
                <w:sz w:val="28"/>
                <w:szCs w:val="28"/>
                <w:lang w:val="uk-UA" w:eastAsia="uk-UA"/>
              </w:rPr>
              <w:t>–</w:t>
            </w:r>
          </w:p>
        </w:tc>
      </w:tr>
    </w:tbl>
    <w:p>
      <w:pPr>
        <w:pStyle w:val="Normal"/>
        <w:spacing w:lineRule="atLeast" w:line="300" w:before="0" w:after="0"/>
        <w:jc w:val="both"/>
        <w:rPr>
          <w:rFonts w:ascii="Helvetica" w:hAnsi="Helvetica" w:eastAsia="Times New Roman" w:cs="Helvetica"/>
          <w:color w:val="333333"/>
          <w:sz w:val="21"/>
          <w:szCs w:val="21"/>
          <w:lang w:val="uk-UA" w:eastAsia="uk-UA"/>
        </w:rPr>
      </w:pPr>
      <w:r>
        <w:rPr>
          <w:rFonts w:eastAsia="Times New Roman" w:cs="Helvetica" w:ascii="Helvetica" w:hAnsi="Helvetica"/>
          <w:color w:val="333333"/>
          <w:sz w:val="21"/>
          <w:lang w:val="uk-UA" w:eastAsia="uk-UA"/>
        </w:rPr>
        <w:t> </w:t>
      </w:r>
    </w:p>
    <w:p>
      <w:pPr>
        <w:pStyle w:val="Normal"/>
        <w:spacing w:lineRule="atLeast" w:line="300" w:before="0" w:after="0"/>
        <w:jc w:val="both"/>
        <w:rPr>
          <w:rFonts w:ascii="Times New Roman" w:hAnsi="Times New Roman" w:eastAsia="Times New Roman"/>
          <w:sz w:val="28"/>
          <w:szCs w:val="28"/>
          <w:lang w:val="uk-UA" w:eastAsia="uk-UA"/>
        </w:rPr>
      </w:pPr>
      <w:r>
        <w:rPr>
          <w:rFonts w:eastAsia="Times New Roman" w:ascii="Times New Roman" w:hAnsi="Times New Roman"/>
          <w:sz w:val="28"/>
          <w:szCs w:val="28"/>
          <w:lang w:val="uk-UA" w:eastAsia="uk-UA"/>
        </w:rPr>
        <w:t>II.   Цілі державного регулювання</w:t>
      </w:r>
    </w:p>
    <w:p>
      <w:pPr>
        <w:pStyle w:val="Normal"/>
        <w:spacing w:lineRule="atLeast" w:line="300" w:before="0" w:after="0"/>
        <w:jc w:val="both"/>
        <w:rPr>
          <w:rFonts w:ascii="Times New Roman" w:hAnsi="Times New Roman" w:eastAsia="Times New Roman"/>
          <w:sz w:val="28"/>
          <w:szCs w:val="28"/>
          <w:lang w:val="uk-UA" w:eastAsia="uk-UA"/>
        </w:rPr>
      </w:pPr>
      <w:r>
        <w:rPr>
          <w:rFonts w:eastAsia="Times New Roman" w:ascii="Times New Roman" w:hAnsi="Times New Roman"/>
          <w:sz w:val="28"/>
          <w:szCs w:val="28"/>
          <w:lang w:val="uk-UA" w:eastAsia="uk-UA"/>
        </w:rPr>
        <w:t> </w:t>
      </w:r>
    </w:p>
    <w:p>
      <w:pPr>
        <w:pStyle w:val="Normal"/>
        <w:spacing w:lineRule="atLeast" w:line="300" w:before="0" w:after="0"/>
        <w:jc w:val="both"/>
        <w:rPr>
          <w:rFonts w:ascii="Times New Roman" w:hAnsi="Times New Roman" w:eastAsia="Times New Roman"/>
          <w:sz w:val="28"/>
          <w:szCs w:val="28"/>
          <w:lang w:val="uk-UA" w:eastAsia="uk-UA"/>
        </w:rPr>
      </w:pPr>
      <w:r>
        <w:rPr>
          <w:rFonts w:eastAsia="Times New Roman" w:ascii="Times New Roman" w:hAnsi="Times New Roman"/>
          <w:sz w:val="28"/>
          <w:szCs w:val="28"/>
          <w:lang w:val="uk-UA" w:eastAsia="uk-UA"/>
        </w:rPr>
        <w:t>Цілями  прийняття і запровадження даного регуляторного акта є:</w:t>
      </w:r>
    </w:p>
    <w:p>
      <w:pPr>
        <w:pStyle w:val="Normal"/>
        <w:spacing w:lineRule="atLeast" w:line="300" w:before="0" w:after="0"/>
        <w:jc w:val="both"/>
        <w:rPr>
          <w:rFonts w:ascii="Times New Roman" w:hAnsi="Times New Roman" w:eastAsia="Times New Roman"/>
          <w:sz w:val="28"/>
          <w:szCs w:val="28"/>
          <w:lang w:val="uk-UA" w:eastAsia="uk-UA"/>
        </w:rPr>
      </w:pPr>
      <w:r>
        <w:rPr>
          <w:rFonts w:eastAsia="Times New Roman" w:ascii="Times New Roman" w:hAnsi="Times New Roman"/>
          <w:sz w:val="28"/>
          <w:szCs w:val="28"/>
          <w:lang w:val="uk-UA" w:eastAsia="uk-UA"/>
        </w:rPr>
        <w:t xml:space="preserve">–   </w:t>
      </w:r>
      <w:r>
        <w:rPr>
          <w:rFonts w:eastAsia="Times New Roman" w:ascii="Times New Roman" w:hAnsi="Times New Roman"/>
          <w:sz w:val="28"/>
          <w:szCs w:val="28"/>
          <w:lang w:val="uk-UA" w:eastAsia="uk-UA"/>
        </w:rPr>
        <w:t>реалізація вимог земельного законодавства України, що регулює питання та строки проведення (оновлення) нормативної грошової оцінки (не рідше 5-7 років);</w:t>
      </w:r>
    </w:p>
    <w:p>
      <w:pPr>
        <w:pStyle w:val="Normal"/>
        <w:spacing w:lineRule="atLeast" w:line="300" w:before="0" w:after="0"/>
        <w:jc w:val="both"/>
        <w:rPr>
          <w:rFonts w:ascii="Times New Roman" w:hAnsi="Times New Roman" w:eastAsia="Times New Roman"/>
          <w:sz w:val="28"/>
          <w:szCs w:val="28"/>
          <w:lang w:val="uk-UA" w:eastAsia="uk-UA"/>
        </w:rPr>
      </w:pPr>
      <w:r>
        <w:rPr>
          <w:rFonts w:eastAsia="Times New Roman" w:ascii="Times New Roman" w:hAnsi="Times New Roman"/>
          <w:sz w:val="28"/>
          <w:szCs w:val="28"/>
          <w:lang w:val="uk-UA" w:eastAsia="uk-UA"/>
        </w:rPr>
        <w:t xml:space="preserve">–   </w:t>
      </w:r>
      <w:r>
        <w:rPr>
          <w:rFonts w:eastAsia="Times New Roman" w:ascii="Times New Roman" w:hAnsi="Times New Roman"/>
          <w:sz w:val="28"/>
          <w:szCs w:val="28"/>
          <w:lang w:val="uk-UA" w:eastAsia="uk-UA"/>
        </w:rPr>
        <w:t>забезпечення належного обчислення плати за землю в частині визначення бази оподаткування та граничних розмірів орендної плати за користування земельними ділянками на території м. Перемишляни;</w:t>
      </w:r>
    </w:p>
    <w:p>
      <w:pPr>
        <w:pStyle w:val="Normal"/>
        <w:spacing w:lineRule="atLeast" w:line="300" w:before="0" w:after="0"/>
        <w:jc w:val="both"/>
        <w:rPr>
          <w:rFonts w:ascii="Times New Roman" w:hAnsi="Times New Roman" w:eastAsia="Times New Roman"/>
          <w:sz w:val="28"/>
          <w:szCs w:val="28"/>
          <w:lang w:val="uk-UA" w:eastAsia="uk-UA"/>
        </w:rPr>
      </w:pPr>
      <w:r>
        <w:rPr>
          <w:rFonts w:eastAsia="Times New Roman" w:ascii="Times New Roman" w:hAnsi="Times New Roman"/>
          <w:sz w:val="28"/>
          <w:szCs w:val="28"/>
          <w:lang w:val="uk-UA" w:eastAsia="uk-UA"/>
        </w:rPr>
        <w:t xml:space="preserve">–   </w:t>
      </w:r>
      <w:r>
        <w:rPr>
          <w:rFonts w:eastAsia="Times New Roman" w:ascii="Times New Roman" w:hAnsi="Times New Roman"/>
          <w:sz w:val="28"/>
          <w:szCs w:val="28"/>
          <w:lang w:val="uk-UA" w:eastAsia="uk-UA"/>
        </w:rPr>
        <w:t>упорядкування розрахунку нормативної грошової оцінки земельних ділянок у залежності від їх функціонального використання та місцезнаходження;</w:t>
      </w:r>
    </w:p>
    <w:p>
      <w:pPr>
        <w:pStyle w:val="Normal"/>
        <w:spacing w:lineRule="atLeast" w:line="300" w:before="0" w:after="0"/>
        <w:jc w:val="both"/>
        <w:rPr>
          <w:rFonts w:ascii="Times New Roman" w:hAnsi="Times New Roman" w:eastAsia="Times New Roman"/>
          <w:sz w:val="28"/>
          <w:szCs w:val="28"/>
          <w:lang w:val="uk-UA" w:eastAsia="uk-UA"/>
        </w:rPr>
      </w:pPr>
      <w:r>
        <w:rPr>
          <w:rFonts w:eastAsia="Times New Roman" w:ascii="Times New Roman" w:hAnsi="Times New Roman"/>
          <w:sz w:val="28"/>
          <w:szCs w:val="28"/>
          <w:lang w:val="uk-UA" w:eastAsia="uk-UA"/>
        </w:rPr>
        <w:t xml:space="preserve">–   </w:t>
      </w:r>
      <w:r>
        <w:rPr>
          <w:rFonts w:eastAsia="Times New Roman" w:ascii="Times New Roman" w:hAnsi="Times New Roman"/>
          <w:sz w:val="28"/>
          <w:szCs w:val="28"/>
          <w:lang w:val="uk-UA" w:eastAsia="uk-UA"/>
        </w:rPr>
        <w:t>забезпечення надходження до бюджету ради  плати за землю;</w:t>
      </w:r>
    </w:p>
    <w:p>
      <w:pPr>
        <w:pStyle w:val="Normal"/>
        <w:spacing w:lineRule="atLeast" w:line="300" w:before="0" w:after="0"/>
        <w:jc w:val="both"/>
        <w:rPr>
          <w:rFonts w:ascii="Times New Roman" w:hAnsi="Times New Roman" w:eastAsia="Times New Roman"/>
          <w:sz w:val="28"/>
          <w:szCs w:val="28"/>
          <w:lang w:val="uk-UA" w:eastAsia="uk-UA"/>
        </w:rPr>
      </w:pPr>
      <w:r>
        <w:rPr>
          <w:rFonts w:eastAsia="Times New Roman" w:ascii="Times New Roman" w:hAnsi="Times New Roman"/>
          <w:sz w:val="28"/>
          <w:szCs w:val="28"/>
          <w:lang w:val="uk-UA" w:eastAsia="uk-UA"/>
        </w:rPr>
        <w:t xml:space="preserve">–   </w:t>
      </w:r>
      <w:r>
        <w:rPr>
          <w:rFonts w:eastAsia="Times New Roman" w:ascii="Times New Roman" w:hAnsi="Times New Roman"/>
          <w:sz w:val="28"/>
          <w:szCs w:val="28"/>
          <w:lang w:val="uk-UA" w:eastAsia="uk-UA"/>
        </w:rPr>
        <w:t>забезпечення належного обчислення державного мита, укладання договорів міни, дарування, спадкування тощо земельних ділянок та усунення факторів, що в подальшому можуть вплинути на можливість громадян та суб’єктів господарювання вільно та на власний розсуд розпоряджатись власними земельними ділянками або отримувати земельні ділянки з земель державної та комунальної власності на відплатній основі для задоволення власних потреб або здійснення господарської діяльності;</w:t>
      </w:r>
    </w:p>
    <w:p>
      <w:pPr>
        <w:pStyle w:val="Normal"/>
        <w:spacing w:lineRule="atLeast" w:line="300" w:before="0" w:after="0"/>
        <w:jc w:val="both"/>
        <w:rPr>
          <w:rFonts w:ascii="Times New Roman" w:hAnsi="Times New Roman" w:eastAsia="Times New Roman"/>
          <w:sz w:val="28"/>
          <w:szCs w:val="28"/>
          <w:lang w:val="uk-UA" w:eastAsia="uk-UA"/>
        </w:rPr>
      </w:pPr>
      <w:r>
        <w:rPr>
          <w:rFonts w:eastAsia="Times New Roman" w:ascii="Times New Roman" w:hAnsi="Times New Roman"/>
          <w:sz w:val="28"/>
          <w:szCs w:val="28"/>
          <w:lang w:val="uk-UA" w:eastAsia="uk-UA"/>
        </w:rPr>
        <w:t>–    </w:t>
      </w:r>
      <w:r>
        <w:rPr>
          <w:rFonts w:eastAsia="Times New Roman" w:ascii="Times New Roman" w:hAnsi="Times New Roman"/>
          <w:sz w:val="28"/>
          <w:szCs w:val="28"/>
          <w:lang w:val="uk-UA" w:eastAsia="uk-UA"/>
        </w:rPr>
        <w:t>забезпечення проведення належної оцінки землі у м. Перемишляни та функціонування відповідних ринків.</w:t>
      </w:r>
    </w:p>
    <w:p>
      <w:pPr>
        <w:pStyle w:val="Normal"/>
        <w:spacing w:lineRule="atLeast" w:line="300" w:before="0" w:after="0"/>
        <w:jc w:val="both"/>
        <w:rPr>
          <w:rFonts w:ascii="Helvetica" w:hAnsi="Helvetica" w:eastAsia="Times New Roman" w:cs="Helvetica"/>
          <w:sz w:val="21"/>
          <w:szCs w:val="21"/>
          <w:lang w:val="uk-UA" w:eastAsia="uk-UA"/>
        </w:rPr>
      </w:pPr>
      <w:r>
        <w:rPr>
          <w:rFonts w:eastAsia="Times New Roman" w:cs="Helvetica" w:ascii="Helvetica" w:hAnsi="Helvetica"/>
          <w:sz w:val="21"/>
          <w:lang w:val="uk-UA" w:eastAsia="uk-UA"/>
        </w:rPr>
        <w:t> </w:t>
      </w:r>
    </w:p>
    <w:p>
      <w:pPr>
        <w:pStyle w:val="Normal"/>
        <w:spacing w:lineRule="atLeast" w:line="300" w:before="0" w:after="0"/>
        <w:jc w:val="both"/>
        <w:rPr>
          <w:rFonts w:ascii="Times New Roman" w:hAnsi="Times New Roman" w:eastAsia="Times New Roman"/>
          <w:sz w:val="28"/>
          <w:szCs w:val="28"/>
          <w:lang w:val="uk-UA" w:eastAsia="uk-UA"/>
        </w:rPr>
      </w:pPr>
      <w:r>
        <w:rPr>
          <w:rFonts w:eastAsia="Times New Roman" w:ascii="Times New Roman" w:hAnsi="Times New Roman"/>
          <w:sz w:val="28"/>
          <w:szCs w:val="28"/>
          <w:lang w:val="uk-UA" w:eastAsia="uk-UA"/>
        </w:rPr>
        <w:t>III. Визначення та оцінка альтернативних способів досягнення цілей</w:t>
      </w:r>
    </w:p>
    <w:p>
      <w:pPr>
        <w:pStyle w:val="Normal"/>
        <w:spacing w:lineRule="atLeast" w:line="300" w:before="0" w:after="0"/>
        <w:jc w:val="both"/>
        <w:rPr>
          <w:rFonts w:ascii="Times New Roman" w:hAnsi="Times New Roman" w:eastAsia="Times New Roman"/>
          <w:sz w:val="28"/>
          <w:szCs w:val="28"/>
          <w:lang w:val="uk-UA" w:eastAsia="uk-UA"/>
        </w:rPr>
      </w:pPr>
      <w:r>
        <w:rPr>
          <w:rFonts w:eastAsia="Times New Roman" w:ascii="Times New Roman" w:hAnsi="Times New Roman"/>
          <w:sz w:val="28"/>
          <w:szCs w:val="28"/>
          <w:lang w:val="uk-UA" w:eastAsia="uk-UA"/>
        </w:rPr>
        <w:t> </w:t>
      </w:r>
    </w:p>
    <w:p>
      <w:pPr>
        <w:pStyle w:val="Normal"/>
        <w:spacing w:lineRule="atLeast" w:line="300" w:before="0" w:after="0"/>
        <w:jc w:val="both"/>
        <w:rPr>
          <w:rFonts w:ascii="Times New Roman" w:hAnsi="Times New Roman" w:eastAsia="Times New Roman"/>
          <w:sz w:val="28"/>
          <w:szCs w:val="28"/>
          <w:lang w:val="uk-UA" w:eastAsia="uk-UA"/>
        </w:rPr>
      </w:pPr>
      <w:r>
        <w:rPr>
          <w:rFonts w:eastAsia="Times New Roman" w:ascii="Times New Roman" w:hAnsi="Times New Roman"/>
          <w:sz w:val="28"/>
          <w:szCs w:val="28"/>
          <w:lang w:val="uk-UA" w:eastAsia="uk-UA"/>
        </w:rPr>
        <w:t>1. Визначення альтернативних способів.</w:t>
      </w:r>
    </w:p>
    <w:tbl>
      <w:tblPr>
        <w:tblW w:w="9699" w:type="dxa"/>
        <w:jc w:val="left"/>
        <w:tblInd w:w="23" w:type="dxa"/>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CellMar>
          <w:top w:w="30" w:type="dxa"/>
          <w:left w:w="14" w:type="dxa"/>
          <w:bottom w:w="30" w:type="dxa"/>
          <w:right w:w="30" w:type="dxa"/>
        </w:tblCellMar>
        <w:tblLook w:val="04a0"/>
      </w:tblPr>
      <w:tblGrid>
        <w:gridCol w:w="5051"/>
        <w:gridCol w:w="4647"/>
      </w:tblGrid>
      <w:tr>
        <w:trPr/>
        <w:tc>
          <w:tcPr>
            <w:tcW w:w="5051" w:type="dxa"/>
            <w:tcBorders>
              <w:top w:val="single" w:sz="6" w:space="0" w:color="DDDDDD"/>
              <w:left w:val="single" w:sz="6" w:space="0" w:color="DDDDDD"/>
              <w:bottom w:val="single" w:sz="6" w:space="0" w:color="DDDDDD"/>
              <w:right w:val="single" w:sz="6" w:space="0" w:color="DDDDDD"/>
              <w:insideH w:val="single" w:sz="6" w:space="0" w:color="DDDDDD"/>
              <w:insideV w:val="single" w:sz="6" w:space="0" w:color="DDDDDD"/>
            </w:tcBorders>
            <w:shd w:color="auto" w:fill="auto" w:val="clear"/>
            <w:tcMar>
              <w:left w:w="14" w:type="dxa"/>
            </w:tcMar>
            <w:vAlign w:val="center"/>
          </w:tcPr>
          <w:p>
            <w:pPr>
              <w:pStyle w:val="Normal"/>
              <w:spacing w:lineRule="atLeast" w:line="300" w:before="0" w:after="0"/>
              <w:jc w:val="both"/>
              <w:rPr>
                <w:rFonts w:ascii="Times New Roman" w:hAnsi="Times New Roman" w:eastAsia="Times New Roman"/>
                <w:sz w:val="28"/>
                <w:szCs w:val="28"/>
                <w:lang w:val="uk-UA" w:eastAsia="uk-UA"/>
              </w:rPr>
            </w:pPr>
            <w:r>
              <w:rPr>
                <w:rFonts w:eastAsia="Times New Roman" w:ascii="Times New Roman" w:hAnsi="Times New Roman"/>
                <w:sz w:val="28"/>
                <w:szCs w:val="28"/>
                <w:lang w:val="uk-UA" w:eastAsia="uk-UA"/>
              </w:rPr>
              <w:t>Вид альтернативи</w:t>
            </w:r>
          </w:p>
        </w:tc>
        <w:tc>
          <w:tcPr>
            <w:tcW w:w="4647" w:type="dxa"/>
            <w:tcBorders>
              <w:top w:val="single" w:sz="6" w:space="0" w:color="DDDDDD"/>
              <w:left w:val="single" w:sz="6" w:space="0" w:color="DDDDDD"/>
              <w:bottom w:val="single" w:sz="6" w:space="0" w:color="DDDDDD"/>
              <w:right w:val="single" w:sz="6" w:space="0" w:color="DDDDDD"/>
              <w:insideH w:val="single" w:sz="6" w:space="0" w:color="DDDDDD"/>
              <w:insideV w:val="single" w:sz="6" w:space="0" w:color="DDDDDD"/>
            </w:tcBorders>
            <w:shd w:color="auto" w:fill="auto" w:val="clear"/>
            <w:tcMar>
              <w:left w:w="14" w:type="dxa"/>
            </w:tcMar>
            <w:vAlign w:val="center"/>
          </w:tcPr>
          <w:p>
            <w:pPr>
              <w:pStyle w:val="Normal"/>
              <w:spacing w:lineRule="atLeast" w:line="300" w:before="0" w:after="0"/>
              <w:jc w:val="both"/>
              <w:rPr>
                <w:rFonts w:ascii="Times New Roman" w:hAnsi="Times New Roman" w:eastAsia="Times New Roman"/>
                <w:sz w:val="28"/>
                <w:szCs w:val="28"/>
                <w:lang w:val="uk-UA" w:eastAsia="uk-UA"/>
              </w:rPr>
            </w:pPr>
            <w:r>
              <w:rPr>
                <w:rFonts w:eastAsia="Times New Roman" w:ascii="Times New Roman" w:hAnsi="Times New Roman"/>
                <w:sz w:val="28"/>
                <w:szCs w:val="28"/>
                <w:lang w:val="uk-UA" w:eastAsia="uk-UA"/>
              </w:rPr>
              <w:t>Опис альтернативи</w:t>
            </w:r>
          </w:p>
        </w:tc>
      </w:tr>
      <w:tr>
        <w:trPr/>
        <w:tc>
          <w:tcPr>
            <w:tcW w:w="5051" w:type="dxa"/>
            <w:tcBorders>
              <w:top w:val="single" w:sz="6" w:space="0" w:color="DDDDDD"/>
              <w:left w:val="single" w:sz="6" w:space="0" w:color="DDDDDD"/>
              <w:bottom w:val="single" w:sz="6" w:space="0" w:color="DDDDDD"/>
              <w:right w:val="single" w:sz="6" w:space="0" w:color="DDDDDD"/>
              <w:insideH w:val="single" w:sz="6" w:space="0" w:color="DDDDDD"/>
              <w:insideV w:val="single" w:sz="6" w:space="0" w:color="DDDDDD"/>
            </w:tcBorders>
            <w:shd w:color="auto" w:fill="auto" w:val="clear"/>
            <w:tcMar>
              <w:left w:w="14" w:type="dxa"/>
            </w:tcMar>
            <w:vAlign w:val="center"/>
          </w:tcPr>
          <w:p>
            <w:pPr>
              <w:pStyle w:val="Normal"/>
              <w:spacing w:lineRule="atLeast" w:line="300" w:before="0" w:after="0"/>
              <w:jc w:val="both"/>
              <w:rPr>
                <w:rFonts w:ascii="Times New Roman" w:hAnsi="Times New Roman" w:eastAsia="Times New Roman"/>
                <w:sz w:val="28"/>
                <w:szCs w:val="28"/>
                <w:lang w:val="uk-UA" w:eastAsia="uk-UA"/>
              </w:rPr>
            </w:pPr>
            <w:r>
              <w:rPr>
                <w:rFonts w:eastAsia="Times New Roman" w:ascii="Times New Roman" w:hAnsi="Times New Roman"/>
                <w:sz w:val="28"/>
                <w:szCs w:val="28"/>
                <w:lang w:val="uk-UA" w:eastAsia="uk-UA"/>
              </w:rPr>
              <w:t>Альтернатива 1.</w:t>
            </w:r>
          </w:p>
          <w:p>
            <w:pPr>
              <w:pStyle w:val="Normal"/>
              <w:spacing w:lineRule="atLeast" w:line="300" w:before="0" w:after="0"/>
              <w:jc w:val="both"/>
              <w:rPr/>
            </w:pPr>
            <w:r>
              <w:rPr>
                <w:rFonts w:eastAsia="Times New Roman" w:ascii="Times New Roman" w:hAnsi="Times New Roman"/>
                <w:sz w:val="28"/>
                <w:szCs w:val="28"/>
                <w:lang w:val="uk-UA" w:eastAsia="uk-UA"/>
              </w:rPr>
              <w:t>Прийняття міською радою рішення «Про затвердження технічної документації з нормативної грошової оцінки земель м. Перемишляни»</w:t>
            </w:r>
          </w:p>
        </w:tc>
        <w:tc>
          <w:tcPr>
            <w:tcW w:w="4647" w:type="dxa"/>
            <w:tcBorders>
              <w:top w:val="single" w:sz="6" w:space="0" w:color="DDDDDD"/>
              <w:left w:val="single" w:sz="6" w:space="0" w:color="DDDDDD"/>
              <w:bottom w:val="single" w:sz="6" w:space="0" w:color="DDDDDD"/>
              <w:right w:val="single" w:sz="6" w:space="0" w:color="DDDDDD"/>
              <w:insideH w:val="single" w:sz="6" w:space="0" w:color="DDDDDD"/>
              <w:insideV w:val="single" w:sz="6" w:space="0" w:color="DDDDDD"/>
            </w:tcBorders>
            <w:shd w:color="auto" w:fill="auto" w:val="clear"/>
            <w:tcMar>
              <w:left w:w="14" w:type="dxa"/>
            </w:tcMar>
            <w:vAlign w:val="center"/>
          </w:tcPr>
          <w:p>
            <w:pPr>
              <w:pStyle w:val="Normal"/>
              <w:spacing w:lineRule="atLeast" w:line="300" w:before="0" w:after="0"/>
              <w:jc w:val="both"/>
              <w:rPr>
                <w:rFonts w:ascii="Times New Roman" w:hAnsi="Times New Roman" w:eastAsia="Times New Roman"/>
                <w:sz w:val="28"/>
                <w:szCs w:val="28"/>
                <w:lang w:val="uk-UA" w:eastAsia="uk-UA"/>
              </w:rPr>
            </w:pPr>
            <w:r>
              <w:rPr>
                <w:rFonts w:eastAsia="Times New Roman" w:ascii="Times New Roman" w:hAnsi="Times New Roman"/>
                <w:sz w:val="28"/>
                <w:szCs w:val="28"/>
                <w:lang w:val="uk-UA" w:eastAsia="uk-UA"/>
              </w:rPr>
              <w:t>Введення в дію оновленої відповідно до  ст. 18 Закону України «Про оцінку земель» нормативної грошової оцінки земель на території м. Перемишляни</w:t>
            </w:r>
          </w:p>
          <w:p>
            <w:pPr>
              <w:pStyle w:val="Normal"/>
              <w:spacing w:lineRule="atLeast" w:line="300" w:before="0" w:after="0"/>
              <w:jc w:val="both"/>
              <w:rPr>
                <w:rFonts w:ascii="Times New Roman" w:hAnsi="Times New Roman" w:eastAsia="Times New Roman"/>
                <w:sz w:val="28"/>
                <w:szCs w:val="28"/>
                <w:lang w:val="uk-UA" w:eastAsia="uk-UA"/>
              </w:rPr>
            </w:pPr>
            <w:r>
              <w:rPr>
                <w:rFonts w:eastAsia="Times New Roman" w:ascii="Times New Roman" w:hAnsi="Times New Roman"/>
                <w:sz w:val="28"/>
                <w:szCs w:val="28"/>
                <w:lang w:val="uk-UA" w:eastAsia="uk-UA"/>
              </w:rPr>
              <w:t> </w:t>
            </w:r>
          </w:p>
        </w:tc>
      </w:tr>
      <w:tr>
        <w:trPr/>
        <w:tc>
          <w:tcPr>
            <w:tcW w:w="5051" w:type="dxa"/>
            <w:tcBorders>
              <w:top w:val="single" w:sz="6" w:space="0" w:color="DDDDDD"/>
              <w:left w:val="single" w:sz="6" w:space="0" w:color="DDDDDD"/>
              <w:bottom w:val="single" w:sz="6" w:space="0" w:color="DDDDDD"/>
              <w:right w:val="single" w:sz="6" w:space="0" w:color="DDDDDD"/>
              <w:insideH w:val="single" w:sz="6" w:space="0" w:color="DDDDDD"/>
              <w:insideV w:val="single" w:sz="6" w:space="0" w:color="DDDDDD"/>
            </w:tcBorders>
            <w:shd w:color="auto" w:fill="auto" w:val="clear"/>
            <w:tcMar>
              <w:left w:w="14" w:type="dxa"/>
            </w:tcMar>
            <w:vAlign w:val="center"/>
          </w:tcPr>
          <w:p>
            <w:pPr>
              <w:pStyle w:val="Normal"/>
              <w:spacing w:lineRule="atLeast" w:line="300" w:before="0" w:after="0"/>
              <w:jc w:val="both"/>
              <w:rPr>
                <w:rFonts w:ascii="Times New Roman" w:hAnsi="Times New Roman" w:eastAsia="Times New Roman"/>
                <w:sz w:val="28"/>
                <w:szCs w:val="28"/>
                <w:lang w:val="uk-UA" w:eastAsia="uk-UA"/>
              </w:rPr>
            </w:pPr>
            <w:r>
              <w:rPr>
                <w:rFonts w:eastAsia="Times New Roman" w:ascii="Times New Roman" w:hAnsi="Times New Roman"/>
                <w:sz w:val="28"/>
                <w:szCs w:val="28"/>
                <w:lang w:val="uk-UA" w:eastAsia="uk-UA"/>
              </w:rPr>
              <w:t>Альтернатива 2.</w:t>
            </w:r>
          </w:p>
          <w:p>
            <w:pPr>
              <w:pStyle w:val="Normal"/>
              <w:spacing w:lineRule="atLeast" w:line="300" w:before="0" w:after="0"/>
              <w:jc w:val="both"/>
              <w:rPr>
                <w:rFonts w:ascii="Times New Roman" w:hAnsi="Times New Roman" w:eastAsia="Times New Roman"/>
                <w:sz w:val="28"/>
                <w:szCs w:val="28"/>
                <w:lang w:val="uk-UA" w:eastAsia="uk-UA"/>
              </w:rPr>
            </w:pPr>
            <w:r>
              <w:rPr>
                <w:rFonts w:eastAsia="Times New Roman" w:ascii="Times New Roman" w:hAnsi="Times New Roman"/>
                <w:sz w:val="28"/>
                <w:szCs w:val="28"/>
                <w:lang w:val="uk-UA" w:eastAsia="uk-UA"/>
              </w:rPr>
              <w:t>Відсутність регулювання</w:t>
            </w:r>
          </w:p>
        </w:tc>
        <w:tc>
          <w:tcPr>
            <w:tcW w:w="4647" w:type="dxa"/>
            <w:tcBorders>
              <w:top w:val="single" w:sz="6" w:space="0" w:color="DDDDDD"/>
              <w:left w:val="single" w:sz="6" w:space="0" w:color="DDDDDD"/>
              <w:bottom w:val="single" w:sz="6" w:space="0" w:color="DDDDDD"/>
              <w:right w:val="single" w:sz="6" w:space="0" w:color="DDDDDD"/>
              <w:insideH w:val="single" w:sz="6" w:space="0" w:color="DDDDDD"/>
              <w:insideV w:val="single" w:sz="6" w:space="0" w:color="DDDDDD"/>
            </w:tcBorders>
            <w:shd w:color="auto" w:fill="auto" w:val="clear"/>
            <w:tcMar>
              <w:left w:w="14" w:type="dxa"/>
            </w:tcMar>
            <w:vAlign w:val="center"/>
          </w:tcPr>
          <w:p>
            <w:pPr>
              <w:pStyle w:val="Normal"/>
              <w:spacing w:lineRule="atLeast" w:line="300" w:before="0" w:after="0"/>
              <w:jc w:val="both"/>
              <w:rPr>
                <w:rFonts w:ascii="Times New Roman" w:hAnsi="Times New Roman" w:eastAsia="Times New Roman"/>
                <w:sz w:val="28"/>
                <w:szCs w:val="28"/>
                <w:lang w:val="uk-UA" w:eastAsia="uk-UA"/>
              </w:rPr>
            </w:pPr>
            <w:r>
              <w:rPr>
                <w:rFonts w:eastAsia="Times New Roman" w:ascii="Times New Roman" w:hAnsi="Times New Roman"/>
                <w:sz w:val="28"/>
                <w:szCs w:val="28"/>
                <w:lang w:val="uk-UA" w:eastAsia="uk-UA"/>
              </w:rPr>
              <w:t>Залишення існуючого регулювання без змін, не проведення нормативної грошової оцінки в порядку та у строки, встановлені законодавством України</w:t>
            </w:r>
          </w:p>
        </w:tc>
      </w:tr>
    </w:tbl>
    <w:p>
      <w:pPr>
        <w:pStyle w:val="Normal"/>
        <w:spacing w:lineRule="atLeast" w:line="300" w:before="0" w:after="0"/>
        <w:jc w:val="both"/>
        <w:rPr>
          <w:rFonts w:ascii="Times New Roman" w:hAnsi="Times New Roman" w:eastAsia="Times New Roman"/>
          <w:sz w:val="28"/>
          <w:szCs w:val="28"/>
          <w:lang w:val="uk-UA" w:eastAsia="uk-UA"/>
        </w:rPr>
      </w:pPr>
      <w:r>
        <w:rPr>
          <w:rFonts w:eastAsia="Times New Roman" w:ascii="Times New Roman" w:hAnsi="Times New Roman"/>
          <w:sz w:val="28"/>
          <w:szCs w:val="28"/>
          <w:lang w:val="uk-UA" w:eastAsia="uk-UA"/>
        </w:rPr>
        <w:t>Інші альтернативні способи досягнення цілей, зокрема, за допомогою ринкових механізмів або шляхом зміни ставок податку, розмірів орендної плати тощо є неприйнятними, оскільки вирішення порушеної проблеми лежить, передусім, у правовій площині, а необхідність прийняття відповідного рішення та проведення нормативної грошової оцінки обумовлені вимогами законодавства у відповідній сфері.</w:t>
      </w:r>
    </w:p>
    <w:p>
      <w:pPr>
        <w:pStyle w:val="Normal"/>
        <w:spacing w:lineRule="atLeast" w:line="300" w:before="0" w:after="0"/>
        <w:jc w:val="both"/>
        <w:rPr>
          <w:rFonts w:ascii="Helvetica" w:hAnsi="Helvetica" w:eastAsia="Times New Roman" w:cs="Helvetica"/>
          <w:color w:val="333333"/>
          <w:sz w:val="21"/>
          <w:szCs w:val="21"/>
          <w:lang w:val="uk-UA" w:eastAsia="uk-UA"/>
        </w:rPr>
      </w:pPr>
      <w:r>
        <w:rPr>
          <w:rFonts w:eastAsia="Times New Roman" w:cs="Helvetica" w:ascii="Helvetica" w:hAnsi="Helvetica"/>
          <w:color w:val="333333"/>
          <w:sz w:val="21"/>
          <w:lang w:val="uk-UA" w:eastAsia="uk-UA"/>
        </w:rPr>
        <w:t> </w:t>
      </w:r>
    </w:p>
    <w:p>
      <w:pPr>
        <w:pStyle w:val="Normal"/>
        <w:spacing w:lineRule="atLeast" w:line="300" w:before="0" w:after="0"/>
        <w:jc w:val="both"/>
        <w:rPr>
          <w:rFonts w:ascii="Times New Roman" w:hAnsi="Times New Roman" w:eastAsia="Times New Roman"/>
          <w:sz w:val="28"/>
          <w:szCs w:val="28"/>
          <w:lang w:val="uk-UA" w:eastAsia="uk-UA"/>
        </w:rPr>
      </w:pPr>
      <w:r>
        <w:rPr>
          <w:rFonts w:eastAsia="Times New Roman" w:ascii="Times New Roman" w:hAnsi="Times New Roman"/>
          <w:sz w:val="28"/>
          <w:szCs w:val="28"/>
          <w:lang w:val="uk-UA" w:eastAsia="uk-UA"/>
        </w:rPr>
        <w:t>2. Оцінка вибраних альтернативних способів досягнення цілей.</w:t>
      </w:r>
    </w:p>
    <w:p>
      <w:pPr>
        <w:pStyle w:val="Normal"/>
        <w:spacing w:lineRule="atLeast" w:line="300" w:before="0" w:after="0"/>
        <w:jc w:val="both"/>
        <w:rPr>
          <w:rFonts w:ascii="Times New Roman" w:hAnsi="Times New Roman" w:eastAsia="Times New Roman"/>
          <w:sz w:val="28"/>
          <w:szCs w:val="28"/>
          <w:lang w:val="uk-UA" w:eastAsia="uk-UA"/>
        </w:rPr>
      </w:pPr>
      <w:r>
        <w:rPr>
          <w:rFonts w:eastAsia="Times New Roman" w:ascii="Times New Roman" w:hAnsi="Times New Roman"/>
          <w:sz w:val="28"/>
          <w:szCs w:val="28"/>
          <w:lang w:val="uk-UA" w:eastAsia="uk-UA"/>
        </w:rPr>
        <w:t>Оцінка впливу на сферу інтересів держави.</w:t>
      </w:r>
    </w:p>
    <w:tbl>
      <w:tblPr>
        <w:tblW w:w="9699" w:type="dxa"/>
        <w:jc w:val="left"/>
        <w:tblInd w:w="23" w:type="dxa"/>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CellMar>
          <w:top w:w="30" w:type="dxa"/>
          <w:left w:w="14" w:type="dxa"/>
          <w:bottom w:w="30" w:type="dxa"/>
          <w:right w:w="30" w:type="dxa"/>
        </w:tblCellMar>
        <w:tblLook w:val="04a0"/>
      </w:tblPr>
      <w:tblGrid>
        <w:gridCol w:w="2932"/>
        <w:gridCol w:w="3208"/>
        <w:gridCol w:w="3559"/>
      </w:tblGrid>
      <w:tr>
        <w:trPr/>
        <w:tc>
          <w:tcPr>
            <w:tcW w:w="2932" w:type="dxa"/>
            <w:tcBorders>
              <w:top w:val="single" w:sz="6" w:space="0" w:color="DDDDDD"/>
              <w:left w:val="single" w:sz="6" w:space="0" w:color="DDDDDD"/>
              <w:bottom w:val="single" w:sz="6" w:space="0" w:color="DDDDDD"/>
              <w:right w:val="single" w:sz="6" w:space="0" w:color="DDDDDD"/>
              <w:insideH w:val="single" w:sz="6" w:space="0" w:color="DDDDDD"/>
              <w:insideV w:val="single" w:sz="6" w:space="0" w:color="DDDDDD"/>
            </w:tcBorders>
            <w:shd w:color="auto" w:fill="auto" w:val="clear"/>
            <w:tcMar>
              <w:left w:w="14" w:type="dxa"/>
            </w:tcMar>
            <w:vAlign w:val="center"/>
          </w:tcPr>
          <w:p>
            <w:pPr>
              <w:pStyle w:val="Normal"/>
              <w:spacing w:lineRule="atLeast" w:line="300" w:before="0" w:after="0"/>
              <w:jc w:val="both"/>
              <w:rPr>
                <w:rFonts w:ascii="Times New Roman" w:hAnsi="Times New Roman" w:eastAsia="Times New Roman"/>
                <w:sz w:val="28"/>
                <w:szCs w:val="28"/>
                <w:lang w:val="uk-UA" w:eastAsia="uk-UA"/>
              </w:rPr>
            </w:pPr>
            <w:r>
              <w:rPr>
                <w:rFonts w:eastAsia="Times New Roman" w:ascii="Times New Roman" w:hAnsi="Times New Roman"/>
                <w:color w:val="1B1B1B"/>
                <w:sz w:val="28"/>
                <w:szCs w:val="28"/>
                <w:lang w:val="uk-UA" w:eastAsia="uk-UA"/>
              </w:rPr>
              <w:t>Вид альтернативи</w:t>
            </w:r>
          </w:p>
        </w:tc>
        <w:tc>
          <w:tcPr>
            <w:tcW w:w="3208" w:type="dxa"/>
            <w:tcBorders>
              <w:top w:val="single" w:sz="6" w:space="0" w:color="DDDDDD"/>
              <w:left w:val="single" w:sz="6" w:space="0" w:color="DDDDDD"/>
              <w:bottom w:val="single" w:sz="6" w:space="0" w:color="DDDDDD"/>
              <w:right w:val="single" w:sz="6" w:space="0" w:color="DDDDDD"/>
              <w:insideH w:val="single" w:sz="6" w:space="0" w:color="DDDDDD"/>
              <w:insideV w:val="single" w:sz="6" w:space="0" w:color="DDDDDD"/>
            </w:tcBorders>
            <w:shd w:color="auto" w:fill="auto" w:val="clear"/>
            <w:tcMar>
              <w:left w:w="14" w:type="dxa"/>
            </w:tcMar>
            <w:vAlign w:val="center"/>
          </w:tcPr>
          <w:p>
            <w:pPr>
              <w:pStyle w:val="Normal"/>
              <w:spacing w:lineRule="atLeast" w:line="300" w:before="0" w:after="0"/>
              <w:jc w:val="both"/>
              <w:rPr>
                <w:rFonts w:ascii="Times New Roman" w:hAnsi="Times New Roman" w:eastAsia="Times New Roman"/>
                <w:sz w:val="28"/>
                <w:szCs w:val="28"/>
                <w:lang w:val="uk-UA" w:eastAsia="uk-UA"/>
              </w:rPr>
            </w:pPr>
            <w:r>
              <w:rPr>
                <w:rFonts w:eastAsia="Times New Roman" w:ascii="Times New Roman" w:hAnsi="Times New Roman"/>
                <w:color w:val="1B1B1B"/>
                <w:sz w:val="28"/>
                <w:szCs w:val="28"/>
                <w:lang w:val="uk-UA" w:eastAsia="uk-UA"/>
              </w:rPr>
              <w:t>Вигоди</w:t>
            </w:r>
          </w:p>
        </w:tc>
        <w:tc>
          <w:tcPr>
            <w:tcW w:w="3559" w:type="dxa"/>
            <w:tcBorders>
              <w:top w:val="single" w:sz="6" w:space="0" w:color="DDDDDD"/>
              <w:left w:val="single" w:sz="6" w:space="0" w:color="DDDDDD"/>
              <w:bottom w:val="single" w:sz="6" w:space="0" w:color="DDDDDD"/>
              <w:right w:val="single" w:sz="6" w:space="0" w:color="DDDDDD"/>
              <w:insideH w:val="single" w:sz="6" w:space="0" w:color="DDDDDD"/>
              <w:insideV w:val="single" w:sz="6" w:space="0" w:color="DDDDDD"/>
            </w:tcBorders>
            <w:shd w:color="auto" w:fill="auto" w:val="clear"/>
            <w:tcMar>
              <w:left w:w="14" w:type="dxa"/>
            </w:tcMar>
            <w:vAlign w:val="center"/>
          </w:tcPr>
          <w:p>
            <w:pPr>
              <w:pStyle w:val="Normal"/>
              <w:spacing w:lineRule="atLeast" w:line="300" w:before="0" w:after="0"/>
              <w:jc w:val="both"/>
              <w:rPr>
                <w:rFonts w:ascii="Times New Roman" w:hAnsi="Times New Roman" w:eastAsia="Times New Roman"/>
                <w:sz w:val="28"/>
                <w:szCs w:val="28"/>
                <w:lang w:val="uk-UA" w:eastAsia="uk-UA"/>
              </w:rPr>
            </w:pPr>
            <w:r>
              <w:rPr>
                <w:rFonts w:eastAsia="Times New Roman" w:ascii="Times New Roman" w:hAnsi="Times New Roman"/>
                <w:color w:val="1B1B1B"/>
                <w:sz w:val="28"/>
                <w:szCs w:val="28"/>
                <w:lang w:val="uk-UA" w:eastAsia="uk-UA"/>
              </w:rPr>
              <w:t>Витрати</w:t>
            </w:r>
          </w:p>
        </w:tc>
      </w:tr>
      <w:tr>
        <w:trPr/>
        <w:tc>
          <w:tcPr>
            <w:tcW w:w="2932" w:type="dxa"/>
            <w:tcBorders>
              <w:top w:val="single" w:sz="6" w:space="0" w:color="DDDDDD"/>
              <w:left w:val="single" w:sz="6" w:space="0" w:color="DDDDDD"/>
              <w:bottom w:val="single" w:sz="6" w:space="0" w:color="DDDDDD"/>
              <w:right w:val="single" w:sz="6" w:space="0" w:color="DDDDDD"/>
              <w:insideH w:val="single" w:sz="6" w:space="0" w:color="DDDDDD"/>
              <w:insideV w:val="single" w:sz="6" w:space="0" w:color="DDDDDD"/>
            </w:tcBorders>
            <w:shd w:color="auto" w:fill="auto" w:val="clear"/>
            <w:tcMar>
              <w:left w:w="14" w:type="dxa"/>
            </w:tcMar>
            <w:vAlign w:val="center"/>
          </w:tcPr>
          <w:p>
            <w:pPr>
              <w:pStyle w:val="Normal"/>
              <w:spacing w:lineRule="atLeast" w:line="300" w:before="0" w:after="0"/>
              <w:jc w:val="both"/>
              <w:rPr>
                <w:rFonts w:ascii="Times New Roman" w:hAnsi="Times New Roman" w:eastAsia="Times New Roman"/>
                <w:sz w:val="28"/>
                <w:szCs w:val="28"/>
                <w:lang w:val="uk-UA" w:eastAsia="uk-UA"/>
              </w:rPr>
            </w:pPr>
            <w:r>
              <w:rPr>
                <w:rFonts w:eastAsia="Times New Roman" w:ascii="Times New Roman" w:hAnsi="Times New Roman"/>
                <w:color w:val="1B1B1B"/>
                <w:sz w:val="28"/>
                <w:szCs w:val="28"/>
                <w:lang w:val="uk-UA" w:eastAsia="uk-UA"/>
              </w:rPr>
              <w:t>Альтернатива 1.</w:t>
            </w:r>
          </w:p>
          <w:p>
            <w:pPr>
              <w:pStyle w:val="Normal"/>
              <w:spacing w:lineRule="atLeast" w:line="300" w:before="0" w:after="0"/>
              <w:jc w:val="both"/>
              <w:rPr>
                <w:color w:val="1B1B1B"/>
              </w:rPr>
            </w:pPr>
            <w:r>
              <w:rPr>
                <w:rFonts w:eastAsia="Times New Roman" w:ascii="Times New Roman" w:hAnsi="Times New Roman"/>
                <w:color w:val="1B1B1B"/>
                <w:sz w:val="28"/>
                <w:szCs w:val="28"/>
                <w:lang w:val="uk-UA" w:eastAsia="uk-UA"/>
              </w:rPr>
              <w:t>Прийняття міською радою рішення «Про затвердження технічної документації з нормативної грошової оцінки земель м. Перемишляни».</w:t>
            </w:r>
          </w:p>
        </w:tc>
        <w:tc>
          <w:tcPr>
            <w:tcW w:w="3208" w:type="dxa"/>
            <w:tcBorders>
              <w:top w:val="single" w:sz="6" w:space="0" w:color="DDDDDD"/>
              <w:left w:val="single" w:sz="6" w:space="0" w:color="DDDDDD"/>
              <w:bottom w:val="single" w:sz="6" w:space="0" w:color="DDDDDD"/>
              <w:right w:val="single" w:sz="6" w:space="0" w:color="DDDDDD"/>
              <w:insideH w:val="single" w:sz="6" w:space="0" w:color="DDDDDD"/>
              <w:insideV w:val="single" w:sz="6" w:space="0" w:color="DDDDDD"/>
            </w:tcBorders>
            <w:shd w:color="auto" w:fill="auto" w:val="clear"/>
            <w:tcMar>
              <w:left w:w="14" w:type="dxa"/>
            </w:tcMar>
            <w:vAlign w:val="center"/>
          </w:tcPr>
          <w:p>
            <w:pPr>
              <w:pStyle w:val="Normal"/>
              <w:spacing w:lineRule="atLeast" w:line="300" w:before="0" w:after="0"/>
              <w:jc w:val="both"/>
              <w:rPr>
                <w:rFonts w:ascii="Times New Roman" w:hAnsi="Times New Roman" w:eastAsia="Times New Roman"/>
                <w:sz w:val="28"/>
                <w:szCs w:val="28"/>
                <w:lang w:val="uk-UA" w:eastAsia="uk-UA"/>
              </w:rPr>
            </w:pPr>
            <w:r>
              <w:rPr>
                <w:rFonts w:eastAsia="Times New Roman" w:ascii="Times New Roman" w:hAnsi="Times New Roman"/>
                <w:color w:val="1B1B1B"/>
                <w:sz w:val="28"/>
                <w:szCs w:val="28"/>
                <w:lang w:val="uk-UA" w:eastAsia="uk-UA"/>
              </w:rPr>
              <w:t>Забезпечення реалізації  державної політики у сфері оцінки земель, виконання вимог законодавства України щодо проведення (оновлення) нормативної грошової оцінки земель, забезпечення належного надходження до бюджету плати за землю, сприяння функціонуванню ринку землі на території м. Перемишляни із дотримання вимог законодавства</w:t>
            </w:r>
          </w:p>
        </w:tc>
        <w:tc>
          <w:tcPr>
            <w:tcW w:w="3559" w:type="dxa"/>
            <w:tcBorders>
              <w:top w:val="single" w:sz="6" w:space="0" w:color="DDDDDD"/>
              <w:left w:val="single" w:sz="6" w:space="0" w:color="DDDDDD"/>
              <w:bottom w:val="single" w:sz="6" w:space="0" w:color="DDDDDD"/>
              <w:right w:val="single" w:sz="6" w:space="0" w:color="DDDDDD"/>
              <w:insideH w:val="single" w:sz="6" w:space="0" w:color="DDDDDD"/>
              <w:insideV w:val="single" w:sz="6" w:space="0" w:color="DDDDDD"/>
            </w:tcBorders>
            <w:shd w:color="auto" w:fill="auto" w:val="clear"/>
            <w:tcMar>
              <w:left w:w="14" w:type="dxa"/>
            </w:tcMar>
            <w:vAlign w:val="center"/>
          </w:tcPr>
          <w:p>
            <w:pPr>
              <w:pStyle w:val="Normal"/>
              <w:spacing w:lineRule="atLeast" w:line="300" w:before="0" w:after="0"/>
              <w:jc w:val="both"/>
              <w:rPr>
                <w:rFonts w:ascii="Times New Roman" w:hAnsi="Times New Roman" w:eastAsia="Times New Roman"/>
                <w:sz w:val="28"/>
                <w:szCs w:val="28"/>
                <w:lang w:val="uk-UA" w:eastAsia="uk-UA"/>
              </w:rPr>
            </w:pPr>
            <w:r>
              <w:rPr>
                <w:rFonts w:eastAsia="Times New Roman" w:ascii="Times New Roman" w:hAnsi="Times New Roman"/>
                <w:color w:val="1B1B1B"/>
                <w:sz w:val="28"/>
                <w:szCs w:val="28"/>
                <w:lang w:val="uk-UA" w:eastAsia="uk-UA"/>
              </w:rPr>
              <w:t>–</w:t>
            </w:r>
          </w:p>
        </w:tc>
      </w:tr>
      <w:tr>
        <w:trPr/>
        <w:tc>
          <w:tcPr>
            <w:tcW w:w="2932" w:type="dxa"/>
            <w:tcBorders>
              <w:top w:val="single" w:sz="6" w:space="0" w:color="DDDDDD"/>
              <w:left w:val="single" w:sz="6" w:space="0" w:color="DDDDDD"/>
              <w:bottom w:val="single" w:sz="6" w:space="0" w:color="DDDDDD"/>
              <w:right w:val="single" w:sz="6" w:space="0" w:color="DDDDDD"/>
              <w:insideH w:val="single" w:sz="6" w:space="0" w:color="DDDDDD"/>
              <w:insideV w:val="single" w:sz="6" w:space="0" w:color="DDDDDD"/>
            </w:tcBorders>
            <w:shd w:color="auto" w:fill="auto" w:val="clear"/>
            <w:tcMar>
              <w:left w:w="14" w:type="dxa"/>
            </w:tcMar>
            <w:vAlign w:val="center"/>
          </w:tcPr>
          <w:p>
            <w:pPr>
              <w:pStyle w:val="Normal"/>
              <w:spacing w:lineRule="atLeast" w:line="300" w:before="0" w:after="0"/>
              <w:jc w:val="both"/>
              <w:rPr>
                <w:rFonts w:ascii="Times New Roman" w:hAnsi="Times New Roman" w:eastAsia="Times New Roman"/>
                <w:sz w:val="28"/>
                <w:szCs w:val="28"/>
                <w:lang w:val="uk-UA" w:eastAsia="uk-UA"/>
              </w:rPr>
            </w:pPr>
            <w:r>
              <w:rPr>
                <w:rFonts w:eastAsia="Times New Roman" w:ascii="Times New Roman" w:hAnsi="Times New Roman"/>
                <w:color w:val="1B1B1B"/>
                <w:sz w:val="28"/>
                <w:szCs w:val="28"/>
                <w:lang w:val="uk-UA" w:eastAsia="uk-UA"/>
              </w:rPr>
              <w:t>Альтернатива 2.</w:t>
            </w:r>
          </w:p>
          <w:p>
            <w:pPr>
              <w:pStyle w:val="Normal"/>
              <w:spacing w:lineRule="atLeast" w:line="300" w:before="0" w:after="0"/>
              <w:jc w:val="both"/>
              <w:rPr>
                <w:rFonts w:ascii="Times New Roman" w:hAnsi="Times New Roman" w:eastAsia="Times New Roman"/>
                <w:sz w:val="28"/>
                <w:szCs w:val="28"/>
                <w:lang w:val="uk-UA" w:eastAsia="uk-UA"/>
              </w:rPr>
            </w:pPr>
            <w:r>
              <w:rPr>
                <w:rFonts w:eastAsia="Times New Roman" w:ascii="Times New Roman" w:hAnsi="Times New Roman"/>
                <w:color w:val="1B1B1B"/>
                <w:sz w:val="28"/>
                <w:szCs w:val="28"/>
                <w:lang w:val="uk-UA" w:eastAsia="uk-UA"/>
              </w:rPr>
              <w:t>Відсутність регулювання</w:t>
            </w:r>
          </w:p>
        </w:tc>
        <w:tc>
          <w:tcPr>
            <w:tcW w:w="3208" w:type="dxa"/>
            <w:tcBorders>
              <w:top w:val="single" w:sz="6" w:space="0" w:color="DDDDDD"/>
              <w:left w:val="single" w:sz="6" w:space="0" w:color="DDDDDD"/>
              <w:bottom w:val="single" w:sz="6" w:space="0" w:color="DDDDDD"/>
              <w:right w:val="single" w:sz="6" w:space="0" w:color="DDDDDD"/>
              <w:insideH w:val="single" w:sz="6" w:space="0" w:color="DDDDDD"/>
              <w:insideV w:val="single" w:sz="6" w:space="0" w:color="DDDDDD"/>
            </w:tcBorders>
            <w:shd w:color="auto" w:fill="auto" w:val="clear"/>
            <w:tcMar>
              <w:left w:w="14" w:type="dxa"/>
            </w:tcMar>
            <w:vAlign w:val="center"/>
          </w:tcPr>
          <w:p>
            <w:pPr>
              <w:pStyle w:val="Normal"/>
              <w:spacing w:lineRule="atLeast" w:line="300" w:before="0" w:after="0"/>
              <w:jc w:val="both"/>
              <w:rPr>
                <w:rFonts w:ascii="Times New Roman" w:hAnsi="Times New Roman" w:eastAsia="Times New Roman"/>
                <w:sz w:val="28"/>
                <w:szCs w:val="28"/>
                <w:lang w:val="uk-UA" w:eastAsia="uk-UA"/>
              </w:rPr>
            </w:pPr>
            <w:r>
              <w:rPr>
                <w:rFonts w:eastAsia="Times New Roman" w:ascii="Times New Roman" w:hAnsi="Times New Roman"/>
                <w:color w:val="1B1B1B"/>
                <w:sz w:val="28"/>
                <w:szCs w:val="28"/>
                <w:lang w:val="uk-UA" w:eastAsia="uk-UA"/>
              </w:rPr>
              <w:t>–</w:t>
            </w:r>
          </w:p>
        </w:tc>
        <w:tc>
          <w:tcPr>
            <w:tcW w:w="3559" w:type="dxa"/>
            <w:tcBorders>
              <w:top w:val="single" w:sz="6" w:space="0" w:color="DDDDDD"/>
              <w:left w:val="single" w:sz="6" w:space="0" w:color="DDDDDD"/>
              <w:bottom w:val="single" w:sz="6" w:space="0" w:color="DDDDDD"/>
              <w:right w:val="single" w:sz="6" w:space="0" w:color="DDDDDD"/>
              <w:insideH w:val="single" w:sz="6" w:space="0" w:color="DDDDDD"/>
              <w:insideV w:val="single" w:sz="6" w:space="0" w:color="DDDDDD"/>
            </w:tcBorders>
            <w:shd w:color="auto" w:fill="auto" w:val="clear"/>
            <w:tcMar>
              <w:left w:w="14" w:type="dxa"/>
            </w:tcMar>
            <w:vAlign w:val="center"/>
          </w:tcPr>
          <w:p>
            <w:pPr>
              <w:pStyle w:val="Normal"/>
              <w:spacing w:lineRule="atLeast" w:line="300" w:before="0" w:after="0"/>
              <w:jc w:val="both"/>
              <w:rPr>
                <w:rFonts w:ascii="Times New Roman" w:hAnsi="Times New Roman" w:eastAsia="Times New Roman"/>
                <w:sz w:val="28"/>
                <w:szCs w:val="28"/>
                <w:lang w:val="uk-UA" w:eastAsia="uk-UA"/>
              </w:rPr>
            </w:pPr>
            <w:r>
              <w:rPr>
                <w:rFonts w:eastAsia="Times New Roman" w:ascii="Times New Roman" w:hAnsi="Times New Roman"/>
                <w:color w:val="1B1B1B"/>
                <w:sz w:val="28"/>
                <w:szCs w:val="28"/>
                <w:lang w:val="uk-UA" w:eastAsia="uk-UA"/>
              </w:rPr>
              <w:t>Зменшення надходження коштів до бюджету,</w:t>
            </w:r>
          </w:p>
          <w:p>
            <w:pPr>
              <w:pStyle w:val="Normal"/>
              <w:spacing w:lineRule="atLeast" w:line="300" w:before="0" w:after="0"/>
              <w:jc w:val="both"/>
              <w:rPr>
                <w:rFonts w:ascii="Times New Roman" w:hAnsi="Times New Roman" w:eastAsia="Times New Roman"/>
                <w:sz w:val="28"/>
                <w:szCs w:val="28"/>
                <w:lang w:val="uk-UA" w:eastAsia="uk-UA"/>
              </w:rPr>
            </w:pPr>
            <w:r>
              <w:rPr>
                <w:rFonts w:eastAsia="Times New Roman" w:ascii="Times New Roman" w:hAnsi="Times New Roman"/>
                <w:color w:val="1B1B1B"/>
                <w:sz w:val="28"/>
                <w:szCs w:val="28"/>
                <w:lang w:val="uk-UA" w:eastAsia="uk-UA"/>
              </w:rPr>
              <w:t>невиконання вимог законодавства у сфері проведення нормативної грошової оцінки земель,</w:t>
            </w:r>
          </w:p>
          <w:p>
            <w:pPr>
              <w:pStyle w:val="Normal"/>
              <w:spacing w:lineRule="atLeast" w:line="300" w:before="0" w:after="0"/>
              <w:jc w:val="both"/>
              <w:rPr>
                <w:rFonts w:ascii="Times New Roman" w:hAnsi="Times New Roman" w:eastAsia="Times New Roman"/>
                <w:sz w:val="28"/>
                <w:szCs w:val="28"/>
                <w:lang w:val="uk-UA" w:eastAsia="uk-UA"/>
              </w:rPr>
            </w:pPr>
            <w:r>
              <w:rPr>
                <w:rFonts w:eastAsia="Times New Roman" w:ascii="Times New Roman" w:hAnsi="Times New Roman"/>
                <w:color w:val="1B1B1B"/>
                <w:sz w:val="28"/>
                <w:szCs w:val="28"/>
                <w:lang w:val="uk-UA" w:eastAsia="uk-UA"/>
              </w:rPr>
              <w:t>зниження рівня інвестицій, пов’язаних із використанням, відчуженням чи наданням в користування земельних ділянок на території м.Перемишляни.</w:t>
            </w:r>
          </w:p>
          <w:p>
            <w:pPr>
              <w:pStyle w:val="Normal"/>
              <w:spacing w:lineRule="atLeast" w:line="300" w:before="0" w:after="0"/>
              <w:jc w:val="both"/>
              <w:rPr>
                <w:rFonts w:ascii="Times New Roman" w:hAnsi="Times New Roman" w:eastAsia="Times New Roman"/>
                <w:sz w:val="28"/>
                <w:szCs w:val="28"/>
                <w:lang w:val="uk-UA" w:eastAsia="uk-UA"/>
              </w:rPr>
            </w:pPr>
            <w:r>
              <w:rPr>
                <w:rFonts w:eastAsia="Times New Roman" w:ascii="Times New Roman" w:hAnsi="Times New Roman"/>
                <w:color w:val="1B1B1B"/>
                <w:sz w:val="28"/>
                <w:szCs w:val="28"/>
                <w:lang w:val="uk-UA" w:eastAsia="uk-UA"/>
              </w:rPr>
              <w:t>Неможливість належного нотаріального посвідчення правочинів та їх вчинення може мати наслідком формування тіньового ринку землі</w:t>
            </w:r>
          </w:p>
        </w:tc>
      </w:tr>
    </w:tbl>
    <w:p>
      <w:pPr>
        <w:pStyle w:val="Normal"/>
        <w:spacing w:lineRule="atLeast" w:line="300" w:before="0" w:after="0"/>
        <w:jc w:val="both"/>
        <w:rPr>
          <w:rFonts w:ascii="Helvetica" w:hAnsi="Helvetica" w:eastAsia="Times New Roman" w:cs="Helvetica"/>
          <w:sz w:val="21"/>
          <w:szCs w:val="21"/>
          <w:lang w:val="uk-UA" w:eastAsia="uk-UA"/>
        </w:rPr>
      </w:pPr>
      <w:r>
        <w:rPr>
          <w:rFonts w:eastAsia="Times New Roman" w:cs="Helvetica" w:ascii="Helvetica" w:hAnsi="Helvetica"/>
          <w:sz w:val="21"/>
          <w:lang w:val="uk-UA" w:eastAsia="uk-UA"/>
        </w:rPr>
        <w:t> </w:t>
      </w:r>
    </w:p>
    <w:p>
      <w:pPr>
        <w:pStyle w:val="Normal"/>
        <w:spacing w:lineRule="atLeast" w:line="300" w:before="0" w:after="0"/>
        <w:jc w:val="both"/>
        <w:rPr>
          <w:rFonts w:ascii="Times New Roman" w:hAnsi="Times New Roman" w:eastAsia="Times New Roman"/>
          <w:sz w:val="28"/>
          <w:szCs w:val="28"/>
          <w:lang w:val="uk-UA" w:eastAsia="uk-UA"/>
        </w:rPr>
      </w:pPr>
      <w:r>
        <w:rPr>
          <w:rFonts w:eastAsia="Times New Roman" w:ascii="Times New Roman" w:hAnsi="Times New Roman"/>
          <w:sz w:val="28"/>
          <w:szCs w:val="28"/>
          <w:lang w:val="uk-UA" w:eastAsia="uk-UA"/>
        </w:rPr>
        <w:t> </w:t>
      </w:r>
      <w:r>
        <w:rPr>
          <w:rFonts w:eastAsia="Times New Roman" w:ascii="Times New Roman" w:hAnsi="Times New Roman"/>
          <w:sz w:val="28"/>
          <w:szCs w:val="28"/>
          <w:lang w:val="uk-UA" w:eastAsia="uk-UA"/>
        </w:rPr>
        <w:t>Оцінка впливу на сферу інтересів громадян.</w:t>
      </w:r>
    </w:p>
    <w:tbl>
      <w:tblPr>
        <w:tblW w:w="9698" w:type="dxa"/>
        <w:jc w:val="left"/>
        <w:tblInd w:w="23" w:type="dxa"/>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CellMar>
          <w:top w:w="30" w:type="dxa"/>
          <w:left w:w="14" w:type="dxa"/>
          <w:bottom w:w="30" w:type="dxa"/>
          <w:right w:w="30" w:type="dxa"/>
        </w:tblCellMar>
        <w:tblLook w:val="04a0"/>
      </w:tblPr>
      <w:tblGrid>
        <w:gridCol w:w="3718"/>
        <w:gridCol w:w="3247"/>
        <w:gridCol w:w="2733"/>
      </w:tblGrid>
      <w:tr>
        <w:trPr/>
        <w:tc>
          <w:tcPr>
            <w:tcW w:w="3718" w:type="dxa"/>
            <w:tcBorders>
              <w:top w:val="single" w:sz="6" w:space="0" w:color="DDDDDD"/>
              <w:left w:val="single" w:sz="6" w:space="0" w:color="DDDDDD"/>
              <w:bottom w:val="single" w:sz="6" w:space="0" w:color="DDDDDD"/>
              <w:right w:val="single" w:sz="6" w:space="0" w:color="DDDDDD"/>
              <w:insideH w:val="single" w:sz="6" w:space="0" w:color="DDDDDD"/>
              <w:insideV w:val="single" w:sz="6" w:space="0" w:color="DDDDDD"/>
            </w:tcBorders>
            <w:shd w:color="auto" w:fill="auto" w:val="clear"/>
            <w:tcMar>
              <w:left w:w="14" w:type="dxa"/>
            </w:tcMar>
            <w:vAlign w:val="center"/>
          </w:tcPr>
          <w:p>
            <w:pPr>
              <w:pStyle w:val="Normal"/>
              <w:spacing w:lineRule="atLeast" w:line="300" w:before="0" w:after="0"/>
              <w:jc w:val="both"/>
              <w:rPr>
                <w:rFonts w:ascii="Times New Roman" w:hAnsi="Times New Roman" w:eastAsia="Times New Roman"/>
                <w:sz w:val="28"/>
                <w:szCs w:val="28"/>
                <w:lang w:val="uk-UA" w:eastAsia="uk-UA"/>
              </w:rPr>
            </w:pPr>
            <w:r>
              <w:rPr>
                <w:rFonts w:eastAsia="Times New Roman" w:ascii="Times New Roman" w:hAnsi="Times New Roman"/>
                <w:sz w:val="28"/>
                <w:szCs w:val="28"/>
                <w:lang w:val="uk-UA" w:eastAsia="uk-UA"/>
              </w:rPr>
              <w:t>Вид альтернативи</w:t>
            </w:r>
          </w:p>
        </w:tc>
        <w:tc>
          <w:tcPr>
            <w:tcW w:w="3247" w:type="dxa"/>
            <w:tcBorders>
              <w:top w:val="single" w:sz="6" w:space="0" w:color="DDDDDD"/>
              <w:left w:val="single" w:sz="6" w:space="0" w:color="DDDDDD"/>
              <w:bottom w:val="single" w:sz="6" w:space="0" w:color="DDDDDD"/>
              <w:right w:val="single" w:sz="6" w:space="0" w:color="DDDDDD"/>
              <w:insideH w:val="single" w:sz="6" w:space="0" w:color="DDDDDD"/>
              <w:insideV w:val="single" w:sz="6" w:space="0" w:color="DDDDDD"/>
            </w:tcBorders>
            <w:shd w:color="auto" w:fill="auto" w:val="clear"/>
            <w:tcMar>
              <w:left w:w="14" w:type="dxa"/>
            </w:tcMar>
            <w:vAlign w:val="center"/>
          </w:tcPr>
          <w:p>
            <w:pPr>
              <w:pStyle w:val="Normal"/>
              <w:spacing w:lineRule="atLeast" w:line="300" w:before="0" w:after="0"/>
              <w:jc w:val="both"/>
              <w:rPr>
                <w:rFonts w:ascii="Times New Roman" w:hAnsi="Times New Roman" w:eastAsia="Times New Roman"/>
                <w:sz w:val="28"/>
                <w:szCs w:val="28"/>
                <w:lang w:val="uk-UA" w:eastAsia="uk-UA"/>
              </w:rPr>
            </w:pPr>
            <w:r>
              <w:rPr>
                <w:rFonts w:eastAsia="Times New Roman" w:ascii="Times New Roman" w:hAnsi="Times New Roman"/>
                <w:sz w:val="28"/>
                <w:szCs w:val="28"/>
                <w:lang w:val="uk-UA" w:eastAsia="uk-UA"/>
              </w:rPr>
              <w:t>Вигоди</w:t>
            </w:r>
          </w:p>
        </w:tc>
        <w:tc>
          <w:tcPr>
            <w:tcW w:w="2733" w:type="dxa"/>
            <w:tcBorders>
              <w:top w:val="single" w:sz="6" w:space="0" w:color="DDDDDD"/>
              <w:left w:val="single" w:sz="6" w:space="0" w:color="DDDDDD"/>
              <w:bottom w:val="single" w:sz="6" w:space="0" w:color="DDDDDD"/>
              <w:right w:val="single" w:sz="6" w:space="0" w:color="DDDDDD"/>
              <w:insideH w:val="single" w:sz="6" w:space="0" w:color="DDDDDD"/>
              <w:insideV w:val="single" w:sz="6" w:space="0" w:color="DDDDDD"/>
            </w:tcBorders>
            <w:shd w:color="auto" w:fill="auto" w:val="clear"/>
            <w:tcMar>
              <w:left w:w="14" w:type="dxa"/>
            </w:tcMar>
            <w:vAlign w:val="center"/>
          </w:tcPr>
          <w:p>
            <w:pPr>
              <w:pStyle w:val="Normal"/>
              <w:spacing w:lineRule="atLeast" w:line="300" w:before="0" w:after="0"/>
              <w:jc w:val="both"/>
              <w:rPr>
                <w:rFonts w:ascii="Times New Roman" w:hAnsi="Times New Roman" w:eastAsia="Times New Roman"/>
                <w:sz w:val="28"/>
                <w:szCs w:val="28"/>
                <w:lang w:val="uk-UA" w:eastAsia="uk-UA"/>
              </w:rPr>
            </w:pPr>
            <w:r>
              <w:rPr>
                <w:rFonts w:eastAsia="Times New Roman" w:ascii="Times New Roman" w:hAnsi="Times New Roman"/>
                <w:sz w:val="28"/>
                <w:szCs w:val="28"/>
                <w:lang w:val="uk-UA" w:eastAsia="uk-UA"/>
              </w:rPr>
              <w:t>Витрати</w:t>
            </w:r>
          </w:p>
        </w:tc>
      </w:tr>
      <w:tr>
        <w:trPr/>
        <w:tc>
          <w:tcPr>
            <w:tcW w:w="3718" w:type="dxa"/>
            <w:tcBorders>
              <w:top w:val="single" w:sz="6" w:space="0" w:color="DDDDDD"/>
              <w:left w:val="single" w:sz="6" w:space="0" w:color="DDDDDD"/>
              <w:bottom w:val="single" w:sz="6" w:space="0" w:color="DDDDDD"/>
              <w:right w:val="single" w:sz="6" w:space="0" w:color="DDDDDD"/>
              <w:insideH w:val="single" w:sz="6" w:space="0" w:color="DDDDDD"/>
              <w:insideV w:val="single" w:sz="6" w:space="0" w:color="DDDDDD"/>
            </w:tcBorders>
            <w:shd w:color="auto" w:fill="auto" w:val="clear"/>
            <w:tcMar>
              <w:left w:w="14" w:type="dxa"/>
            </w:tcMar>
            <w:vAlign w:val="center"/>
          </w:tcPr>
          <w:p>
            <w:pPr>
              <w:pStyle w:val="Normal"/>
              <w:spacing w:lineRule="atLeast" w:line="300" w:before="0" w:after="0"/>
              <w:jc w:val="both"/>
              <w:rPr>
                <w:rFonts w:ascii="Times New Roman" w:hAnsi="Times New Roman" w:eastAsia="Times New Roman"/>
                <w:sz w:val="28"/>
                <w:szCs w:val="28"/>
                <w:lang w:val="uk-UA" w:eastAsia="uk-UA"/>
              </w:rPr>
            </w:pPr>
            <w:r>
              <w:rPr>
                <w:rFonts w:eastAsia="Times New Roman" w:ascii="Times New Roman" w:hAnsi="Times New Roman"/>
                <w:sz w:val="28"/>
                <w:szCs w:val="28"/>
                <w:lang w:val="uk-UA" w:eastAsia="uk-UA"/>
              </w:rPr>
              <w:t>Альтернатива 1.</w:t>
            </w:r>
          </w:p>
          <w:p>
            <w:pPr>
              <w:pStyle w:val="Normal"/>
              <w:spacing w:lineRule="atLeast" w:line="300" w:before="0" w:after="0"/>
              <w:jc w:val="both"/>
              <w:rPr>
                <w:rFonts w:ascii="Times New Roman" w:hAnsi="Times New Roman" w:eastAsia="Times New Roman"/>
                <w:sz w:val="28"/>
                <w:szCs w:val="28"/>
                <w:lang w:val="uk-UA" w:eastAsia="uk-UA"/>
              </w:rPr>
            </w:pPr>
            <w:r>
              <w:rPr>
                <w:rFonts w:eastAsia="Times New Roman" w:ascii="Times New Roman" w:hAnsi="Times New Roman"/>
                <w:sz w:val="28"/>
                <w:szCs w:val="28"/>
                <w:lang w:val="uk-UA" w:eastAsia="uk-UA"/>
              </w:rPr>
              <w:t>Прийняття міською радою рішення «Про затвердження технічної документації з нормативної грошової оцінки земель м. Перемишляни».</w:t>
            </w:r>
          </w:p>
        </w:tc>
        <w:tc>
          <w:tcPr>
            <w:tcW w:w="3247" w:type="dxa"/>
            <w:tcBorders>
              <w:top w:val="single" w:sz="6" w:space="0" w:color="DDDDDD"/>
              <w:left w:val="single" w:sz="6" w:space="0" w:color="DDDDDD"/>
              <w:bottom w:val="single" w:sz="6" w:space="0" w:color="DDDDDD"/>
              <w:right w:val="single" w:sz="6" w:space="0" w:color="DDDDDD"/>
              <w:insideH w:val="single" w:sz="6" w:space="0" w:color="DDDDDD"/>
              <w:insideV w:val="single" w:sz="6" w:space="0" w:color="DDDDDD"/>
            </w:tcBorders>
            <w:shd w:color="auto" w:fill="auto" w:val="clear"/>
            <w:tcMar>
              <w:left w:w="14" w:type="dxa"/>
            </w:tcMar>
            <w:vAlign w:val="center"/>
          </w:tcPr>
          <w:p>
            <w:pPr>
              <w:pStyle w:val="Normal"/>
              <w:spacing w:lineRule="atLeast" w:line="300" w:before="0" w:after="0"/>
              <w:jc w:val="both"/>
              <w:rPr>
                <w:rFonts w:ascii="Times New Roman" w:hAnsi="Times New Roman" w:eastAsia="Times New Roman"/>
                <w:sz w:val="28"/>
                <w:szCs w:val="28"/>
                <w:lang w:val="uk-UA" w:eastAsia="uk-UA"/>
              </w:rPr>
            </w:pPr>
            <w:r>
              <w:rPr>
                <w:rFonts w:eastAsia="Times New Roman" w:ascii="Times New Roman" w:hAnsi="Times New Roman"/>
                <w:sz w:val="28"/>
                <w:szCs w:val="28"/>
                <w:lang w:val="uk-UA" w:eastAsia="uk-UA"/>
              </w:rPr>
              <w:t>Розрахунок нормативної грошової оцінки земель з урахуванням існуючого на даний час  функціонального використання земельної ділянки з урахуванням видів діяльності, привабливості місця розташування земельної ділянки, наявності (відсутності) інженерної інфраструктури;  отримання витягу із технічної документації із НГО для сплати податку (орендної плати) за землю</w:t>
            </w:r>
          </w:p>
        </w:tc>
        <w:tc>
          <w:tcPr>
            <w:tcW w:w="2733" w:type="dxa"/>
            <w:tcBorders>
              <w:top w:val="single" w:sz="6" w:space="0" w:color="DDDDDD"/>
              <w:left w:val="single" w:sz="6" w:space="0" w:color="DDDDDD"/>
              <w:bottom w:val="single" w:sz="6" w:space="0" w:color="DDDDDD"/>
              <w:right w:val="single" w:sz="6" w:space="0" w:color="DDDDDD"/>
              <w:insideH w:val="single" w:sz="6" w:space="0" w:color="DDDDDD"/>
              <w:insideV w:val="single" w:sz="6" w:space="0" w:color="DDDDDD"/>
            </w:tcBorders>
            <w:shd w:color="auto" w:fill="auto" w:val="clear"/>
            <w:tcMar>
              <w:left w:w="14" w:type="dxa"/>
            </w:tcMar>
            <w:vAlign w:val="center"/>
          </w:tcPr>
          <w:p>
            <w:pPr>
              <w:pStyle w:val="Normal"/>
              <w:spacing w:lineRule="atLeast" w:line="300" w:before="0" w:after="0"/>
              <w:jc w:val="both"/>
              <w:rPr>
                <w:rFonts w:ascii="Times New Roman" w:hAnsi="Times New Roman" w:eastAsia="Times New Roman"/>
                <w:sz w:val="28"/>
                <w:szCs w:val="28"/>
                <w:lang w:val="uk-UA" w:eastAsia="uk-UA"/>
              </w:rPr>
            </w:pPr>
            <w:r>
              <w:rPr>
                <w:rFonts w:eastAsia="Times New Roman" w:ascii="Times New Roman" w:hAnsi="Times New Roman"/>
                <w:sz w:val="28"/>
                <w:szCs w:val="28"/>
                <w:lang w:val="uk-UA" w:eastAsia="uk-UA"/>
              </w:rPr>
              <w:t>Інших витрат, крім визначених законодавством (плата за землю тощо), не передбачає</w:t>
            </w:r>
          </w:p>
        </w:tc>
      </w:tr>
      <w:tr>
        <w:trPr/>
        <w:tc>
          <w:tcPr>
            <w:tcW w:w="3718" w:type="dxa"/>
            <w:tcBorders>
              <w:top w:val="single" w:sz="6" w:space="0" w:color="DDDDDD"/>
              <w:left w:val="single" w:sz="6" w:space="0" w:color="DDDDDD"/>
              <w:bottom w:val="single" w:sz="6" w:space="0" w:color="DDDDDD"/>
              <w:right w:val="single" w:sz="6" w:space="0" w:color="DDDDDD"/>
              <w:insideH w:val="single" w:sz="6" w:space="0" w:color="DDDDDD"/>
              <w:insideV w:val="single" w:sz="6" w:space="0" w:color="DDDDDD"/>
            </w:tcBorders>
            <w:shd w:color="auto" w:fill="auto" w:val="clear"/>
            <w:tcMar>
              <w:left w:w="14" w:type="dxa"/>
            </w:tcMar>
            <w:vAlign w:val="center"/>
          </w:tcPr>
          <w:p>
            <w:pPr>
              <w:pStyle w:val="Normal"/>
              <w:spacing w:lineRule="atLeast" w:line="300" w:before="0" w:after="0"/>
              <w:jc w:val="both"/>
              <w:rPr>
                <w:rFonts w:ascii="Times New Roman" w:hAnsi="Times New Roman" w:eastAsia="Times New Roman"/>
                <w:sz w:val="28"/>
                <w:szCs w:val="28"/>
                <w:lang w:val="uk-UA" w:eastAsia="uk-UA"/>
              </w:rPr>
            </w:pPr>
            <w:r>
              <w:rPr>
                <w:rFonts w:eastAsia="Times New Roman" w:ascii="Times New Roman" w:hAnsi="Times New Roman"/>
                <w:sz w:val="28"/>
                <w:szCs w:val="28"/>
                <w:lang w:val="uk-UA" w:eastAsia="uk-UA"/>
              </w:rPr>
              <w:t>Альтернатива 2.</w:t>
            </w:r>
          </w:p>
          <w:p>
            <w:pPr>
              <w:pStyle w:val="Normal"/>
              <w:spacing w:lineRule="atLeast" w:line="300" w:before="0" w:after="0"/>
              <w:jc w:val="both"/>
              <w:rPr>
                <w:rFonts w:ascii="Times New Roman" w:hAnsi="Times New Roman" w:eastAsia="Times New Roman"/>
                <w:sz w:val="28"/>
                <w:szCs w:val="28"/>
                <w:lang w:val="uk-UA" w:eastAsia="uk-UA"/>
              </w:rPr>
            </w:pPr>
            <w:r>
              <w:rPr>
                <w:rFonts w:eastAsia="Times New Roman" w:ascii="Times New Roman" w:hAnsi="Times New Roman"/>
                <w:sz w:val="28"/>
                <w:szCs w:val="28"/>
                <w:lang w:val="uk-UA" w:eastAsia="uk-UA"/>
              </w:rPr>
              <w:t>Відсутність регулювання</w:t>
            </w:r>
          </w:p>
        </w:tc>
        <w:tc>
          <w:tcPr>
            <w:tcW w:w="3247" w:type="dxa"/>
            <w:tcBorders>
              <w:top w:val="single" w:sz="6" w:space="0" w:color="DDDDDD"/>
              <w:left w:val="single" w:sz="6" w:space="0" w:color="DDDDDD"/>
              <w:bottom w:val="single" w:sz="6" w:space="0" w:color="DDDDDD"/>
              <w:right w:val="single" w:sz="6" w:space="0" w:color="DDDDDD"/>
              <w:insideH w:val="single" w:sz="6" w:space="0" w:color="DDDDDD"/>
              <w:insideV w:val="single" w:sz="6" w:space="0" w:color="DDDDDD"/>
            </w:tcBorders>
            <w:shd w:color="auto" w:fill="auto" w:val="clear"/>
            <w:tcMar>
              <w:left w:w="14" w:type="dxa"/>
            </w:tcMar>
            <w:vAlign w:val="center"/>
          </w:tcPr>
          <w:p>
            <w:pPr>
              <w:pStyle w:val="Normal"/>
              <w:spacing w:lineRule="atLeast" w:line="300" w:before="0" w:after="0"/>
              <w:jc w:val="both"/>
              <w:rPr>
                <w:rFonts w:ascii="Times New Roman" w:hAnsi="Times New Roman" w:eastAsia="Times New Roman"/>
                <w:sz w:val="28"/>
                <w:szCs w:val="28"/>
                <w:lang w:val="uk-UA" w:eastAsia="uk-UA"/>
              </w:rPr>
            </w:pPr>
            <w:r>
              <w:rPr>
                <w:rFonts w:eastAsia="Times New Roman" w:ascii="Times New Roman" w:hAnsi="Times New Roman"/>
                <w:sz w:val="28"/>
                <w:szCs w:val="28"/>
                <w:lang w:val="uk-UA" w:eastAsia="uk-UA"/>
              </w:rPr>
              <w:t>–</w:t>
            </w:r>
          </w:p>
        </w:tc>
        <w:tc>
          <w:tcPr>
            <w:tcW w:w="2733" w:type="dxa"/>
            <w:tcBorders>
              <w:top w:val="single" w:sz="6" w:space="0" w:color="DDDDDD"/>
              <w:left w:val="single" w:sz="6" w:space="0" w:color="DDDDDD"/>
              <w:bottom w:val="single" w:sz="6" w:space="0" w:color="DDDDDD"/>
              <w:right w:val="single" w:sz="6" w:space="0" w:color="DDDDDD"/>
              <w:insideH w:val="single" w:sz="6" w:space="0" w:color="DDDDDD"/>
              <w:insideV w:val="single" w:sz="6" w:space="0" w:color="DDDDDD"/>
            </w:tcBorders>
            <w:shd w:color="auto" w:fill="auto" w:val="clear"/>
            <w:tcMar>
              <w:left w:w="14" w:type="dxa"/>
            </w:tcMar>
            <w:vAlign w:val="center"/>
          </w:tcPr>
          <w:p>
            <w:pPr>
              <w:pStyle w:val="Normal"/>
              <w:spacing w:lineRule="atLeast" w:line="300" w:before="0" w:after="0"/>
              <w:jc w:val="both"/>
              <w:rPr>
                <w:rFonts w:ascii="Times New Roman" w:hAnsi="Times New Roman" w:eastAsia="Times New Roman"/>
                <w:sz w:val="28"/>
                <w:szCs w:val="28"/>
                <w:lang w:val="uk-UA" w:eastAsia="uk-UA"/>
              </w:rPr>
            </w:pPr>
            <w:r>
              <w:rPr>
                <w:rFonts w:eastAsia="Times New Roman" w:ascii="Times New Roman" w:hAnsi="Times New Roman"/>
                <w:sz w:val="28"/>
                <w:szCs w:val="28"/>
                <w:lang w:val="uk-UA" w:eastAsia="uk-UA"/>
              </w:rPr>
              <w:t>Перешкоди у реалізації прав щодо придбання, отримання в користування або у власність земельних ділянок, в тому числі з земель державної та комунальної власності на території м. Перемишляни</w:t>
            </w:r>
          </w:p>
        </w:tc>
      </w:tr>
    </w:tbl>
    <w:p>
      <w:pPr>
        <w:pStyle w:val="Normal"/>
        <w:spacing w:lineRule="atLeast" w:line="300" w:before="0" w:after="0"/>
        <w:jc w:val="both"/>
        <w:rPr>
          <w:rFonts w:ascii="Times New Roman" w:hAnsi="Times New Roman" w:eastAsia="Times New Roman"/>
          <w:sz w:val="28"/>
          <w:szCs w:val="28"/>
          <w:lang w:val="uk-UA" w:eastAsia="uk-UA"/>
        </w:rPr>
      </w:pPr>
      <w:r>
        <w:rPr>
          <w:rFonts w:eastAsia="Times New Roman" w:ascii="Times New Roman" w:hAnsi="Times New Roman"/>
          <w:sz w:val="28"/>
          <w:szCs w:val="28"/>
          <w:lang w:val="uk-UA" w:eastAsia="uk-UA"/>
        </w:rPr>
        <w:t> </w:t>
      </w:r>
    </w:p>
    <w:p>
      <w:pPr>
        <w:pStyle w:val="Normal"/>
        <w:spacing w:lineRule="atLeast" w:line="300" w:before="0" w:after="0"/>
        <w:jc w:val="both"/>
        <w:rPr>
          <w:rFonts w:ascii="Times New Roman" w:hAnsi="Times New Roman" w:eastAsia="Times New Roman"/>
          <w:sz w:val="28"/>
          <w:szCs w:val="28"/>
          <w:lang w:val="uk-UA" w:eastAsia="uk-UA"/>
        </w:rPr>
      </w:pPr>
      <w:r>
        <w:rPr>
          <w:rFonts w:eastAsia="Times New Roman" w:ascii="Times New Roman" w:hAnsi="Times New Roman"/>
          <w:sz w:val="28"/>
          <w:szCs w:val="28"/>
          <w:lang w:val="uk-UA" w:eastAsia="uk-UA"/>
        </w:rPr>
        <w:t>Оцінка впливу на сферу інтересів суб’єктів господарювання*</w:t>
      </w:r>
    </w:p>
    <w:tbl>
      <w:tblPr>
        <w:tblW w:w="9698" w:type="dxa"/>
        <w:jc w:val="left"/>
        <w:tblInd w:w="23" w:type="dxa"/>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CellMar>
          <w:top w:w="30" w:type="dxa"/>
          <w:left w:w="14" w:type="dxa"/>
          <w:bottom w:w="30" w:type="dxa"/>
          <w:right w:w="30" w:type="dxa"/>
        </w:tblCellMar>
        <w:tblLook w:val="04a0"/>
      </w:tblPr>
      <w:tblGrid>
        <w:gridCol w:w="3924"/>
        <w:gridCol w:w="875"/>
        <w:gridCol w:w="1006"/>
        <w:gridCol w:w="650"/>
        <w:gridCol w:w="803"/>
        <w:gridCol w:w="2439"/>
      </w:tblGrid>
      <w:tr>
        <w:trPr/>
        <w:tc>
          <w:tcPr>
            <w:tcW w:w="3924" w:type="dxa"/>
            <w:tcBorders>
              <w:top w:val="single" w:sz="6" w:space="0" w:color="DDDDDD"/>
              <w:left w:val="single" w:sz="6" w:space="0" w:color="DDDDDD"/>
              <w:bottom w:val="single" w:sz="6" w:space="0" w:color="DDDDDD"/>
              <w:right w:val="single" w:sz="6" w:space="0" w:color="DDDDDD"/>
              <w:insideH w:val="single" w:sz="6" w:space="0" w:color="DDDDDD"/>
              <w:insideV w:val="single" w:sz="6" w:space="0" w:color="DDDDDD"/>
            </w:tcBorders>
            <w:shd w:color="auto" w:fill="auto" w:val="clear"/>
            <w:tcMar>
              <w:left w:w="14" w:type="dxa"/>
            </w:tcMar>
            <w:vAlign w:val="center"/>
          </w:tcPr>
          <w:p>
            <w:pPr>
              <w:pStyle w:val="Normal"/>
              <w:spacing w:lineRule="atLeast" w:line="300" w:before="0" w:after="0"/>
              <w:jc w:val="both"/>
              <w:rPr>
                <w:rFonts w:ascii="Times New Roman" w:hAnsi="Times New Roman" w:eastAsia="Times New Roman"/>
                <w:sz w:val="28"/>
                <w:szCs w:val="28"/>
                <w:lang w:val="uk-UA" w:eastAsia="uk-UA"/>
              </w:rPr>
            </w:pPr>
            <w:r>
              <w:rPr>
                <w:rFonts w:eastAsia="Times New Roman" w:ascii="Times New Roman" w:hAnsi="Times New Roman"/>
                <w:sz w:val="28"/>
                <w:szCs w:val="28"/>
                <w:lang w:val="uk-UA" w:eastAsia="uk-UA"/>
              </w:rPr>
              <w:t>Показник</w:t>
            </w:r>
          </w:p>
        </w:tc>
        <w:tc>
          <w:tcPr>
            <w:tcW w:w="875" w:type="dxa"/>
            <w:tcBorders>
              <w:top w:val="single" w:sz="6" w:space="0" w:color="DDDDDD"/>
              <w:left w:val="single" w:sz="6" w:space="0" w:color="DDDDDD"/>
              <w:bottom w:val="single" w:sz="6" w:space="0" w:color="DDDDDD"/>
              <w:right w:val="single" w:sz="6" w:space="0" w:color="DDDDDD"/>
              <w:insideH w:val="single" w:sz="6" w:space="0" w:color="DDDDDD"/>
              <w:insideV w:val="single" w:sz="6" w:space="0" w:color="DDDDDD"/>
            </w:tcBorders>
            <w:shd w:color="auto" w:fill="auto" w:val="clear"/>
            <w:tcMar>
              <w:left w:w="14" w:type="dxa"/>
            </w:tcMar>
            <w:vAlign w:val="center"/>
          </w:tcPr>
          <w:p>
            <w:pPr>
              <w:pStyle w:val="Normal"/>
              <w:spacing w:lineRule="atLeast" w:line="300" w:before="0" w:after="0"/>
              <w:jc w:val="both"/>
              <w:rPr>
                <w:rFonts w:ascii="Times New Roman" w:hAnsi="Times New Roman" w:eastAsia="Times New Roman"/>
                <w:sz w:val="28"/>
                <w:szCs w:val="28"/>
                <w:lang w:val="uk-UA" w:eastAsia="uk-UA"/>
              </w:rPr>
            </w:pPr>
            <w:r>
              <w:rPr>
                <w:rFonts w:eastAsia="Times New Roman" w:ascii="Times New Roman" w:hAnsi="Times New Roman"/>
                <w:sz w:val="28"/>
                <w:szCs w:val="28"/>
                <w:lang w:val="uk-UA" w:eastAsia="uk-UA"/>
              </w:rPr>
              <w:t>Великі</w:t>
            </w:r>
          </w:p>
        </w:tc>
        <w:tc>
          <w:tcPr>
            <w:tcW w:w="1006" w:type="dxa"/>
            <w:tcBorders>
              <w:top w:val="single" w:sz="6" w:space="0" w:color="DDDDDD"/>
              <w:left w:val="single" w:sz="6" w:space="0" w:color="DDDDDD"/>
              <w:bottom w:val="single" w:sz="6" w:space="0" w:color="DDDDDD"/>
              <w:right w:val="single" w:sz="6" w:space="0" w:color="DDDDDD"/>
              <w:insideH w:val="single" w:sz="6" w:space="0" w:color="DDDDDD"/>
              <w:insideV w:val="single" w:sz="6" w:space="0" w:color="DDDDDD"/>
            </w:tcBorders>
            <w:shd w:color="auto" w:fill="auto" w:val="clear"/>
            <w:tcMar>
              <w:left w:w="14" w:type="dxa"/>
            </w:tcMar>
            <w:vAlign w:val="center"/>
          </w:tcPr>
          <w:p>
            <w:pPr>
              <w:pStyle w:val="Normal"/>
              <w:spacing w:lineRule="atLeast" w:line="300" w:before="0" w:after="0"/>
              <w:jc w:val="both"/>
              <w:rPr>
                <w:rFonts w:ascii="Times New Roman" w:hAnsi="Times New Roman" w:eastAsia="Times New Roman"/>
                <w:sz w:val="28"/>
                <w:szCs w:val="28"/>
                <w:lang w:val="uk-UA" w:eastAsia="uk-UA"/>
              </w:rPr>
            </w:pPr>
            <w:r>
              <w:rPr>
                <w:rFonts w:eastAsia="Times New Roman" w:ascii="Times New Roman" w:hAnsi="Times New Roman"/>
                <w:sz w:val="28"/>
                <w:szCs w:val="28"/>
                <w:lang w:val="uk-UA" w:eastAsia="uk-UA"/>
              </w:rPr>
              <w:t>Середні</w:t>
            </w:r>
          </w:p>
        </w:tc>
        <w:tc>
          <w:tcPr>
            <w:tcW w:w="650" w:type="dxa"/>
            <w:tcBorders>
              <w:top w:val="single" w:sz="6" w:space="0" w:color="DDDDDD"/>
              <w:left w:val="single" w:sz="6" w:space="0" w:color="DDDDDD"/>
              <w:bottom w:val="single" w:sz="6" w:space="0" w:color="DDDDDD"/>
              <w:right w:val="single" w:sz="6" w:space="0" w:color="DDDDDD"/>
              <w:insideH w:val="single" w:sz="6" w:space="0" w:color="DDDDDD"/>
              <w:insideV w:val="single" w:sz="6" w:space="0" w:color="DDDDDD"/>
            </w:tcBorders>
            <w:shd w:color="auto" w:fill="auto" w:val="clear"/>
            <w:tcMar>
              <w:left w:w="14" w:type="dxa"/>
            </w:tcMar>
            <w:vAlign w:val="center"/>
          </w:tcPr>
          <w:p>
            <w:pPr>
              <w:pStyle w:val="Normal"/>
              <w:spacing w:lineRule="atLeast" w:line="300" w:before="0" w:after="0"/>
              <w:jc w:val="both"/>
              <w:rPr>
                <w:rFonts w:ascii="Times New Roman" w:hAnsi="Times New Roman" w:eastAsia="Times New Roman"/>
                <w:sz w:val="28"/>
                <w:szCs w:val="28"/>
                <w:lang w:val="uk-UA" w:eastAsia="uk-UA"/>
              </w:rPr>
            </w:pPr>
            <w:r>
              <w:rPr>
                <w:rFonts w:eastAsia="Times New Roman" w:ascii="Times New Roman" w:hAnsi="Times New Roman"/>
                <w:sz w:val="28"/>
                <w:szCs w:val="28"/>
                <w:lang w:val="uk-UA" w:eastAsia="uk-UA"/>
              </w:rPr>
              <w:t>Малі</w:t>
            </w:r>
          </w:p>
        </w:tc>
        <w:tc>
          <w:tcPr>
            <w:tcW w:w="803" w:type="dxa"/>
            <w:tcBorders>
              <w:top w:val="single" w:sz="6" w:space="0" w:color="DDDDDD"/>
              <w:left w:val="single" w:sz="6" w:space="0" w:color="DDDDDD"/>
              <w:bottom w:val="single" w:sz="6" w:space="0" w:color="DDDDDD"/>
              <w:right w:val="single" w:sz="6" w:space="0" w:color="DDDDDD"/>
              <w:insideH w:val="single" w:sz="6" w:space="0" w:color="DDDDDD"/>
              <w:insideV w:val="single" w:sz="6" w:space="0" w:color="DDDDDD"/>
            </w:tcBorders>
            <w:shd w:color="auto" w:fill="auto" w:val="clear"/>
            <w:tcMar>
              <w:left w:w="14" w:type="dxa"/>
            </w:tcMar>
            <w:vAlign w:val="center"/>
          </w:tcPr>
          <w:p>
            <w:pPr>
              <w:pStyle w:val="Normal"/>
              <w:spacing w:lineRule="atLeast" w:line="300" w:before="0" w:after="0"/>
              <w:jc w:val="both"/>
              <w:rPr>
                <w:rFonts w:ascii="Times New Roman" w:hAnsi="Times New Roman" w:eastAsia="Times New Roman"/>
                <w:sz w:val="28"/>
                <w:szCs w:val="28"/>
                <w:lang w:val="uk-UA" w:eastAsia="uk-UA"/>
              </w:rPr>
            </w:pPr>
            <w:r>
              <w:rPr>
                <w:rFonts w:eastAsia="Times New Roman" w:ascii="Times New Roman" w:hAnsi="Times New Roman"/>
                <w:sz w:val="28"/>
                <w:szCs w:val="28"/>
                <w:lang w:val="uk-UA" w:eastAsia="uk-UA"/>
              </w:rPr>
              <w:t>Мікро</w:t>
            </w:r>
          </w:p>
        </w:tc>
        <w:tc>
          <w:tcPr>
            <w:tcW w:w="2439" w:type="dxa"/>
            <w:tcBorders>
              <w:top w:val="single" w:sz="6" w:space="0" w:color="DDDDDD"/>
              <w:left w:val="single" w:sz="6" w:space="0" w:color="DDDDDD"/>
              <w:bottom w:val="single" w:sz="6" w:space="0" w:color="DDDDDD"/>
              <w:right w:val="single" w:sz="6" w:space="0" w:color="DDDDDD"/>
              <w:insideH w:val="single" w:sz="6" w:space="0" w:color="DDDDDD"/>
              <w:insideV w:val="single" w:sz="6" w:space="0" w:color="DDDDDD"/>
            </w:tcBorders>
            <w:shd w:color="auto" w:fill="auto" w:val="clear"/>
            <w:tcMar>
              <w:left w:w="14" w:type="dxa"/>
            </w:tcMar>
            <w:vAlign w:val="center"/>
          </w:tcPr>
          <w:p>
            <w:pPr>
              <w:pStyle w:val="Normal"/>
              <w:spacing w:lineRule="atLeast" w:line="300" w:before="0" w:after="0"/>
              <w:jc w:val="both"/>
              <w:rPr>
                <w:rFonts w:ascii="Times New Roman" w:hAnsi="Times New Roman" w:eastAsia="Times New Roman"/>
                <w:sz w:val="28"/>
                <w:szCs w:val="28"/>
                <w:lang w:val="uk-UA" w:eastAsia="uk-UA"/>
              </w:rPr>
            </w:pPr>
            <w:r>
              <w:rPr>
                <w:rFonts w:eastAsia="Times New Roman" w:ascii="Times New Roman" w:hAnsi="Times New Roman"/>
                <w:sz w:val="28"/>
                <w:szCs w:val="28"/>
                <w:lang w:val="uk-UA" w:eastAsia="uk-UA"/>
              </w:rPr>
              <w:t>Разом</w:t>
            </w:r>
          </w:p>
        </w:tc>
      </w:tr>
      <w:tr>
        <w:trPr/>
        <w:tc>
          <w:tcPr>
            <w:tcW w:w="3924" w:type="dxa"/>
            <w:tcBorders>
              <w:top w:val="single" w:sz="6" w:space="0" w:color="DDDDDD"/>
              <w:left w:val="single" w:sz="6" w:space="0" w:color="DDDDDD"/>
              <w:bottom w:val="single" w:sz="6" w:space="0" w:color="DDDDDD"/>
              <w:right w:val="single" w:sz="6" w:space="0" w:color="DDDDDD"/>
              <w:insideH w:val="single" w:sz="6" w:space="0" w:color="DDDDDD"/>
              <w:insideV w:val="single" w:sz="6" w:space="0" w:color="DDDDDD"/>
            </w:tcBorders>
            <w:shd w:color="auto" w:fill="auto" w:val="clear"/>
            <w:tcMar>
              <w:left w:w="14" w:type="dxa"/>
            </w:tcMar>
            <w:vAlign w:val="center"/>
          </w:tcPr>
          <w:p>
            <w:pPr>
              <w:pStyle w:val="Normal"/>
              <w:spacing w:lineRule="atLeast" w:line="300" w:before="0" w:after="0"/>
              <w:jc w:val="both"/>
              <w:rPr>
                <w:rFonts w:ascii="Times New Roman" w:hAnsi="Times New Roman" w:eastAsia="Times New Roman"/>
                <w:sz w:val="28"/>
                <w:szCs w:val="28"/>
                <w:lang w:val="uk-UA" w:eastAsia="uk-UA"/>
              </w:rPr>
            </w:pPr>
            <w:r>
              <w:rPr>
                <w:rFonts w:eastAsia="Times New Roman" w:ascii="Times New Roman" w:hAnsi="Times New Roman"/>
                <w:sz w:val="28"/>
                <w:szCs w:val="28"/>
                <w:lang w:val="uk-UA" w:eastAsia="uk-UA"/>
              </w:rPr>
              <w:t>Кількість суб’єктів господарювання, що підпадають під дію регулювання, одиниць</w:t>
            </w:r>
          </w:p>
        </w:tc>
        <w:tc>
          <w:tcPr>
            <w:tcW w:w="875" w:type="dxa"/>
            <w:tcBorders>
              <w:top w:val="single" w:sz="6" w:space="0" w:color="DDDDDD"/>
              <w:left w:val="single" w:sz="6" w:space="0" w:color="DDDDDD"/>
              <w:bottom w:val="single" w:sz="6" w:space="0" w:color="DDDDDD"/>
              <w:right w:val="single" w:sz="6" w:space="0" w:color="DDDDDD"/>
              <w:insideH w:val="single" w:sz="6" w:space="0" w:color="DDDDDD"/>
              <w:insideV w:val="single" w:sz="6" w:space="0" w:color="DDDDDD"/>
            </w:tcBorders>
            <w:shd w:color="auto" w:fill="auto" w:val="clear"/>
            <w:tcMar>
              <w:left w:w="14" w:type="dxa"/>
            </w:tcMar>
            <w:vAlign w:val="center"/>
          </w:tcPr>
          <w:p>
            <w:pPr>
              <w:pStyle w:val="Normal"/>
              <w:spacing w:lineRule="atLeast" w:line="300" w:before="0" w:after="0"/>
              <w:jc w:val="both"/>
              <w:rPr>
                <w:rFonts w:ascii="Times New Roman" w:hAnsi="Times New Roman" w:eastAsia="Times New Roman"/>
                <w:sz w:val="28"/>
                <w:szCs w:val="28"/>
                <w:lang w:val="uk-UA" w:eastAsia="uk-UA"/>
              </w:rPr>
            </w:pPr>
            <w:r>
              <w:rPr>
                <w:rFonts w:eastAsia="Times New Roman" w:ascii="Times New Roman" w:hAnsi="Times New Roman"/>
                <w:sz w:val="28"/>
                <w:szCs w:val="28"/>
                <w:lang w:val="uk-UA" w:eastAsia="uk-UA"/>
              </w:rPr>
              <w:t>–</w:t>
            </w:r>
          </w:p>
        </w:tc>
        <w:tc>
          <w:tcPr>
            <w:tcW w:w="1006" w:type="dxa"/>
            <w:tcBorders>
              <w:top w:val="single" w:sz="6" w:space="0" w:color="DDDDDD"/>
              <w:left w:val="single" w:sz="6" w:space="0" w:color="DDDDDD"/>
              <w:bottom w:val="single" w:sz="6" w:space="0" w:color="DDDDDD"/>
              <w:right w:val="single" w:sz="6" w:space="0" w:color="DDDDDD"/>
              <w:insideH w:val="single" w:sz="6" w:space="0" w:color="DDDDDD"/>
              <w:insideV w:val="single" w:sz="6" w:space="0" w:color="DDDDDD"/>
            </w:tcBorders>
            <w:shd w:color="auto" w:fill="auto" w:val="clear"/>
            <w:tcMar>
              <w:left w:w="14" w:type="dxa"/>
            </w:tcMar>
            <w:vAlign w:val="center"/>
          </w:tcPr>
          <w:p>
            <w:pPr>
              <w:pStyle w:val="Normal"/>
              <w:spacing w:lineRule="atLeast" w:line="300" w:before="0" w:after="0"/>
              <w:jc w:val="both"/>
              <w:rPr>
                <w:rFonts w:ascii="Times New Roman" w:hAnsi="Times New Roman" w:eastAsia="Times New Roman"/>
                <w:sz w:val="28"/>
                <w:szCs w:val="28"/>
                <w:lang w:val="uk-UA" w:eastAsia="uk-UA"/>
              </w:rPr>
            </w:pPr>
            <w:r>
              <w:rPr>
                <w:rFonts w:eastAsia="Times New Roman" w:ascii="Times New Roman" w:hAnsi="Times New Roman"/>
                <w:sz w:val="28"/>
                <w:szCs w:val="28"/>
                <w:lang w:val="uk-UA" w:eastAsia="uk-UA"/>
              </w:rPr>
              <w:t>–</w:t>
            </w:r>
          </w:p>
        </w:tc>
        <w:tc>
          <w:tcPr>
            <w:tcW w:w="650" w:type="dxa"/>
            <w:tcBorders>
              <w:top w:val="single" w:sz="6" w:space="0" w:color="DDDDDD"/>
              <w:left w:val="single" w:sz="6" w:space="0" w:color="DDDDDD"/>
              <w:bottom w:val="single" w:sz="6" w:space="0" w:color="DDDDDD"/>
              <w:right w:val="single" w:sz="6" w:space="0" w:color="DDDDDD"/>
              <w:insideH w:val="single" w:sz="6" w:space="0" w:color="DDDDDD"/>
              <w:insideV w:val="single" w:sz="6" w:space="0" w:color="DDDDDD"/>
            </w:tcBorders>
            <w:shd w:color="auto" w:fill="auto" w:val="clear"/>
            <w:tcMar>
              <w:left w:w="14" w:type="dxa"/>
            </w:tcMar>
            <w:vAlign w:val="center"/>
          </w:tcPr>
          <w:p>
            <w:pPr>
              <w:pStyle w:val="Normal"/>
              <w:spacing w:lineRule="atLeast" w:line="300" w:before="0" w:after="0"/>
              <w:jc w:val="both"/>
              <w:rPr>
                <w:rFonts w:ascii="Times New Roman" w:hAnsi="Times New Roman" w:eastAsia="Times New Roman"/>
                <w:sz w:val="28"/>
                <w:szCs w:val="28"/>
                <w:lang w:val="uk-UA" w:eastAsia="uk-UA"/>
              </w:rPr>
            </w:pPr>
            <w:r>
              <w:rPr>
                <w:rFonts w:eastAsia="Times New Roman" w:ascii="Times New Roman" w:hAnsi="Times New Roman"/>
                <w:sz w:val="28"/>
                <w:szCs w:val="28"/>
                <w:lang w:val="uk-UA" w:eastAsia="uk-UA"/>
              </w:rPr>
              <w:t>–</w:t>
            </w:r>
          </w:p>
        </w:tc>
        <w:tc>
          <w:tcPr>
            <w:tcW w:w="803" w:type="dxa"/>
            <w:tcBorders>
              <w:top w:val="single" w:sz="6" w:space="0" w:color="DDDDDD"/>
              <w:left w:val="single" w:sz="6" w:space="0" w:color="DDDDDD"/>
              <w:bottom w:val="single" w:sz="6" w:space="0" w:color="DDDDDD"/>
              <w:right w:val="single" w:sz="6" w:space="0" w:color="DDDDDD"/>
              <w:insideH w:val="single" w:sz="6" w:space="0" w:color="DDDDDD"/>
              <w:insideV w:val="single" w:sz="6" w:space="0" w:color="DDDDDD"/>
            </w:tcBorders>
            <w:shd w:color="auto" w:fill="auto" w:val="clear"/>
            <w:tcMar>
              <w:left w:w="14" w:type="dxa"/>
            </w:tcMar>
            <w:vAlign w:val="center"/>
          </w:tcPr>
          <w:p>
            <w:pPr>
              <w:pStyle w:val="Normal"/>
              <w:spacing w:lineRule="atLeast" w:line="300" w:before="0" w:after="0"/>
              <w:jc w:val="both"/>
              <w:rPr>
                <w:rFonts w:ascii="Times New Roman" w:hAnsi="Times New Roman" w:eastAsia="Times New Roman"/>
                <w:sz w:val="28"/>
                <w:szCs w:val="28"/>
                <w:lang w:val="uk-UA" w:eastAsia="uk-UA"/>
              </w:rPr>
            </w:pPr>
            <w:r>
              <w:rPr>
                <w:rFonts w:eastAsia="Times New Roman" w:ascii="Times New Roman" w:hAnsi="Times New Roman"/>
                <w:sz w:val="28"/>
                <w:szCs w:val="28"/>
                <w:lang w:val="uk-UA" w:eastAsia="uk-UA"/>
              </w:rPr>
              <w:t>–</w:t>
            </w:r>
          </w:p>
        </w:tc>
        <w:tc>
          <w:tcPr>
            <w:tcW w:w="2439" w:type="dxa"/>
            <w:tcBorders>
              <w:top w:val="single" w:sz="6" w:space="0" w:color="DDDDDD"/>
              <w:left w:val="single" w:sz="6" w:space="0" w:color="DDDDDD"/>
              <w:bottom w:val="single" w:sz="6" w:space="0" w:color="DDDDDD"/>
              <w:right w:val="single" w:sz="6" w:space="0" w:color="DDDDDD"/>
              <w:insideH w:val="single" w:sz="6" w:space="0" w:color="DDDDDD"/>
              <w:insideV w:val="single" w:sz="6" w:space="0" w:color="DDDDDD"/>
            </w:tcBorders>
            <w:shd w:color="auto" w:fill="auto" w:val="clear"/>
            <w:tcMar>
              <w:left w:w="14" w:type="dxa"/>
            </w:tcMar>
            <w:vAlign w:val="center"/>
          </w:tcPr>
          <w:p>
            <w:pPr>
              <w:pStyle w:val="Normal"/>
              <w:spacing w:lineRule="atLeast" w:line="300" w:before="0" w:after="0"/>
              <w:jc w:val="both"/>
              <w:rPr>
                <w:rFonts w:ascii="Times New Roman" w:hAnsi="Times New Roman" w:eastAsia="Times New Roman"/>
                <w:sz w:val="28"/>
                <w:szCs w:val="28"/>
                <w:lang w:val="uk-UA" w:eastAsia="uk-UA"/>
              </w:rPr>
            </w:pPr>
            <w:r>
              <w:rPr>
                <w:rFonts w:eastAsia="Times New Roman" w:ascii="Times New Roman" w:hAnsi="Times New Roman"/>
                <w:sz w:val="28"/>
                <w:szCs w:val="28"/>
                <w:lang w:val="uk-UA" w:eastAsia="uk-UA"/>
              </w:rPr>
              <w:t>Платники земельного податку та орендної плати</w:t>
            </w:r>
          </w:p>
          <w:p>
            <w:pPr>
              <w:pStyle w:val="Normal"/>
              <w:spacing w:lineRule="atLeast" w:line="300" w:before="0" w:after="150"/>
              <w:jc w:val="both"/>
              <w:rPr>
                <w:rFonts w:ascii="Times New Roman" w:hAnsi="Times New Roman" w:eastAsia="Times New Roman"/>
                <w:sz w:val="28"/>
                <w:szCs w:val="28"/>
                <w:lang w:val="uk-UA" w:eastAsia="uk-UA"/>
              </w:rPr>
            </w:pPr>
            <w:r>
              <w:rPr>
                <w:rFonts w:eastAsia="Times New Roman" w:ascii="Times New Roman" w:hAnsi="Times New Roman"/>
                <w:sz w:val="28"/>
                <w:szCs w:val="28"/>
                <w:lang w:val="uk-UA" w:eastAsia="uk-UA"/>
              </w:rPr>
              <w:t> </w:t>
            </w:r>
          </w:p>
        </w:tc>
      </w:tr>
      <w:tr>
        <w:trPr/>
        <w:tc>
          <w:tcPr>
            <w:tcW w:w="3924" w:type="dxa"/>
            <w:tcBorders>
              <w:top w:val="single" w:sz="6" w:space="0" w:color="DDDDDD"/>
              <w:left w:val="single" w:sz="6" w:space="0" w:color="DDDDDD"/>
              <w:bottom w:val="single" w:sz="6" w:space="0" w:color="DDDDDD"/>
              <w:right w:val="single" w:sz="6" w:space="0" w:color="DDDDDD"/>
              <w:insideH w:val="single" w:sz="6" w:space="0" w:color="DDDDDD"/>
              <w:insideV w:val="single" w:sz="6" w:space="0" w:color="DDDDDD"/>
            </w:tcBorders>
            <w:shd w:color="auto" w:fill="auto" w:val="clear"/>
            <w:tcMar>
              <w:left w:w="14" w:type="dxa"/>
            </w:tcMar>
            <w:vAlign w:val="center"/>
          </w:tcPr>
          <w:p>
            <w:pPr>
              <w:pStyle w:val="Normal"/>
              <w:spacing w:lineRule="atLeast" w:line="300" w:before="0" w:after="0"/>
              <w:jc w:val="both"/>
              <w:rPr>
                <w:rFonts w:ascii="Times New Roman" w:hAnsi="Times New Roman" w:eastAsia="Times New Roman"/>
                <w:sz w:val="28"/>
                <w:szCs w:val="28"/>
                <w:lang w:val="uk-UA" w:eastAsia="uk-UA"/>
              </w:rPr>
            </w:pPr>
            <w:r>
              <w:rPr>
                <w:rFonts w:eastAsia="Times New Roman" w:ascii="Times New Roman" w:hAnsi="Times New Roman"/>
                <w:sz w:val="28"/>
                <w:szCs w:val="28"/>
                <w:lang w:val="uk-UA" w:eastAsia="uk-UA"/>
              </w:rPr>
              <w:t>Кількість фізичних осіб, що підпадають під дію регулювання, одиниць</w:t>
            </w:r>
          </w:p>
        </w:tc>
        <w:tc>
          <w:tcPr>
            <w:tcW w:w="875" w:type="dxa"/>
            <w:tcBorders>
              <w:top w:val="single" w:sz="6" w:space="0" w:color="DDDDDD"/>
              <w:left w:val="single" w:sz="6" w:space="0" w:color="DDDDDD"/>
              <w:bottom w:val="single" w:sz="6" w:space="0" w:color="DDDDDD"/>
              <w:right w:val="single" w:sz="6" w:space="0" w:color="DDDDDD"/>
              <w:insideH w:val="single" w:sz="6" w:space="0" w:color="DDDDDD"/>
              <w:insideV w:val="single" w:sz="6" w:space="0" w:color="DDDDDD"/>
            </w:tcBorders>
            <w:shd w:color="auto" w:fill="auto" w:val="clear"/>
            <w:tcMar>
              <w:left w:w="14" w:type="dxa"/>
            </w:tcMar>
            <w:vAlign w:val="center"/>
          </w:tcPr>
          <w:p>
            <w:pPr>
              <w:pStyle w:val="Normal"/>
              <w:spacing w:lineRule="atLeast" w:line="300" w:before="0" w:after="0"/>
              <w:jc w:val="both"/>
              <w:rPr>
                <w:rFonts w:ascii="Times New Roman" w:hAnsi="Times New Roman" w:eastAsia="Times New Roman"/>
                <w:sz w:val="28"/>
                <w:szCs w:val="28"/>
                <w:lang w:val="uk-UA" w:eastAsia="uk-UA"/>
              </w:rPr>
            </w:pPr>
            <w:r>
              <w:rPr>
                <w:rFonts w:eastAsia="Times New Roman" w:ascii="Times New Roman" w:hAnsi="Times New Roman"/>
                <w:sz w:val="28"/>
                <w:szCs w:val="28"/>
                <w:lang w:val="uk-UA" w:eastAsia="uk-UA"/>
              </w:rPr>
              <w:t>–</w:t>
            </w:r>
          </w:p>
        </w:tc>
        <w:tc>
          <w:tcPr>
            <w:tcW w:w="1006" w:type="dxa"/>
            <w:tcBorders>
              <w:top w:val="single" w:sz="6" w:space="0" w:color="DDDDDD"/>
              <w:left w:val="single" w:sz="6" w:space="0" w:color="DDDDDD"/>
              <w:bottom w:val="single" w:sz="6" w:space="0" w:color="DDDDDD"/>
              <w:right w:val="single" w:sz="6" w:space="0" w:color="DDDDDD"/>
              <w:insideH w:val="single" w:sz="6" w:space="0" w:color="DDDDDD"/>
              <w:insideV w:val="single" w:sz="6" w:space="0" w:color="DDDDDD"/>
            </w:tcBorders>
            <w:shd w:color="auto" w:fill="auto" w:val="clear"/>
            <w:tcMar>
              <w:left w:w="14" w:type="dxa"/>
            </w:tcMar>
            <w:vAlign w:val="center"/>
          </w:tcPr>
          <w:p>
            <w:pPr>
              <w:pStyle w:val="Normal"/>
              <w:spacing w:lineRule="atLeast" w:line="300" w:before="0" w:after="0"/>
              <w:jc w:val="both"/>
              <w:rPr>
                <w:rFonts w:ascii="Times New Roman" w:hAnsi="Times New Roman" w:eastAsia="Times New Roman"/>
                <w:sz w:val="28"/>
                <w:szCs w:val="28"/>
                <w:lang w:val="uk-UA" w:eastAsia="uk-UA"/>
              </w:rPr>
            </w:pPr>
            <w:r>
              <w:rPr>
                <w:rFonts w:eastAsia="Times New Roman" w:ascii="Times New Roman" w:hAnsi="Times New Roman"/>
                <w:sz w:val="28"/>
                <w:szCs w:val="28"/>
                <w:lang w:val="uk-UA" w:eastAsia="uk-UA"/>
              </w:rPr>
              <w:t>–</w:t>
            </w:r>
          </w:p>
        </w:tc>
        <w:tc>
          <w:tcPr>
            <w:tcW w:w="650" w:type="dxa"/>
            <w:tcBorders>
              <w:top w:val="single" w:sz="6" w:space="0" w:color="DDDDDD"/>
              <w:left w:val="single" w:sz="6" w:space="0" w:color="DDDDDD"/>
              <w:bottom w:val="single" w:sz="6" w:space="0" w:color="DDDDDD"/>
              <w:right w:val="single" w:sz="6" w:space="0" w:color="DDDDDD"/>
              <w:insideH w:val="single" w:sz="6" w:space="0" w:color="DDDDDD"/>
              <w:insideV w:val="single" w:sz="6" w:space="0" w:color="DDDDDD"/>
            </w:tcBorders>
            <w:shd w:color="auto" w:fill="auto" w:val="clear"/>
            <w:tcMar>
              <w:left w:w="14" w:type="dxa"/>
            </w:tcMar>
            <w:vAlign w:val="center"/>
          </w:tcPr>
          <w:p>
            <w:pPr>
              <w:pStyle w:val="Normal"/>
              <w:spacing w:lineRule="atLeast" w:line="300" w:before="0" w:after="0"/>
              <w:jc w:val="both"/>
              <w:rPr>
                <w:rFonts w:ascii="Times New Roman" w:hAnsi="Times New Roman" w:eastAsia="Times New Roman"/>
                <w:sz w:val="28"/>
                <w:szCs w:val="28"/>
                <w:lang w:val="uk-UA" w:eastAsia="uk-UA"/>
              </w:rPr>
            </w:pPr>
            <w:r>
              <w:rPr>
                <w:rFonts w:eastAsia="Times New Roman" w:ascii="Times New Roman" w:hAnsi="Times New Roman"/>
                <w:sz w:val="28"/>
                <w:szCs w:val="28"/>
                <w:lang w:val="uk-UA" w:eastAsia="uk-UA"/>
              </w:rPr>
              <w:t>–</w:t>
            </w:r>
          </w:p>
        </w:tc>
        <w:tc>
          <w:tcPr>
            <w:tcW w:w="803" w:type="dxa"/>
            <w:tcBorders>
              <w:top w:val="single" w:sz="6" w:space="0" w:color="DDDDDD"/>
              <w:left w:val="single" w:sz="6" w:space="0" w:color="DDDDDD"/>
              <w:bottom w:val="single" w:sz="6" w:space="0" w:color="DDDDDD"/>
              <w:right w:val="single" w:sz="6" w:space="0" w:color="DDDDDD"/>
              <w:insideH w:val="single" w:sz="6" w:space="0" w:color="DDDDDD"/>
              <w:insideV w:val="single" w:sz="6" w:space="0" w:color="DDDDDD"/>
            </w:tcBorders>
            <w:shd w:color="auto" w:fill="auto" w:val="clear"/>
            <w:tcMar>
              <w:left w:w="14" w:type="dxa"/>
            </w:tcMar>
            <w:vAlign w:val="center"/>
          </w:tcPr>
          <w:p>
            <w:pPr>
              <w:pStyle w:val="Normal"/>
              <w:spacing w:lineRule="atLeast" w:line="300" w:before="0" w:after="0"/>
              <w:jc w:val="both"/>
              <w:rPr>
                <w:rFonts w:ascii="Times New Roman" w:hAnsi="Times New Roman" w:eastAsia="Times New Roman"/>
                <w:sz w:val="28"/>
                <w:szCs w:val="28"/>
                <w:lang w:val="uk-UA" w:eastAsia="uk-UA"/>
              </w:rPr>
            </w:pPr>
            <w:r>
              <w:rPr>
                <w:rFonts w:eastAsia="Times New Roman" w:ascii="Times New Roman" w:hAnsi="Times New Roman"/>
                <w:sz w:val="28"/>
                <w:szCs w:val="28"/>
                <w:lang w:val="uk-UA" w:eastAsia="uk-UA"/>
              </w:rPr>
              <w:t>–</w:t>
            </w:r>
          </w:p>
        </w:tc>
        <w:tc>
          <w:tcPr>
            <w:tcW w:w="2439" w:type="dxa"/>
            <w:tcBorders>
              <w:top w:val="single" w:sz="6" w:space="0" w:color="DDDDDD"/>
              <w:left w:val="single" w:sz="6" w:space="0" w:color="DDDDDD"/>
              <w:bottom w:val="single" w:sz="6" w:space="0" w:color="DDDDDD"/>
              <w:right w:val="single" w:sz="6" w:space="0" w:color="DDDDDD"/>
              <w:insideH w:val="single" w:sz="6" w:space="0" w:color="DDDDDD"/>
              <w:insideV w:val="single" w:sz="6" w:space="0" w:color="DDDDDD"/>
            </w:tcBorders>
            <w:shd w:color="auto" w:fill="auto" w:val="clear"/>
            <w:tcMar>
              <w:left w:w="14" w:type="dxa"/>
            </w:tcMar>
            <w:vAlign w:val="center"/>
          </w:tcPr>
          <w:p>
            <w:pPr>
              <w:pStyle w:val="Normal"/>
              <w:spacing w:lineRule="atLeast" w:line="300" w:before="0" w:after="0"/>
              <w:jc w:val="both"/>
              <w:rPr>
                <w:rFonts w:ascii="Times New Roman" w:hAnsi="Times New Roman" w:eastAsia="Times New Roman"/>
                <w:sz w:val="28"/>
                <w:szCs w:val="28"/>
                <w:lang w:val="uk-UA" w:eastAsia="uk-UA"/>
              </w:rPr>
            </w:pPr>
            <w:r>
              <w:rPr>
                <w:rFonts w:eastAsia="Times New Roman" w:ascii="Times New Roman" w:hAnsi="Times New Roman"/>
                <w:sz w:val="28"/>
                <w:szCs w:val="28"/>
                <w:lang w:val="uk-UA" w:eastAsia="uk-UA"/>
              </w:rPr>
              <w:t>Платники земельного податку та орендної плати</w:t>
            </w:r>
          </w:p>
        </w:tc>
      </w:tr>
    </w:tbl>
    <w:p>
      <w:pPr>
        <w:pStyle w:val="Normal"/>
        <w:spacing w:lineRule="atLeast" w:line="300" w:before="0" w:after="0"/>
        <w:jc w:val="both"/>
        <w:rPr>
          <w:rFonts w:ascii="Times New Roman" w:hAnsi="Times New Roman" w:eastAsia="Times New Roman"/>
          <w:sz w:val="28"/>
          <w:szCs w:val="28"/>
          <w:lang w:val="uk-UA" w:eastAsia="uk-UA"/>
        </w:rPr>
      </w:pPr>
      <w:r>
        <w:rPr>
          <w:rFonts w:eastAsia="Times New Roman" w:ascii="Times New Roman" w:hAnsi="Times New Roman"/>
          <w:sz w:val="28"/>
          <w:szCs w:val="28"/>
          <w:lang w:val="uk-UA" w:eastAsia="uk-UA"/>
        </w:rPr>
        <w:t> </w:t>
      </w:r>
    </w:p>
    <w:tbl>
      <w:tblPr>
        <w:tblW w:w="9699" w:type="dxa"/>
        <w:jc w:val="left"/>
        <w:tblInd w:w="23" w:type="dxa"/>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CellMar>
          <w:top w:w="30" w:type="dxa"/>
          <w:left w:w="14" w:type="dxa"/>
          <w:bottom w:w="30" w:type="dxa"/>
          <w:right w:w="30" w:type="dxa"/>
        </w:tblCellMar>
        <w:tblLook w:val="04a0"/>
      </w:tblPr>
      <w:tblGrid>
        <w:gridCol w:w="3918"/>
        <w:gridCol w:w="3150"/>
        <w:gridCol w:w="2631"/>
      </w:tblGrid>
      <w:tr>
        <w:trPr/>
        <w:tc>
          <w:tcPr>
            <w:tcW w:w="3918" w:type="dxa"/>
            <w:tcBorders>
              <w:top w:val="single" w:sz="6" w:space="0" w:color="DDDDDD"/>
              <w:left w:val="single" w:sz="6" w:space="0" w:color="DDDDDD"/>
              <w:bottom w:val="single" w:sz="6" w:space="0" w:color="DDDDDD"/>
              <w:right w:val="single" w:sz="6" w:space="0" w:color="DDDDDD"/>
              <w:insideH w:val="single" w:sz="6" w:space="0" w:color="DDDDDD"/>
              <w:insideV w:val="single" w:sz="6" w:space="0" w:color="DDDDDD"/>
            </w:tcBorders>
            <w:shd w:color="auto" w:fill="auto" w:val="clear"/>
            <w:tcMar>
              <w:left w:w="14" w:type="dxa"/>
            </w:tcMar>
            <w:vAlign w:val="center"/>
          </w:tcPr>
          <w:p>
            <w:pPr>
              <w:pStyle w:val="Normal"/>
              <w:spacing w:lineRule="atLeast" w:line="300" w:before="0" w:after="0"/>
              <w:jc w:val="both"/>
              <w:rPr>
                <w:rFonts w:ascii="Times New Roman" w:hAnsi="Times New Roman" w:eastAsia="Times New Roman"/>
                <w:sz w:val="28"/>
                <w:szCs w:val="28"/>
                <w:lang w:val="uk-UA" w:eastAsia="uk-UA"/>
              </w:rPr>
            </w:pPr>
            <w:r>
              <w:rPr>
                <w:rFonts w:eastAsia="Times New Roman" w:ascii="Times New Roman" w:hAnsi="Times New Roman"/>
                <w:sz w:val="28"/>
                <w:szCs w:val="28"/>
                <w:lang w:val="uk-UA" w:eastAsia="uk-UA"/>
              </w:rPr>
              <w:t>Вид альтернативи</w:t>
            </w:r>
          </w:p>
        </w:tc>
        <w:tc>
          <w:tcPr>
            <w:tcW w:w="3150" w:type="dxa"/>
            <w:tcBorders>
              <w:top w:val="single" w:sz="6" w:space="0" w:color="DDDDDD"/>
              <w:left w:val="single" w:sz="6" w:space="0" w:color="DDDDDD"/>
              <w:bottom w:val="single" w:sz="6" w:space="0" w:color="DDDDDD"/>
              <w:right w:val="single" w:sz="6" w:space="0" w:color="DDDDDD"/>
              <w:insideH w:val="single" w:sz="6" w:space="0" w:color="DDDDDD"/>
              <w:insideV w:val="single" w:sz="6" w:space="0" w:color="DDDDDD"/>
            </w:tcBorders>
            <w:shd w:color="auto" w:fill="auto" w:val="clear"/>
            <w:tcMar>
              <w:left w:w="14" w:type="dxa"/>
            </w:tcMar>
            <w:vAlign w:val="center"/>
          </w:tcPr>
          <w:p>
            <w:pPr>
              <w:pStyle w:val="Normal"/>
              <w:spacing w:lineRule="atLeast" w:line="300" w:before="0" w:after="0"/>
              <w:jc w:val="both"/>
              <w:rPr>
                <w:rFonts w:ascii="Times New Roman" w:hAnsi="Times New Roman" w:eastAsia="Times New Roman"/>
                <w:sz w:val="28"/>
                <w:szCs w:val="28"/>
                <w:lang w:val="uk-UA" w:eastAsia="uk-UA"/>
              </w:rPr>
            </w:pPr>
            <w:r>
              <w:rPr>
                <w:rFonts w:eastAsia="Times New Roman" w:ascii="Times New Roman" w:hAnsi="Times New Roman"/>
                <w:sz w:val="28"/>
                <w:szCs w:val="28"/>
                <w:lang w:val="uk-UA" w:eastAsia="uk-UA"/>
              </w:rPr>
              <w:t>Вигоди</w:t>
            </w:r>
          </w:p>
        </w:tc>
        <w:tc>
          <w:tcPr>
            <w:tcW w:w="2631" w:type="dxa"/>
            <w:tcBorders>
              <w:top w:val="single" w:sz="6" w:space="0" w:color="DDDDDD"/>
              <w:left w:val="single" w:sz="6" w:space="0" w:color="DDDDDD"/>
              <w:bottom w:val="single" w:sz="6" w:space="0" w:color="DDDDDD"/>
              <w:right w:val="single" w:sz="6" w:space="0" w:color="DDDDDD"/>
              <w:insideH w:val="single" w:sz="6" w:space="0" w:color="DDDDDD"/>
              <w:insideV w:val="single" w:sz="6" w:space="0" w:color="DDDDDD"/>
            </w:tcBorders>
            <w:shd w:color="auto" w:fill="auto" w:val="clear"/>
            <w:tcMar>
              <w:left w:w="14" w:type="dxa"/>
            </w:tcMar>
            <w:vAlign w:val="center"/>
          </w:tcPr>
          <w:p>
            <w:pPr>
              <w:pStyle w:val="Normal"/>
              <w:spacing w:lineRule="atLeast" w:line="300" w:before="0" w:after="0"/>
              <w:jc w:val="both"/>
              <w:rPr>
                <w:rFonts w:ascii="Times New Roman" w:hAnsi="Times New Roman" w:eastAsia="Times New Roman"/>
                <w:sz w:val="28"/>
                <w:szCs w:val="28"/>
                <w:lang w:val="uk-UA" w:eastAsia="uk-UA"/>
              </w:rPr>
            </w:pPr>
            <w:r>
              <w:rPr>
                <w:rFonts w:eastAsia="Times New Roman" w:ascii="Times New Roman" w:hAnsi="Times New Roman"/>
                <w:sz w:val="28"/>
                <w:szCs w:val="28"/>
                <w:lang w:val="uk-UA" w:eastAsia="uk-UA"/>
              </w:rPr>
              <w:t>Витрати</w:t>
            </w:r>
          </w:p>
        </w:tc>
      </w:tr>
      <w:tr>
        <w:trPr/>
        <w:tc>
          <w:tcPr>
            <w:tcW w:w="3918" w:type="dxa"/>
            <w:tcBorders>
              <w:top w:val="single" w:sz="6" w:space="0" w:color="DDDDDD"/>
              <w:left w:val="single" w:sz="6" w:space="0" w:color="DDDDDD"/>
              <w:bottom w:val="single" w:sz="6" w:space="0" w:color="DDDDDD"/>
              <w:right w:val="single" w:sz="6" w:space="0" w:color="DDDDDD"/>
              <w:insideH w:val="single" w:sz="6" w:space="0" w:color="DDDDDD"/>
              <w:insideV w:val="single" w:sz="6" w:space="0" w:color="DDDDDD"/>
            </w:tcBorders>
            <w:shd w:color="auto" w:fill="auto" w:val="clear"/>
            <w:tcMar>
              <w:left w:w="14" w:type="dxa"/>
            </w:tcMar>
            <w:vAlign w:val="center"/>
          </w:tcPr>
          <w:p>
            <w:pPr>
              <w:pStyle w:val="Normal"/>
              <w:spacing w:lineRule="atLeast" w:line="300" w:before="0" w:after="0"/>
              <w:jc w:val="both"/>
              <w:rPr>
                <w:rFonts w:ascii="Times New Roman" w:hAnsi="Times New Roman" w:eastAsia="Times New Roman"/>
                <w:sz w:val="28"/>
                <w:szCs w:val="28"/>
                <w:lang w:val="uk-UA" w:eastAsia="uk-UA"/>
              </w:rPr>
            </w:pPr>
            <w:r>
              <w:rPr>
                <w:rFonts w:eastAsia="Times New Roman" w:ascii="Times New Roman" w:hAnsi="Times New Roman"/>
                <w:sz w:val="28"/>
                <w:szCs w:val="28"/>
                <w:lang w:val="uk-UA" w:eastAsia="uk-UA"/>
              </w:rPr>
              <w:t>Альтернатива 1.</w:t>
            </w:r>
          </w:p>
          <w:p>
            <w:pPr>
              <w:pStyle w:val="Normal"/>
              <w:spacing w:lineRule="atLeast" w:line="300" w:before="0" w:after="0"/>
              <w:jc w:val="both"/>
              <w:rPr/>
            </w:pPr>
            <w:r>
              <w:rPr>
                <w:rFonts w:eastAsia="Times New Roman" w:ascii="Times New Roman" w:hAnsi="Times New Roman"/>
                <w:sz w:val="28"/>
                <w:szCs w:val="28"/>
                <w:lang w:val="uk-UA" w:eastAsia="uk-UA"/>
              </w:rPr>
              <w:t>Прийняття міською радою рішення «Про затвердження технічної документації з нормативної грошової оцінки земель м. Перемишляни».</w:t>
            </w:r>
          </w:p>
        </w:tc>
        <w:tc>
          <w:tcPr>
            <w:tcW w:w="3150" w:type="dxa"/>
            <w:tcBorders>
              <w:top w:val="single" w:sz="6" w:space="0" w:color="DDDDDD"/>
              <w:left w:val="single" w:sz="6" w:space="0" w:color="DDDDDD"/>
              <w:bottom w:val="single" w:sz="6" w:space="0" w:color="DDDDDD"/>
              <w:right w:val="single" w:sz="6" w:space="0" w:color="DDDDDD"/>
              <w:insideH w:val="single" w:sz="6" w:space="0" w:color="DDDDDD"/>
              <w:insideV w:val="single" w:sz="6" w:space="0" w:color="DDDDDD"/>
            </w:tcBorders>
            <w:shd w:color="auto" w:fill="auto" w:val="clear"/>
            <w:tcMar>
              <w:left w:w="14" w:type="dxa"/>
            </w:tcMar>
            <w:vAlign w:val="center"/>
          </w:tcPr>
          <w:p>
            <w:pPr>
              <w:pStyle w:val="Normal"/>
              <w:spacing w:lineRule="atLeast" w:line="300" w:before="0" w:after="0"/>
              <w:jc w:val="both"/>
              <w:rPr>
                <w:rFonts w:ascii="Times New Roman" w:hAnsi="Times New Roman" w:eastAsia="Times New Roman"/>
                <w:sz w:val="28"/>
                <w:szCs w:val="28"/>
                <w:lang w:val="uk-UA" w:eastAsia="uk-UA"/>
              </w:rPr>
            </w:pPr>
            <w:r>
              <w:rPr>
                <w:rFonts w:eastAsia="Times New Roman" w:ascii="Times New Roman" w:hAnsi="Times New Roman"/>
                <w:sz w:val="28"/>
                <w:szCs w:val="28"/>
                <w:lang w:val="uk-UA" w:eastAsia="uk-UA"/>
              </w:rPr>
              <w:t>Розрахунок нормативної грошової оцінки земель виходячи з функціонального використання земельної ділянки з урахуванням видів діяльності, привабливості місця розташування земельної ділянки, наявності (відсутності) інженерної інфраструктури;  отримання витягу із технічної документації із НГО для сплати податку (орендної плати) за землю.</w:t>
            </w:r>
          </w:p>
        </w:tc>
        <w:tc>
          <w:tcPr>
            <w:tcW w:w="2631" w:type="dxa"/>
            <w:tcBorders>
              <w:top w:val="single" w:sz="6" w:space="0" w:color="DDDDDD"/>
              <w:left w:val="single" w:sz="6" w:space="0" w:color="DDDDDD"/>
              <w:bottom w:val="single" w:sz="6" w:space="0" w:color="DDDDDD"/>
              <w:right w:val="single" w:sz="6" w:space="0" w:color="DDDDDD"/>
              <w:insideH w:val="single" w:sz="6" w:space="0" w:color="DDDDDD"/>
              <w:insideV w:val="single" w:sz="6" w:space="0" w:color="DDDDDD"/>
            </w:tcBorders>
            <w:shd w:color="auto" w:fill="auto" w:val="clear"/>
            <w:tcMar>
              <w:left w:w="14" w:type="dxa"/>
            </w:tcMar>
            <w:vAlign w:val="center"/>
          </w:tcPr>
          <w:p>
            <w:pPr>
              <w:pStyle w:val="Normal"/>
              <w:spacing w:lineRule="atLeast" w:line="300" w:before="0" w:after="0"/>
              <w:jc w:val="both"/>
              <w:rPr>
                <w:rFonts w:ascii="Times New Roman" w:hAnsi="Times New Roman" w:eastAsia="Times New Roman"/>
                <w:sz w:val="28"/>
                <w:szCs w:val="28"/>
                <w:lang w:val="uk-UA" w:eastAsia="uk-UA"/>
              </w:rPr>
            </w:pPr>
            <w:r>
              <w:rPr>
                <w:rFonts w:eastAsia="Times New Roman" w:ascii="Times New Roman" w:hAnsi="Times New Roman"/>
                <w:sz w:val="28"/>
                <w:szCs w:val="28"/>
                <w:lang w:val="uk-UA" w:eastAsia="uk-UA"/>
              </w:rPr>
              <w:t>Інших витрат, крім визначених законодавством (плата за землю тощо) не передбачає</w:t>
            </w:r>
          </w:p>
        </w:tc>
      </w:tr>
      <w:tr>
        <w:trPr/>
        <w:tc>
          <w:tcPr>
            <w:tcW w:w="3918" w:type="dxa"/>
            <w:tcBorders>
              <w:top w:val="single" w:sz="6" w:space="0" w:color="DDDDDD"/>
              <w:left w:val="single" w:sz="6" w:space="0" w:color="DDDDDD"/>
              <w:bottom w:val="single" w:sz="6" w:space="0" w:color="DDDDDD"/>
              <w:right w:val="single" w:sz="6" w:space="0" w:color="DDDDDD"/>
              <w:insideH w:val="single" w:sz="6" w:space="0" w:color="DDDDDD"/>
              <w:insideV w:val="single" w:sz="6" w:space="0" w:color="DDDDDD"/>
            </w:tcBorders>
            <w:shd w:color="auto" w:fill="auto" w:val="clear"/>
            <w:tcMar>
              <w:left w:w="14" w:type="dxa"/>
            </w:tcMar>
            <w:vAlign w:val="center"/>
          </w:tcPr>
          <w:p>
            <w:pPr>
              <w:pStyle w:val="Normal"/>
              <w:spacing w:lineRule="atLeast" w:line="300" w:before="0" w:after="0"/>
              <w:jc w:val="both"/>
              <w:rPr>
                <w:rFonts w:ascii="Times New Roman" w:hAnsi="Times New Roman" w:eastAsia="Times New Roman"/>
                <w:sz w:val="28"/>
                <w:szCs w:val="28"/>
                <w:lang w:val="uk-UA" w:eastAsia="uk-UA"/>
              </w:rPr>
            </w:pPr>
            <w:r>
              <w:rPr>
                <w:rFonts w:eastAsia="Times New Roman" w:ascii="Times New Roman" w:hAnsi="Times New Roman"/>
                <w:sz w:val="28"/>
                <w:szCs w:val="28"/>
                <w:lang w:val="uk-UA" w:eastAsia="uk-UA"/>
              </w:rPr>
              <w:t>Альтернатива 2.</w:t>
            </w:r>
          </w:p>
          <w:p>
            <w:pPr>
              <w:pStyle w:val="Normal"/>
              <w:spacing w:lineRule="atLeast" w:line="300" w:before="0" w:after="0"/>
              <w:jc w:val="both"/>
              <w:rPr>
                <w:rFonts w:ascii="Times New Roman" w:hAnsi="Times New Roman" w:eastAsia="Times New Roman"/>
                <w:sz w:val="28"/>
                <w:szCs w:val="28"/>
                <w:lang w:val="uk-UA" w:eastAsia="uk-UA"/>
              </w:rPr>
            </w:pPr>
            <w:r>
              <w:rPr>
                <w:rFonts w:eastAsia="Times New Roman" w:ascii="Times New Roman" w:hAnsi="Times New Roman"/>
                <w:sz w:val="28"/>
                <w:szCs w:val="28"/>
                <w:lang w:val="uk-UA" w:eastAsia="uk-UA"/>
              </w:rPr>
              <w:t>Відсутність регулювання</w:t>
            </w:r>
          </w:p>
        </w:tc>
        <w:tc>
          <w:tcPr>
            <w:tcW w:w="3150" w:type="dxa"/>
            <w:tcBorders>
              <w:top w:val="single" w:sz="6" w:space="0" w:color="DDDDDD"/>
              <w:left w:val="single" w:sz="6" w:space="0" w:color="DDDDDD"/>
              <w:bottom w:val="single" w:sz="6" w:space="0" w:color="DDDDDD"/>
              <w:right w:val="single" w:sz="6" w:space="0" w:color="DDDDDD"/>
              <w:insideH w:val="single" w:sz="6" w:space="0" w:color="DDDDDD"/>
              <w:insideV w:val="single" w:sz="6" w:space="0" w:color="DDDDDD"/>
            </w:tcBorders>
            <w:shd w:color="auto" w:fill="auto" w:val="clear"/>
            <w:tcMar>
              <w:left w:w="14" w:type="dxa"/>
            </w:tcMar>
            <w:vAlign w:val="center"/>
          </w:tcPr>
          <w:p>
            <w:pPr>
              <w:pStyle w:val="Normal"/>
              <w:spacing w:lineRule="atLeast" w:line="300" w:before="0" w:after="0"/>
              <w:jc w:val="both"/>
              <w:rPr>
                <w:rFonts w:ascii="Times New Roman" w:hAnsi="Times New Roman" w:eastAsia="Times New Roman"/>
                <w:sz w:val="28"/>
                <w:szCs w:val="28"/>
                <w:lang w:val="uk-UA" w:eastAsia="uk-UA"/>
              </w:rPr>
            </w:pPr>
            <w:r>
              <w:rPr>
                <w:rFonts w:eastAsia="Times New Roman" w:ascii="Times New Roman" w:hAnsi="Times New Roman"/>
                <w:sz w:val="28"/>
                <w:szCs w:val="28"/>
                <w:lang w:val="uk-UA" w:eastAsia="uk-UA"/>
              </w:rPr>
              <w:t>–</w:t>
            </w:r>
          </w:p>
          <w:p>
            <w:pPr>
              <w:pStyle w:val="Normal"/>
              <w:spacing w:lineRule="atLeast" w:line="300" w:before="0" w:after="0"/>
              <w:jc w:val="both"/>
              <w:rPr>
                <w:rFonts w:ascii="Times New Roman" w:hAnsi="Times New Roman" w:eastAsia="Times New Roman"/>
                <w:sz w:val="28"/>
                <w:szCs w:val="28"/>
                <w:lang w:val="uk-UA" w:eastAsia="uk-UA"/>
              </w:rPr>
            </w:pPr>
            <w:r>
              <w:rPr>
                <w:rFonts w:eastAsia="Times New Roman" w:ascii="Times New Roman" w:hAnsi="Times New Roman"/>
                <w:sz w:val="28"/>
                <w:szCs w:val="28"/>
                <w:lang w:val="uk-UA" w:eastAsia="uk-UA"/>
              </w:rPr>
              <w:t> </w:t>
            </w:r>
          </w:p>
        </w:tc>
        <w:tc>
          <w:tcPr>
            <w:tcW w:w="2631" w:type="dxa"/>
            <w:tcBorders>
              <w:top w:val="single" w:sz="6" w:space="0" w:color="DDDDDD"/>
              <w:left w:val="single" w:sz="6" w:space="0" w:color="DDDDDD"/>
              <w:bottom w:val="single" w:sz="6" w:space="0" w:color="DDDDDD"/>
              <w:right w:val="single" w:sz="6" w:space="0" w:color="DDDDDD"/>
              <w:insideH w:val="single" w:sz="6" w:space="0" w:color="DDDDDD"/>
              <w:insideV w:val="single" w:sz="6" w:space="0" w:color="DDDDDD"/>
            </w:tcBorders>
            <w:shd w:color="auto" w:fill="auto" w:val="clear"/>
            <w:tcMar>
              <w:left w:w="14" w:type="dxa"/>
            </w:tcMar>
            <w:vAlign w:val="center"/>
          </w:tcPr>
          <w:p>
            <w:pPr>
              <w:pStyle w:val="Normal"/>
              <w:spacing w:lineRule="atLeast" w:line="300" w:before="0" w:after="0"/>
              <w:jc w:val="both"/>
              <w:rPr>
                <w:rFonts w:ascii="Times New Roman" w:hAnsi="Times New Roman" w:eastAsia="Times New Roman"/>
                <w:sz w:val="28"/>
                <w:szCs w:val="28"/>
                <w:lang w:val="uk-UA" w:eastAsia="uk-UA"/>
              </w:rPr>
            </w:pPr>
            <w:r>
              <w:rPr>
                <w:rFonts w:eastAsia="Times New Roman" w:ascii="Times New Roman" w:hAnsi="Times New Roman"/>
                <w:sz w:val="28"/>
                <w:szCs w:val="28"/>
                <w:lang w:val="uk-UA" w:eastAsia="uk-UA"/>
              </w:rPr>
              <w:t>Неможливість придбання, отримання в користування або у власність земельних ділянок, в тому числі з земель державної та комунальної власності, на території м. Перемишляни</w:t>
            </w:r>
          </w:p>
        </w:tc>
      </w:tr>
    </w:tbl>
    <w:p>
      <w:pPr>
        <w:pStyle w:val="Normal"/>
        <w:spacing w:lineRule="atLeast" w:line="300" w:before="0" w:after="0"/>
        <w:jc w:val="both"/>
        <w:rPr>
          <w:rFonts w:ascii="Helvetica" w:hAnsi="Helvetica" w:eastAsia="Times New Roman" w:cs="Helvetica"/>
          <w:color w:val="333333"/>
          <w:sz w:val="21"/>
          <w:szCs w:val="21"/>
          <w:lang w:val="uk-UA" w:eastAsia="uk-UA"/>
        </w:rPr>
      </w:pPr>
      <w:r>
        <w:rPr>
          <w:rFonts w:eastAsia="Times New Roman" w:cs="Helvetica" w:ascii="Helvetica" w:hAnsi="Helvetica"/>
          <w:color w:val="333333"/>
          <w:sz w:val="21"/>
          <w:lang w:val="uk-UA" w:eastAsia="uk-UA"/>
        </w:rPr>
        <w:t> </w:t>
      </w:r>
    </w:p>
    <w:p>
      <w:pPr>
        <w:pStyle w:val="Normal"/>
        <w:spacing w:lineRule="atLeast" w:line="300" w:before="0" w:after="0"/>
        <w:jc w:val="both"/>
        <w:rPr>
          <w:rFonts w:ascii="Times New Roman" w:hAnsi="Times New Roman" w:eastAsia="Times New Roman"/>
          <w:sz w:val="28"/>
          <w:szCs w:val="28"/>
          <w:lang w:val="uk-UA" w:eastAsia="uk-UA"/>
        </w:rPr>
      </w:pPr>
      <w:r>
        <w:rPr>
          <w:rFonts w:eastAsia="Times New Roman" w:cs="Helvetica" w:ascii="Helvetica" w:hAnsi="Helvetica"/>
          <w:sz w:val="21"/>
          <w:lang w:val="uk-UA" w:eastAsia="uk-UA"/>
        </w:rPr>
        <w:t>  </w:t>
      </w:r>
      <w:r>
        <w:rPr>
          <w:rFonts w:eastAsia="Times New Roman" w:ascii="Times New Roman" w:hAnsi="Times New Roman"/>
          <w:sz w:val="28"/>
          <w:szCs w:val="28"/>
          <w:lang w:val="uk-UA" w:eastAsia="uk-UA"/>
        </w:rPr>
        <w:t>*Об’єктом плати за землю є земельна ділянка. Плата за землю справляється у вигляді земельного податку або орендної плати, які визначаються на підставі нормативної грошової оцінки земель. На розмір плати за землю не впливає середня кількість працівників та річний дохід від будь-якої господарської діяльності суб’єкта господарювання, які є критеріями розподілу суб’єкта господарювання, визначених частиною 3 статті  55 Господарського кодексу України.</w:t>
      </w:r>
    </w:p>
    <w:p>
      <w:pPr>
        <w:pStyle w:val="Normal"/>
        <w:spacing w:lineRule="atLeast" w:line="300" w:before="0" w:after="0"/>
        <w:jc w:val="both"/>
        <w:rPr>
          <w:rFonts w:ascii="Times New Roman" w:hAnsi="Times New Roman" w:eastAsia="Times New Roman"/>
          <w:sz w:val="28"/>
          <w:szCs w:val="28"/>
          <w:lang w:val="uk-UA" w:eastAsia="uk-UA"/>
        </w:rPr>
      </w:pPr>
      <w:r>
        <w:rPr>
          <w:rFonts w:eastAsia="Times New Roman" w:ascii="Times New Roman" w:hAnsi="Times New Roman"/>
          <w:sz w:val="28"/>
          <w:szCs w:val="28"/>
          <w:lang w:val="uk-UA" w:eastAsia="uk-UA"/>
        </w:rPr>
        <w:t> </w:t>
      </w:r>
    </w:p>
    <w:tbl>
      <w:tblPr>
        <w:tblpPr w:bottomFromText="0" w:horzAnchor="margin" w:leftFromText="180" w:rightFromText="180" w:tblpX="0" w:tblpY="218" w:topFromText="0" w:vertAnchor="text"/>
        <w:tblW w:w="9700" w:type="dxa"/>
        <w:jc w:val="left"/>
        <w:tblInd w:w="22" w:type="dxa"/>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CellMar>
          <w:top w:w="30" w:type="dxa"/>
          <w:left w:w="14" w:type="dxa"/>
          <w:bottom w:w="30" w:type="dxa"/>
          <w:right w:w="30" w:type="dxa"/>
        </w:tblCellMar>
        <w:tblLook w:val="04a0"/>
      </w:tblPr>
      <w:tblGrid>
        <w:gridCol w:w="2649"/>
        <w:gridCol w:w="1217"/>
        <w:gridCol w:w="1217"/>
        <w:gridCol w:w="1621"/>
        <w:gridCol w:w="2995"/>
      </w:tblGrid>
      <w:tr>
        <w:trPr/>
        <w:tc>
          <w:tcPr>
            <w:tcW w:w="2649" w:type="dxa"/>
            <w:tcBorders>
              <w:top w:val="single" w:sz="6" w:space="0" w:color="DDDDDD"/>
              <w:left w:val="single" w:sz="6" w:space="0" w:color="DDDDDD"/>
              <w:bottom w:val="single" w:sz="6" w:space="0" w:color="DDDDDD"/>
              <w:right w:val="single" w:sz="6" w:space="0" w:color="DDDDDD"/>
              <w:insideH w:val="single" w:sz="6" w:space="0" w:color="DDDDDD"/>
              <w:insideV w:val="single" w:sz="6" w:space="0" w:color="DDDDDD"/>
            </w:tcBorders>
            <w:shd w:color="auto" w:fill="auto" w:val="clear"/>
            <w:tcMar>
              <w:left w:w="14" w:type="dxa"/>
            </w:tcMar>
            <w:vAlign w:val="center"/>
          </w:tcPr>
          <w:p>
            <w:pPr>
              <w:pStyle w:val="Normal"/>
              <w:spacing w:lineRule="atLeast" w:line="300" w:before="0" w:after="0"/>
              <w:jc w:val="both"/>
              <w:rPr>
                <w:rFonts w:ascii="Times New Roman" w:hAnsi="Times New Roman" w:eastAsia="Times New Roman"/>
                <w:sz w:val="28"/>
                <w:szCs w:val="28"/>
                <w:lang w:val="uk-UA" w:eastAsia="uk-UA"/>
              </w:rPr>
            </w:pPr>
            <w:r>
              <w:rPr>
                <w:rFonts w:eastAsia="Times New Roman" w:ascii="Times New Roman" w:hAnsi="Times New Roman"/>
                <w:sz w:val="28"/>
                <w:szCs w:val="28"/>
                <w:lang w:val="uk-UA" w:eastAsia="uk-UA"/>
              </w:rPr>
              <w:t>Рейтинг результативності (досягнення цілей під час вирішення проблеми)</w:t>
            </w:r>
          </w:p>
        </w:tc>
        <w:tc>
          <w:tcPr>
            <w:tcW w:w="4055" w:type="dxa"/>
            <w:gridSpan w:val="3"/>
            <w:tcBorders>
              <w:top w:val="single" w:sz="6" w:space="0" w:color="DDDDDD"/>
              <w:left w:val="single" w:sz="6" w:space="0" w:color="DDDDDD"/>
              <w:bottom w:val="single" w:sz="6" w:space="0" w:color="DDDDDD"/>
              <w:right w:val="single" w:sz="6" w:space="0" w:color="DDDDDD"/>
              <w:insideH w:val="single" w:sz="6" w:space="0" w:color="DDDDDD"/>
              <w:insideV w:val="single" w:sz="6" w:space="0" w:color="DDDDDD"/>
            </w:tcBorders>
            <w:shd w:color="auto" w:fill="auto" w:val="clear"/>
            <w:tcMar>
              <w:left w:w="14" w:type="dxa"/>
            </w:tcMar>
            <w:vAlign w:val="center"/>
          </w:tcPr>
          <w:p>
            <w:pPr>
              <w:pStyle w:val="Normal"/>
              <w:spacing w:lineRule="atLeast" w:line="300" w:before="0" w:after="0"/>
              <w:jc w:val="both"/>
              <w:rPr>
                <w:rFonts w:ascii="Times New Roman" w:hAnsi="Times New Roman" w:eastAsia="Times New Roman"/>
                <w:sz w:val="28"/>
                <w:szCs w:val="28"/>
                <w:lang w:val="uk-UA" w:eastAsia="uk-UA"/>
              </w:rPr>
            </w:pPr>
            <w:r>
              <w:rPr>
                <w:rFonts w:eastAsia="Times New Roman" w:ascii="Times New Roman" w:hAnsi="Times New Roman"/>
                <w:sz w:val="28"/>
                <w:szCs w:val="28"/>
                <w:lang w:val="uk-UA" w:eastAsia="uk-UA"/>
              </w:rPr>
              <w:t>Бал результативності (за чотири бальною системою оцінки)</w:t>
            </w:r>
          </w:p>
        </w:tc>
        <w:tc>
          <w:tcPr>
            <w:tcW w:w="2995" w:type="dxa"/>
            <w:tcBorders>
              <w:top w:val="single" w:sz="6" w:space="0" w:color="DDDDDD"/>
              <w:left w:val="single" w:sz="6" w:space="0" w:color="DDDDDD"/>
              <w:bottom w:val="single" w:sz="6" w:space="0" w:color="DDDDDD"/>
              <w:right w:val="single" w:sz="6" w:space="0" w:color="DDDDDD"/>
              <w:insideH w:val="single" w:sz="6" w:space="0" w:color="DDDDDD"/>
              <w:insideV w:val="single" w:sz="6" w:space="0" w:color="DDDDDD"/>
            </w:tcBorders>
            <w:shd w:color="auto" w:fill="auto" w:val="clear"/>
            <w:tcMar>
              <w:left w:w="14" w:type="dxa"/>
            </w:tcMar>
            <w:vAlign w:val="center"/>
          </w:tcPr>
          <w:p>
            <w:pPr>
              <w:pStyle w:val="Normal"/>
              <w:spacing w:lineRule="atLeast" w:line="300" w:before="0" w:after="0"/>
              <w:jc w:val="both"/>
              <w:rPr>
                <w:rFonts w:ascii="Times New Roman" w:hAnsi="Times New Roman" w:eastAsia="Times New Roman"/>
                <w:sz w:val="28"/>
                <w:szCs w:val="28"/>
                <w:lang w:val="uk-UA" w:eastAsia="uk-UA"/>
              </w:rPr>
            </w:pPr>
            <w:r>
              <w:rPr>
                <w:rFonts w:eastAsia="Times New Roman" w:ascii="Times New Roman" w:hAnsi="Times New Roman"/>
                <w:sz w:val="28"/>
                <w:szCs w:val="28"/>
                <w:lang w:val="uk-UA" w:eastAsia="uk-UA"/>
              </w:rPr>
              <w:t>Коментарі щодо присвоєння відповідного бала</w:t>
            </w:r>
          </w:p>
        </w:tc>
      </w:tr>
      <w:tr>
        <w:trPr/>
        <w:tc>
          <w:tcPr>
            <w:tcW w:w="2649" w:type="dxa"/>
            <w:tcBorders>
              <w:top w:val="single" w:sz="6" w:space="0" w:color="DDDDDD"/>
              <w:left w:val="single" w:sz="6" w:space="0" w:color="DDDDDD"/>
              <w:bottom w:val="single" w:sz="6" w:space="0" w:color="DDDDDD"/>
              <w:right w:val="single" w:sz="6" w:space="0" w:color="DDDDDD"/>
              <w:insideH w:val="single" w:sz="6" w:space="0" w:color="DDDDDD"/>
              <w:insideV w:val="single" w:sz="6" w:space="0" w:color="DDDDDD"/>
            </w:tcBorders>
            <w:shd w:color="auto" w:fill="auto" w:val="clear"/>
            <w:tcMar>
              <w:left w:w="14" w:type="dxa"/>
            </w:tcMar>
            <w:vAlign w:val="center"/>
          </w:tcPr>
          <w:p>
            <w:pPr>
              <w:pStyle w:val="Normal"/>
              <w:spacing w:lineRule="atLeast" w:line="300" w:before="0" w:after="0"/>
              <w:jc w:val="both"/>
              <w:rPr>
                <w:rFonts w:ascii="Times New Roman" w:hAnsi="Times New Roman" w:eastAsia="Times New Roman"/>
                <w:sz w:val="28"/>
                <w:szCs w:val="28"/>
                <w:lang w:val="uk-UA" w:eastAsia="uk-UA"/>
              </w:rPr>
            </w:pPr>
            <w:r>
              <w:rPr>
                <w:rFonts w:eastAsia="Times New Roman" w:ascii="Times New Roman" w:hAnsi="Times New Roman"/>
                <w:sz w:val="28"/>
                <w:szCs w:val="28"/>
                <w:lang w:val="uk-UA" w:eastAsia="uk-UA"/>
              </w:rPr>
              <w:t>Альтернатива 1.</w:t>
            </w:r>
          </w:p>
          <w:p>
            <w:pPr>
              <w:pStyle w:val="Normal"/>
              <w:spacing w:lineRule="atLeast" w:line="300" w:before="0" w:after="0"/>
              <w:jc w:val="both"/>
              <w:rPr>
                <w:rFonts w:ascii="Times New Roman" w:hAnsi="Times New Roman" w:eastAsia="Times New Roman"/>
                <w:sz w:val="28"/>
                <w:szCs w:val="28"/>
                <w:lang w:val="uk-UA" w:eastAsia="uk-UA"/>
              </w:rPr>
            </w:pPr>
            <w:r>
              <w:rPr>
                <w:rFonts w:eastAsia="Times New Roman" w:ascii="Times New Roman" w:hAnsi="Times New Roman"/>
                <w:sz w:val="28"/>
                <w:szCs w:val="28"/>
                <w:lang w:val="uk-UA" w:eastAsia="uk-UA"/>
              </w:rPr>
              <w:t>Прийняття міською радою рішення «Про затвердження технічної документації з нормативної грошової оцінки земель м. Перемишляни».</w:t>
            </w:r>
          </w:p>
        </w:tc>
        <w:tc>
          <w:tcPr>
            <w:tcW w:w="4055" w:type="dxa"/>
            <w:gridSpan w:val="3"/>
            <w:tcBorders>
              <w:top w:val="single" w:sz="6" w:space="0" w:color="DDDDDD"/>
              <w:left w:val="single" w:sz="6" w:space="0" w:color="DDDDDD"/>
              <w:bottom w:val="single" w:sz="6" w:space="0" w:color="DDDDDD"/>
              <w:right w:val="single" w:sz="6" w:space="0" w:color="DDDDDD"/>
              <w:insideH w:val="single" w:sz="6" w:space="0" w:color="DDDDDD"/>
              <w:insideV w:val="single" w:sz="6" w:space="0" w:color="DDDDDD"/>
            </w:tcBorders>
            <w:shd w:color="auto" w:fill="auto" w:val="clear"/>
            <w:tcMar>
              <w:left w:w="14" w:type="dxa"/>
            </w:tcMar>
            <w:vAlign w:val="center"/>
          </w:tcPr>
          <w:p>
            <w:pPr>
              <w:pStyle w:val="Normal"/>
              <w:spacing w:lineRule="atLeast" w:line="300" w:before="0" w:after="0"/>
              <w:jc w:val="both"/>
              <w:rPr>
                <w:rFonts w:ascii="Times New Roman" w:hAnsi="Times New Roman" w:eastAsia="Times New Roman"/>
                <w:sz w:val="28"/>
                <w:szCs w:val="28"/>
                <w:lang w:val="uk-UA" w:eastAsia="uk-UA"/>
              </w:rPr>
            </w:pPr>
            <w:r>
              <w:rPr>
                <w:rFonts w:eastAsia="Times New Roman" w:ascii="Times New Roman" w:hAnsi="Times New Roman"/>
                <w:sz w:val="28"/>
                <w:szCs w:val="28"/>
                <w:lang w:val="uk-UA" w:eastAsia="uk-UA"/>
              </w:rPr>
            </w:r>
          </w:p>
        </w:tc>
        <w:tc>
          <w:tcPr>
            <w:tcW w:w="2995" w:type="dxa"/>
            <w:tcBorders>
              <w:top w:val="single" w:sz="6" w:space="0" w:color="DDDDDD"/>
              <w:left w:val="single" w:sz="6" w:space="0" w:color="DDDDDD"/>
              <w:bottom w:val="single" w:sz="6" w:space="0" w:color="DDDDDD"/>
              <w:right w:val="single" w:sz="6" w:space="0" w:color="DDDDDD"/>
              <w:insideH w:val="single" w:sz="6" w:space="0" w:color="DDDDDD"/>
              <w:insideV w:val="single" w:sz="6" w:space="0" w:color="DDDDDD"/>
            </w:tcBorders>
            <w:shd w:color="auto" w:fill="auto" w:val="clear"/>
            <w:tcMar>
              <w:left w:w="14" w:type="dxa"/>
            </w:tcMar>
            <w:vAlign w:val="center"/>
          </w:tcPr>
          <w:p>
            <w:pPr>
              <w:pStyle w:val="Normal"/>
              <w:spacing w:lineRule="atLeast" w:line="300" w:before="0" w:after="0"/>
              <w:jc w:val="both"/>
              <w:rPr>
                <w:rFonts w:ascii="Times New Roman" w:hAnsi="Times New Roman" w:eastAsia="Times New Roman"/>
                <w:sz w:val="28"/>
                <w:szCs w:val="28"/>
                <w:lang w:val="uk-UA" w:eastAsia="uk-UA"/>
              </w:rPr>
            </w:pPr>
            <w:r>
              <w:rPr>
                <w:rFonts w:eastAsia="Times New Roman" w:ascii="Times New Roman" w:hAnsi="Times New Roman"/>
                <w:sz w:val="28"/>
                <w:szCs w:val="28"/>
                <w:lang w:val="uk-UA" w:eastAsia="uk-UA"/>
              </w:rPr>
              <w:t>Забезпечення реалізації  державної політики у сфері оцінки земель,виконання вимог законодавства, зокрема, статті 18 Закону України «Про оцінку земель» (Нормативна грошова оцінка земельних ділянок, розташованих у межах населених пунктів,  незалежно від їх цільового призначення, проводиться не рідше ніж один раз на 5–7 років), забезпечення належного обчислення та справляння плати за землю, сприяння належному оформленню міни, відчуження,  дарування тощо земельних ділянок, об’єктивне визначення вартості земельних ділянок з урахуванням існуючого ринку, функціонального призначення, стану та цільового призначення  тощо земельних ділянок.</w:t>
            </w:r>
          </w:p>
          <w:p>
            <w:pPr>
              <w:pStyle w:val="Normal"/>
              <w:spacing w:lineRule="atLeast" w:line="300" w:before="0" w:after="0"/>
              <w:jc w:val="both"/>
              <w:rPr>
                <w:rFonts w:ascii="Times New Roman" w:hAnsi="Times New Roman" w:eastAsia="Times New Roman"/>
                <w:sz w:val="28"/>
                <w:szCs w:val="28"/>
                <w:lang w:val="uk-UA" w:eastAsia="uk-UA"/>
              </w:rPr>
            </w:pPr>
            <w:r>
              <w:rPr>
                <w:rFonts w:eastAsia="Times New Roman" w:ascii="Times New Roman" w:hAnsi="Times New Roman"/>
                <w:sz w:val="28"/>
                <w:szCs w:val="28"/>
                <w:lang w:val="uk-UA" w:eastAsia="uk-UA"/>
              </w:rPr>
              <w:t>Забезпечення можливості отримання громадянами та суб’єктами господарювання у власність або користування земельних ділянок з числа земель державної та комунальної власності      </w:t>
            </w:r>
          </w:p>
        </w:tc>
      </w:tr>
      <w:tr>
        <w:trPr/>
        <w:tc>
          <w:tcPr>
            <w:tcW w:w="2649" w:type="dxa"/>
            <w:tcBorders>
              <w:top w:val="single" w:sz="6" w:space="0" w:color="DDDDDD"/>
              <w:left w:val="single" w:sz="6" w:space="0" w:color="DDDDDD"/>
              <w:bottom w:val="single" w:sz="6" w:space="0" w:color="DDDDDD"/>
              <w:right w:val="single" w:sz="6" w:space="0" w:color="DDDDDD"/>
              <w:insideH w:val="single" w:sz="6" w:space="0" w:color="DDDDDD"/>
              <w:insideV w:val="single" w:sz="6" w:space="0" w:color="DDDDDD"/>
            </w:tcBorders>
            <w:shd w:color="auto" w:fill="auto" w:val="clear"/>
            <w:tcMar>
              <w:left w:w="14" w:type="dxa"/>
            </w:tcMar>
            <w:vAlign w:val="center"/>
          </w:tcPr>
          <w:p>
            <w:pPr>
              <w:pStyle w:val="Normal"/>
              <w:spacing w:lineRule="atLeast" w:line="300" w:before="0" w:after="0"/>
              <w:jc w:val="both"/>
              <w:rPr>
                <w:rFonts w:ascii="Times New Roman" w:hAnsi="Times New Roman" w:eastAsia="Times New Roman"/>
                <w:sz w:val="28"/>
                <w:szCs w:val="28"/>
                <w:lang w:val="uk-UA" w:eastAsia="uk-UA"/>
              </w:rPr>
            </w:pPr>
            <w:r>
              <w:rPr>
                <w:rFonts w:eastAsia="Times New Roman" w:ascii="Times New Roman" w:hAnsi="Times New Roman"/>
                <w:sz w:val="28"/>
                <w:szCs w:val="28"/>
                <w:lang w:val="uk-UA" w:eastAsia="uk-UA"/>
              </w:rPr>
              <w:t>Альтернатива 2.</w:t>
            </w:r>
          </w:p>
          <w:p>
            <w:pPr>
              <w:pStyle w:val="Normal"/>
              <w:spacing w:lineRule="atLeast" w:line="300" w:before="0" w:after="0"/>
              <w:jc w:val="both"/>
              <w:rPr>
                <w:rFonts w:ascii="Times New Roman" w:hAnsi="Times New Roman" w:eastAsia="Times New Roman"/>
                <w:sz w:val="28"/>
                <w:szCs w:val="28"/>
                <w:lang w:val="uk-UA" w:eastAsia="uk-UA"/>
              </w:rPr>
            </w:pPr>
            <w:r>
              <w:rPr>
                <w:rFonts w:eastAsia="Times New Roman" w:ascii="Times New Roman" w:hAnsi="Times New Roman"/>
                <w:sz w:val="28"/>
                <w:szCs w:val="28"/>
                <w:lang w:val="uk-UA" w:eastAsia="uk-UA"/>
              </w:rPr>
              <w:t>Відсутність регулювання</w:t>
            </w:r>
          </w:p>
        </w:tc>
        <w:tc>
          <w:tcPr>
            <w:tcW w:w="4055" w:type="dxa"/>
            <w:gridSpan w:val="3"/>
            <w:tcBorders>
              <w:top w:val="single" w:sz="6" w:space="0" w:color="DDDDDD"/>
              <w:left w:val="single" w:sz="6" w:space="0" w:color="DDDDDD"/>
              <w:bottom w:val="single" w:sz="6" w:space="0" w:color="DDDDDD"/>
              <w:right w:val="single" w:sz="6" w:space="0" w:color="DDDDDD"/>
              <w:insideH w:val="single" w:sz="6" w:space="0" w:color="DDDDDD"/>
              <w:insideV w:val="single" w:sz="6" w:space="0" w:color="DDDDDD"/>
            </w:tcBorders>
            <w:shd w:color="auto" w:fill="auto" w:val="clear"/>
            <w:tcMar>
              <w:left w:w="14" w:type="dxa"/>
            </w:tcMar>
            <w:vAlign w:val="center"/>
          </w:tcPr>
          <w:p>
            <w:pPr>
              <w:pStyle w:val="Normal"/>
              <w:spacing w:lineRule="atLeast" w:line="300" w:before="0" w:after="0"/>
              <w:jc w:val="both"/>
              <w:rPr>
                <w:rFonts w:ascii="Times New Roman" w:hAnsi="Times New Roman" w:eastAsia="Times New Roman"/>
                <w:sz w:val="28"/>
                <w:szCs w:val="28"/>
                <w:lang w:val="uk-UA" w:eastAsia="uk-UA"/>
              </w:rPr>
            </w:pPr>
            <w:r>
              <w:rPr>
                <w:rFonts w:eastAsia="Times New Roman" w:ascii="Times New Roman" w:hAnsi="Times New Roman"/>
                <w:sz w:val="28"/>
                <w:szCs w:val="28"/>
                <w:lang w:val="uk-UA" w:eastAsia="uk-UA"/>
              </w:rPr>
            </w:r>
          </w:p>
        </w:tc>
        <w:tc>
          <w:tcPr>
            <w:tcW w:w="2995" w:type="dxa"/>
            <w:tcBorders>
              <w:top w:val="single" w:sz="6" w:space="0" w:color="DDDDDD"/>
              <w:left w:val="single" w:sz="6" w:space="0" w:color="DDDDDD"/>
              <w:bottom w:val="single" w:sz="6" w:space="0" w:color="DDDDDD"/>
              <w:right w:val="single" w:sz="6" w:space="0" w:color="DDDDDD"/>
              <w:insideH w:val="single" w:sz="6" w:space="0" w:color="DDDDDD"/>
              <w:insideV w:val="single" w:sz="6" w:space="0" w:color="DDDDDD"/>
            </w:tcBorders>
            <w:shd w:color="auto" w:fill="auto" w:val="clear"/>
            <w:tcMar>
              <w:left w:w="14" w:type="dxa"/>
            </w:tcMar>
            <w:vAlign w:val="center"/>
          </w:tcPr>
          <w:p>
            <w:pPr>
              <w:pStyle w:val="Normal"/>
              <w:spacing w:lineRule="atLeast" w:line="300" w:before="0" w:after="0"/>
              <w:jc w:val="both"/>
              <w:rPr>
                <w:rFonts w:ascii="Times New Roman" w:hAnsi="Times New Roman" w:eastAsia="Times New Roman"/>
                <w:sz w:val="28"/>
                <w:szCs w:val="28"/>
                <w:lang w:val="uk-UA" w:eastAsia="uk-UA"/>
              </w:rPr>
            </w:pPr>
            <w:r>
              <w:rPr>
                <w:rFonts w:eastAsia="Times New Roman" w:ascii="Times New Roman" w:hAnsi="Times New Roman"/>
                <w:sz w:val="28"/>
                <w:szCs w:val="28"/>
                <w:lang w:val="uk-UA" w:eastAsia="uk-UA"/>
              </w:rPr>
              <w:t>Невиконання вимог Закону України «Про оцінку земель», зокрема,в частині прийняття  нормативної грошової оцінки земель, зменшення надходжень до бюджету</w:t>
            </w:r>
          </w:p>
        </w:tc>
      </w:tr>
      <w:tr>
        <w:trPr/>
        <w:tc>
          <w:tcPr>
            <w:tcW w:w="2649" w:type="dxa"/>
            <w:tcBorders>
              <w:top w:val="single" w:sz="6" w:space="0" w:color="DDDDDD"/>
              <w:left w:val="single" w:sz="6" w:space="0" w:color="DDDDDD"/>
              <w:bottom w:val="single" w:sz="6" w:space="0" w:color="DDDDDD"/>
              <w:right w:val="single" w:sz="6" w:space="0" w:color="DDDDDD"/>
              <w:insideH w:val="single" w:sz="6" w:space="0" w:color="DDDDDD"/>
              <w:insideV w:val="single" w:sz="6" w:space="0" w:color="DDDDDD"/>
            </w:tcBorders>
            <w:shd w:color="auto" w:fill="auto" w:val="clear"/>
            <w:tcMar>
              <w:left w:w="14" w:type="dxa"/>
            </w:tcMar>
            <w:vAlign w:val="center"/>
          </w:tcPr>
          <w:p>
            <w:pPr>
              <w:pStyle w:val="Normal"/>
              <w:spacing w:lineRule="atLeast" w:line="300" w:before="0" w:after="0"/>
              <w:jc w:val="both"/>
              <w:rPr>
                <w:rFonts w:ascii="Times New Roman" w:hAnsi="Times New Roman" w:eastAsia="Times New Roman"/>
                <w:sz w:val="28"/>
                <w:szCs w:val="28"/>
                <w:lang w:val="uk-UA" w:eastAsia="uk-UA"/>
              </w:rPr>
            </w:pPr>
            <w:r>
              <w:rPr>
                <w:rFonts w:eastAsia="Times New Roman" w:ascii="Times New Roman" w:hAnsi="Times New Roman"/>
                <w:sz w:val="28"/>
                <w:szCs w:val="28"/>
                <w:lang w:val="uk-UA" w:eastAsia="uk-UA"/>
              </w:rPr>
              <w:t>Рейтинг результативності</w:t>
            </w:r>
          </w:p>
        </w:tc>
        <w:tc>
          <w:tcPr>
            <w:tcW w:w="2434" w:type="dxa"/>
            <w:gridSpan w:val="2"/>
            <w:tcBorders>
              <w:top w:val="single" w:sz="6" w:space="0" w:color="DDDDDD"/>
              <w:left w:val="single" w:sz="6" w:space="0" w:color="DDDDDD"/>
              <w:bottom w:val="single" w:sz="6" w:space="0" w:color="DDDDDD"/>
              <w:right w:val="single" w:sz="6" w:space="0" w:color="DDDDDD"/>
              <w:insideH w:val="single" w:sz="6" w:space="0" w:color="DDDDDD"/>
              <w:insideV w:val="single" w:sz="6" w:space="0" w:color="DDDDDD"/>
            </w:tcBorders>
            <w:shd w:color="auto" w:fill="auto" w:val="clear"/>
            <w:tcMar>
              <w:left w:w="14" w:type="dxa"/>
            </w:tcMar>
            <w:vAlign w:val="center"/>
          </w:tcPr>
          <w:p>
            <w:pPr>
              <w:pStyle w:val="Normal"/>
              <w:spacing w:lineRule="atLeast" w:line="300" w:before="0" w:after="0"/>
              <w:jc w:val="both"/>
              <w:rPr>
                <w:rFonts w:ascii="Times New Roman" w:hAnsi="Times New Roman" w:eastAsia="Times New Roman"/>
                <w:sz w:val="28"/>
                <w:szCs w:val="28"/>
                <w:lang w:val="uk-UA" w:eastAsia="uk-UA"/>
              </w:rPr>
            </w:pPr>
            <w:r>
              <w:rPr>
                <w:rFonts w:eastAsia="Times New Roman" w:ascii="Times New Roman" w:hAnsi="Times New Roman"/>
                <w:sz w:val="28"/>
                <w:szCs w:val="28"/>
                <w:lang w:val="uk-UA" w:eastAsia="uk-UA"/>
              </w:rPr>
              <w:t>Вигоди (підсумок)</w:t>
            </w:r>
          </w:p>
        </w:tc>
        <w:tc>
          <w:tcPr>
            <w:tcW w:w="1621" w:type="dxa"/>
            <w:tcBorders>
              <w:top w:val="single" w:sz="6" w:space="0" w:color="DDDDDD"/>
              <w:left w:val="single" w:sz="6" w:space="0" w:color="DDDDDD"/>
              <w:bottom w:val="single" w:sz="6" w:space="0" w:color="DDDDDD"/>
              <w:right w:val="single" w:sz="6" w:space="0" w:color="DDDDDD"/>
              <w:insideH w:val="single" w:sz="6" w:space="0" w:color="DDDDDD"/>
              <w:insideV w:val="single" w:sz="6" w:space="0" w:color="DDDDDD"/>
            </w:tcBorders>
            <w:shd w:color="auto" w:fill="auto" w:val="clear"/>
            <w:tcMar>
              <w:left w:w="14" w:type="dxa"/>
            </w:tcMar>
            <w:vAlign w:val="center"/>
          </w:tcPr>
          <w:p>
            <w:pPr>
              <w:pStyle w:val="Normal"/>
              <w:spacing w:lineRule="atLeast" w:line="300" w:before="0" w:after="0"/>
              <w:jc w:val="both"/>
              <w:rPr>
                <w:rFonts w:ascii="Times New Roman" w:hAnsi="Times New Roman" w:eastAsia="Times New Roman"/>
                <w:sz w:val="28"/>
                <w:szCs w:val="28"/>
                <w:lang w:val="uk-UA" w:eastAsia="uk-UA"/>
              </w:rPr>
            </w:pPr>
            <w:r>
              <w:rPr>
                <w:rFonts w:eastAsia="Times New Roman" w:ascii="Times New Roman" w:hAnsi="Times New Roman"/>
                <w:sz w:val="28"/>
                <w:szCs w:val="28"/>
                <w:lang w:val="uk-UA" w:eastAsia="uk-UA"/>
              </w:rPr>
              <w:t>Витрати (підсумок)</w:t>
            </w:r>
          </w:p>
        </w:tc>
        <w:tc>
          <w:tcPr>
            <w:tcW w:w="2995" w:type="dxa"/>
            <w:tcBorders>
              <w:top w:val="single" w:sz="6" w:space="0" w:color="DDDDDD"/>
              <w:left w:val="single" w:sz="6" w:space="0" w:color="DDDDDD"/>
              <w:bottom w:val="single" w:sz="6" w:space="0" w:color="DDDDDD"/>
              <w:right w:val="single" w:sz="6" w:space="0" w:color="DDDDDD"/>
              <w:insideH w:val="single" w:sz="6" w:space="0" w:color="DDDDDD"/>
              <w:insideV w:val="single" w:sz="6" w:space="0" w:color="DDDDDD"/>
            </w:tcBorders>
            <w:shd w:color="auto" w:fill="auto" w:val="clear"/>
            <w:tcMar>
              <w:left w:w="14" w:type="dxa"/>
            </w:tcMar>
            <w:vAlign w:val="center"/>
          </w:tcPr>
          <w:p>
            <w:pPr>
              <w:pStyle w:val="Normal"/>
              <w:spacing w:lineRule="atLeast" w:line="300" w:before="0" w:after="0"/>
              <w:jc w:val="both"/>
              <w:rPr>
                <w:rFonts w:ascii="Times New Roman" w:hAnsi="Times New Roman" w:eastAsia="Times New Roman"/>
                <w:sz w:val="28"/>
                <w:szCs w:val="28"/>
                <w:lang w:val="uk-UA" w:eastAsia="uk-UA"/>
              </w:rPr>
            </w:pPr>
            <w:r>
              <w:rPr>
                <w:rFonts w:eastAsia="Times New Roman" w:ascii="Times New Roman" w:hAnsi="Times New Roman"/>
                <w:sz w:val="28"/>
                <w:szCs w:val="28"/>
                <w:lang w:val="uk-UA" w:eastAsia="uk-UA"/>
              </w:rPr>
              <w:t>Обґрунтування відповідного місця альтернативи у рейтингу</w:t>
            </w:r>
          </w:p>
        </w:tc>
      </w:tr>
      <w:tr>
        <w:trPr/>
        <w:tc>
          <w:tcPr>
            <w:tcW w:w="2649" w:type="dxa"/>
            <w:tcBorders>
              <w:top w:val="single" w:sz="6" w:space="0" w:color="DDDDDD"/>
              <w:left w:val="single" w:sz="6" w:space="0" w:color="DDDDDD"/>
              <w:bottom w:val="single" w:sz="6" w:space="0" w:color="DDDDDD"/>
              <w:right w:val="single" w:sz="6" w:space="0" w:color="DDDDDD"/>
              <w:insideH w:val="single" w:sz="6" w:space="0" w:color="DDDDDD"/>
              <w:insideV w:val="single" w:sz="6" w:space="0" w:color="DDDDDD"/>
            </w:tcBorders>
            <w:shd w:color="auto" w:fill="auto" w:val="clear"/>
            <w:tcMar>
              <w:left w:w="14" w:type="dxa"/>
            </w:tcMar>
            <w:vAlign w:val="center"/>
          </w:tcPr>
          <w:p>
            <w:pPr>
              <w:pStyle w:val="Normal"/>
              <w:spacing w:lineRule="atLeast" w:line="300" w:before="0" w:after="0"/>
              <w:jc w:val="both"/>
              <w:rPr>
                <w:rFonts w:ascii="Times New Roman" w:hAnsi="Times New Roman" w:eastAsia="Times New Roman"/>
                <w:sz w:val="28"/>
                <w:szCs w:val="28"/>
                <w:lang w:val="uk-UA" w:eastAsia="uk-UA"/>
              </w:rPr>
            </w:pPr>
            <w:r>
              <w:rPr>
                <w:rFonts w:eastAsia="Times New Roman" w:ascii="Times New Roman" w:hAnsi="Times New Roman"/>
                <w:sz w:val="28"/>
                <w:szCs w:val="28"/>
                <w:lang w:val="uk-UA" w:eastAsia="uk-UA"/>
              </w:rPr>
              <w:t>Альтернатива 1.</w:t>
            </w:r>
          </w:p>
          <w:p>
            <w:pPr>
              <w:pStyle w:val="Normal"/>
              <w:spacing w:lineRule="atLeast" w:line="300" w:before="0" w:after="0"/>
              <w:jc w:val="both"/>
              <w:rPr/>
            </w:pPr>
            <w:r>
              <w:rPr>
                <w:rFonts w:eastAsia="Times New Roman" w:ascii="Times New Roman" w:hAnsi="Times New Roman"/>
                <w:sz w:val="28"/>
                <w:szCs w:val="28"/>
                <w:lang w:val="uk-UA" w:eastAsia="uk-UA"/>
              </w:rPr>
              <w:t>Прийняття міською радою рішення «Про затвердження технічної документації з нормативної грошової оцінки земель м. Перемишляни».</w:t>
            </w:r>
          </w:p>
        </w:tc>
        <w:tc>
          <w:tcPr>
            <w:tcW w:w="2434" w:type="dxa"/>
            <w:gridSpan w:val="2"/>
            <w:tcBorders>
              <w:top w:val="single" w:sz="6" w:space="0" w:color="DDDDDD"/>
              <w:left w:val="single" w:sz="6" w:space="0" w:color="DDDDDD"/>
              <w:bottom w:val="single" w:sz="6" w:space="0" w:color="DDDDDD"/>
              <w:right w:val="single" w:sz="6" w:space="0" w:color="DDDDDD"/>
              <w:insideH w:val="single" w:sz="6" w:space="0" w:color="DDDDDD"/>
              <w:insideV w:val="single" w:sz="6" w:space="0" w:color="DDDDDD"/>
            </w:tcBorders>
            <w:shd w:color="auto" w:fill="auto" w:val="clear"/>
            <w:tcMar>
              <w:left w:w="14" w:type="dxa"/>
            </w:tcMar>
            <w:vAlign w:val="center"/>
          </w:tcPr>
          <w:p>
            <w:pPr>
              <w:pStyle w:val="Normal"/>
              <w:spacing w:lineRule="atLeast" w:line="300" w:before="0" w:after="0"/>
              <w:jc w:val="both"/>
              <w:rPr>
                <w:rFonts w:ascii="Times New Roman" w:hAnsi="Times New Roman" w:eastAsia="Times New Roman"/>
                <w:sz w:val="28"/>
                <w:szCs w:val="28"/>
                <w:lang w:val="uk-UA" w:eastAsia="uk-UA"/>
              </w:rPr>
            </w:pPr>
            <w:r>
              <w:rPr>
                <w:rFonts w:eastAsia="Times New Roman" w:ascii="Times New Roman" w:hAnsi="Times New Roman"/>
                <w:sz w:val="28"/>
                <w:szCs w:val="28"/>
                <w:lang w:val="uk-UA" w:eastAsia="uk-UA"/>
              </w:rPr>
              <w:t>Забезпечення реалізації  державної політики у сфері оцінки земель.</w:t>
            </w:r>
          </w:p>
          <w:p>
            <w:pPr>
              <w:pStyle w:val="Normal"/>
              <w:spacing w:lineRule="atLeast" w:line="300" w:before="0" w:after="0"/>
              <w:jc w:val="both"/>
              <w:rPr>
                <w:rFonts w:ascii="Times New Roman" w:hAnsi="Times New Roman" w:eastAsia="Times New Roman"/>
                <w:sz w:val="28"/>
                <w:szCs w:val="28"/>
                <w:lang w:val="uk-UA" w:eastAsia="uk-UA"/>
              </w:rPr>
            </w:pPr>
            <w:r>
              <w:rPr>
                <w:rFonts w:eastAsia="Times New Roman" w:ascii="Times New Roman" w:hAnsi="Times New Roman"/>
                <w:sz w:val="28"/>
                <w:szCs w:val="28"/>
                <w:lang w:val="uk-UA" w:eastAsia="uk-UA"/>
              </w:rPr>
              <w:t>Розрахунок нормативної грошової оцінки земель з урахуванням  функціонального використання земельної ділянки з урахуванням видів діяльності, привабливості місця розташування земельної ділянки, наявності (відсутності) інженерної інфраструктури;  отримання витягу із технічної документації із НГО для сплати податку (орендної плати) за землю</w:t>
            </w:r>
          </w:p>
        </w:tc>
        <w:tc>
          <w:tcPr>
            <w:tcW w:w="1621" w:type="dxa"/>
            <w:tcBorders>
              <w:top w:val="single" w:sz="6" w:space="0" w:color="DDDDDD"/>
              <w:left w:val="single" w:sz="6" w:space="0" w:color="DDDDDD"/>
              <w:bottom w:val="single" w:sz="6" w:space="0" w:color="DDDDDD"/>
              <w:right w:val="single" w:sz="6" w:space="0" w:color="DDDDDD"/>
              <w:insideH w:val="single" w:sz="6" w:space="0" w:color="DDDDDD"/>
              <w:insideV w:val="single" w:sz="6" w:space="0" w:color="DDDDDD"/>
            </w:tcBorders>
            <w:shd w:color="auto" w:fill="auto" w:val="clear"/>
            <w:tcMar>
              <w:left w:w="14" w:type="dxa"/>
            </w:tcMar>
            <w:vAlign w:val="center"/>
          </w:tcPr>
          <w:p>
            <w:pPr>
              <w:pStyle w:val="Normal"/>
              <w:spacing w:lineRule="atLeast" w:line="300" w:before="0" w:after="0"/>
              <w:jc w:val="both"/>
              <w:rPr>
                <w:rFonts w:ascii="Times New Roman" w:hAnsi="Times New Roman" w:eastAsia="Times New Roman"/>
                <w:sz w:val="28"/>
                <w:szCs w:val="28"/>
                <w:lang w:val="uk-UA" w:eastAsia="uk-UA"/>
              </w:rPr>
            </w:pPr>
            <w:r>
              <w:rPr>
                <w:rFonts w:eastAsia="Times New Roman" w:ascii="Times New Roman" w:hAnsi="Times New Roman"/>
                <w:sz w:val="28"/>
                <w:szCs w:val="28"/>
                <w:lang w:val="uk-UA" w:eastAsia="uk-UA"/>
              </w:rPr>
              <w:t>Інших витрат, крім визначених законодавством (плата за землю, тощо), не передбачає</w:t>
            </w:r>
          </w:p>
        </w:tc>
        <w:tc>
          <w:tcPr>
            <w:tcW w:w="2995" w:type="dxa"/>
            <w:tcBorders>
              <w:top w:val="single" w:sz="6" w:space="0" w:color="DDDDDD"/>
              <w:left w:val="single" w:sz="6" w:space="0" w:color="DDDDDD"/>
              <w:bottom w:val="single" w:sz="6" w:space="0" w:color="DDDDDD"/>
              <w:right w:val="single" w:sz="6" w:space="0" w:color="DDDDDD"/>
              <w:insideH w:val="single" w:sz="6" w:space="0" w:color="DDDDDD"/>
              <w:insideV w:val="single" w:sz="6" w:space="0" w:color="DDDDDD"/>
            </w:tcBorders>
            <w:shd w:color="auto" w:fill="auto" w:val="clear"/>
            <w:tcMar>
              <w:left w:w="14" w:type="dxa"/>
            </w:tcMar>
            <w:vAlign w:val="center"/>
          </w:tcPr>
          <w:p>
            <w:pPr>
              <w:pStyle w:val="Normal"/>
              <w:spacing w:lineRule="atLeast" w:line="300" w:before="0" w:after="0"/>
              <w:jc w:val="both"/>
              <w:rPr>
                <w:rFonts w:ascii="Times New Roman" w:hAnsi="Times New Roman" w:eastAsia="Times New Roman"/>
                <w:sz w:val="28"/>
                <w:szCs w:val="28"/>
                <w:lang w:val="uk-UA" w:eastAsia="uk-UA"/>
              </w:rPr>
            </w:pPr>
            <w:r>
              <w:rPr>
                <w:rFonts w:eastAsia="Times New Roman" w:ascii="Times New Roman" w:hAnsi="Times New Roman"/>
                <w:sz w:val="28"/>
                <w:szCs w:val="28"/>
                <w:lang w:val="uk-UA" w:eastAsia="uk-UA"/>
              </w:rPr>
              <w:t>Забезпечення реалізації  державної політики у сфері оцінки земель,виконання вимог законодавства, зокрема, статті 18 Закону України «Про оцінку земель» (Нормативна грошова оцінка земельних ділянок, розташованих у межах населених пунктів,  незалежно від їх цільового призначення, проводиться не рідше ніж один раз на 5–7 років), забезпечення належного обчислення та справляння плати за землю, сприяння належному оформленню міни, відчуження,  дарування тощо земельних ділянок, об’єктивне визначення вартості земельних ділянок з урахуванням існуючого ринку, функціонального призначення, стану та цільового призначення  тощо земельних ділянок.</w:t>
            </w:r>
          </w:p>
          <w:p>
            <w:pPr>
              <w:pStyle w:val="Normal"/>
              <w:spacing w:lineRule="atLeast" w:line="300" w:before="0" w:after="0"/>
              <w:jc w:val="both"/>
              <w:rPr>
                <w:rFonts w:ascii="Times New Roman" w:hAnsi="Times New Roman" w:eastAsia="Times New Roman"/>
                <w:sz w:val="28"/>
                <w:szCs w:val="28"/>
                <w:lang w:val="uk-UA" w:eastAsia="uk-UA"/>
              </w:rPr>
            </w:pPr>
            <w:r>
              <w:rPr>
                <w:rFonts w:eastAsia="Times New Roman" w:ascii="Times New Roman" w:hAnsi="Times New Roman"/>
                <w:sz w:val="28"/>
                <w:szCs w:val="28"/>
                <w:lang w:val="uk-UA" w:eastAsia="uk-UA"/>
              </w:rPr>
              <w:t>Забезпечення можливості отримання громадянами та суб’єктами господарювання у власність або користування земельних ділянок з числа земель державної та комунальної власності.      </w:t>
            </w:r>
          </w:p>
        </w:tc>
      </w:tr>
      <w:tr>
        <w:trPr/>
        <w:tc>
          <w:tcPr>
            <w:tcW w:w="2649" w:type="dxa"/>
            <w:tcBorders>
              <w:top w:val="single" w:sz="6" w:space="0" w:color="DDDDDD"/>
              <w:left w:val="single" w:sz="6" w:space="0" w:color="DDDDDD"/>
              <w:bottom w:val="single" w:sz="6" w:space="0" w:color="DDDDDD"/>
              <w:right w:val="single" w:sz="6" w:space="0" w:color="DDDDDD"/>
              <w:insideH w:val="single" w:sz="6" w:space="0" w:color="DDDDDD"/>
              <w:insideV w:val="single" w:sz="6" w:space="0" w:color="DDDDDD"/>
            </w:tcBorders>
            <w:shd w:color="auto" w:fill="auto" w:val="clear"/>
            <w:tcMar>
              <w:left w:w="14" w:type="dxa"/>
            </w:tcMar>
            <w:vAlign w:val="center"/>
          </w:tcPr>
          <w:p>
            <w:pPr>
              <w:pStyle w:val="Normal"/>
              <w:spacing w:lineRule="atLeast" w:line="300" w:before="0" w:after="0"/>
              <w:jc w:val="both"/>
              <w:rPr>
                <w:rFonts w:ascii="Times New Roman" w:hAnsi="Times New Roman" w:eastAsia="Times New Roman"/>
                <w:sz w:val="28"/>
                <w:szCs w:val="28"/>
                <w:lang w:val="uk-UA" w:eastAsia="uk-UA"/>
              </w:rPr>
            </w:pPr>
            <w:r>
              <w:rPr>
                <w:rFonts w:eastAsia="Times New Roman" w:ascii="Times New Roman" w:hAnsi="Times New Roman"/>
                <w:sz w:val="28"/>
                <w:szCs w:val="28"/>
                <w:lang w:val="uk-UA" w:eastAsia="uk-UA"/>
              </w:rPr>
              <w:t>Альтернатива 2.</w:t>
            </w:r>
          </w:p>
          <w:p>
            <w:pPr>
              <w:pStyle w:val="Normal"/>
              <w:spacing w:lineRule="atLeast" w:line="300" w:before="0" w:after="0"/>
              <w:jc w:val="both"/>
              <w:rPr>
                <w:rFonts w:ascii="Times New Roman" w:hAnsi="Times New Roman" w:eastAsia="Times New Roman"/>
                <w:sz w:val="28"/>
                <w:szCs w:val="28"/>
                <w:lang w:val="uk-UA" w:eastAsia="uk-UA"/>
              </w:rPr>
            </w:pPr>
            <w:r>
              <w:rPr>
                <w:rFonts w:eastAsia="Times New Roman" w:ascii="Times New Roman" w:hAnsi="Times New Roman"/>
                <w:sz w:val="28"/>
                <w:szCs w:val="28"/>
                <w:lang w:val="uk-UA" w:eastAsia="uk-UA"/>
              </w:rPr>
              <w:t>Відсутність регулювання</w:t>
            </w:r>
          </w:p>
        </w:tc>
        <w:tc>
          <w:tcPr>
            <w:tcW w:w="2434" w:type="dxa"/>
            <w:gridSpan w:val="2"/>
            <w:tcBorders>
              <w:top w:val="single" w:sz="6" w:space="0" w:color="DDDDDD"/>
              <w:left w:val="single" w:sz="6" w:space="0" w:color="DDDDDD"/>
              <w:bottom w:val="single" w:sz="6" w:space="0" w:color="DDDDDD"/>
              <w:right w:val="single" w:sz="6" w:space="0" w:color="DDDDDD"/>
              <w:insideH w:val="single" w:sz="6" w:space="0" w:color="DDDDDD"/>
              <w:insideV w:val="single" w:sz="6" w:space="0" w:color="DDDDDD"/>
            </w:tcBorders>
            <w:shd w:color="auto" w:fill="auto" w:val="clear"/>
            <w:tcMar>
              <w:left w:w="14" w:type="dxa"/>
            </w:tcMar>
            <w:vAlign w:val="center"/>
          </w:tcPr>
          <w:p>
            <w:pPr>
              <w:pStyle w:val="Normal"/>
              <w:spacing w:lineRule="atLeast" w:line="300" w:before="0" w:after="0"/>
              <w:jc w:val="both"/>
              <w:rPr>
                <w:rFonts w:ascii="Times New Roman" w:hAnsi="Times New Roman" w:eastAsia="Times New Roman"/>
                <w:sz w:val="28"/>
                <w:szCs w:val="28"/>
                <w:lang w:val="uk-UA" w:eastAsia="uk-UA"/>
              </w:rPr>
            </w:pPr>
            <w:r>
              <w:rPr>
                <w:rFonts w:eastAsia="Times New Roman" w:ascii="Times New Roman" w:hAnsi="Times New Roman"/>
                <w:sz w:val="28"/>
                <w:szCs w:val="28"/>
                <w:lang w:val="uk-UA" w:eastAsia="uk-UA"/>
              </w:rPr>
              <w:t>–</w:t>
            </w:r>
          </w:p>
        </w:tc>
        <w:tc>
          <w:tcPr>
            <w:tcW w:w="1621" w:type="dxa"/>
            <w:tcBorders>
              <w:top w:val="single" w:sz="6" w:space="0" w:color="DDDDDD"/>
              <w:left w:val="single" w:sz="6" w:space="0" w:color="DDDDDD"/>
              <w:bottom w:val="single" w:sz="6" w:space="0" w:color="DDDDDD"/>
              <w:right w:val="single" w:sz="6" w:space="0" w:color="DDDDDD"/>
              <w:insideH w:val="single" w:sz="6" w:space="0" w:color="DDDDDD"/>
              <w:insideV w:val="single" w:sz="6" w:space="0" w:color="DDDDDD"/>
            </w:tcBorders>
            <w:shd w:color="auto" w:fill="auto" w:val="clear"/>
            <w:tcMar>
              <w:left w:w="14" w:type="dxa"/>
            </w:tcMar>
            <w:vAlign w:val="center"/>
          </w:tcPr>
          <w:p>
            <w:pPr>
              <w:pStyle w:val="Normal"/>
              <w:spacing w:lineRule="atLeast" w:line="300" w:before="0" w:after="0"/>
              <w:jc w:val="both"/>
              <w:rPr>
                <w:rFonts w:ascii="Times New Roman" w:hAnsi="Times New Roman" w:eastAsia="Times New Roman"/>
                <w:sz w:val="28"/>
                <w:szCs w:val="28"/>
                <w:lang w:val="uk-UA" w:eastAsia="uk-UA"/>
              </w:rPr>
            </w:pPr>
            <w:r>
              <w:rPr>
                <w:rFonts w:eastAsia="Times New Roman" w:ascii="Times New Roman" w:hAnsi="Times New Roman"/>
                <w:sz w:val="28"/>
                <w:szCs w:val="28"/>
                <w:lang w:val="uk-UA" w:eastAsia="uk-UA"/>
              </w:rPr>
              <w:t>Зменшення надходження коштів до бюджету</w:t>
            </w:r>
          </w:p>
        </w:tc>
        <w:tc>
          <w:tcPr>
            <w:tcW w:w="2995" w:type="dxa"/>
            <w:tcBorders>
              <w:top w:val="single" w:sz="6" w:space="0" w:color="DDDDDD"/>
              <w:left w:val="single" w:sz="6" w:space="0" w:color="DDDDDD"/>
              <w:bottom w:val="single" w:sz="6" w:space="0" w:color="DDDDDD"/>
              <w:right w:val="single" w:sz="6" w:space="0" w:color="DDDDDD"/>
              <w:insideH w:val="single" w:sz="6" w:space="0" w:color="DDDDDD"/>
              <w:insideV w:val="single" w:sz="6" w:space="0" w:color="DDDDDD"/>
            </w:tcBorders>
            <w:shd w:color="auto" w:fill="auto" w:val="clear"/>
            <w:tcMar>
              <w:left w:w="14" w:type="dxa"/>
            </w:tcMar>
            <w:vAlign w:val="center"/>
          </w:tcPr>
          <w:p>
            <w:pPr>
              <w:pStyle w:val="Normal"/>
              <w:spacing w:lineRule="atLeast" w:line="300" w:before="0" w:after="0"/>
              <w:jc w:val="both"/>
              <w:rPr>
                <w:rFonts w:ascii="Times New Roman" w:hAnsi="Times New Roman" w:eastAsia="Times New Roman"/>
                <w:sz w:val="28"/>
                <w:szCs w:val="28"/>
                <w:lang w:val="uk-UA" w:eastAsia="uk-UA"/>
              </w:rPr>
            </w:pPr>
            <w:r>
              <w:rPr>
                <w:rFonts w:eastAsia="Times New Roman" w:ascii="Times New Roman" w:hAnsi="Times New Roman"/>
                <w:sz w:val="28"/>
                <w:szCs w:val="28"/>
                <w:lang w:val="uk-UA" w:eastAsia="uk-UA"/>
              </w:rPr>
              <w:t>Неприйняття зазначеного рішення веде до порушення вимог  ст. 18  Закону України «Про оцінку земель»</w:t>
            </w:r>
          </w:p>
          <w:p>
            <w:pPr>
              <w:pStyle w:val="Normal"/>
              <w:spacing w:lineRule="atLeast" w:line="300" w:before="0" w:after="0"/>
              <w:jc w:val="both"/>
              <w:rPr>
                <w:rFonts w:ascii="Times New Roman" w:hAnsi="Times New Roman" w:eastAsia="Times New Roman"/>
                <w:sz w:val="28"/>
                <w:szCs w:val="28"/>
                <w:lang w:val="uk-UA" w:eastAsia="uk-UA"/>
              </w:rPr>
            </w:pPr>
            <w:r>
              <w:rPr>
                <w:rFonts w:eastAsia="Times New Roman" w:ascii="Times New Roman" w:hAnsi="Times New Roman"/>
                <w:sz w:val="28"/>
                <w:szCs w:val="28"/>
                <w:lang w:val="uk-UA" w:eastAsia="uk-UA"/>
              </w:rPr>
              <w:t> </w:t>
            </w:r>
          </w:p>
        </w:tc>
      </w:tr>
      <w:tr>
        <w:trPr/>
        <w:tc>
          <w:tcPr>
            <w:tcW w:w="3866" w:type="dxa"/>
            <w:gridSpan w:val="2"/>
            <w:tcBorders>
              <w:top w:val="single" w:sz="6" w:space="0" w:color="DDDDDD"/>
              <w:left w:val="single" w:sz="6" w:space="0" w:color="DDDDDD"/>
              <w:bottom w:val="single" w:sz="6" w:space="0" w:color="DDDDDD"/>
              <w:right w:val="single" w:sz="6" w:space="0" w:color="DDDDDD"/>
              <w:insideH w:val="single" w:sz="6" w:space="0" w:color="DDDDDD"/>
              <w:insideV w:val="single" w:sz="6" w:space="0" w:color="DDDDDD"/>
            </w:tcBorders>
            <w:shd w:color="auto" w:fill="auto" w:val="clear"/>
            <w:tcMar>
              <w:left w:w="14" w:type="dxa"/>
            </w:tcMar>
            <w:vAlign w:val="center"/>
          </w:tcPr>
          <w:p>
            <w:pPr>
              <w:pStyle w:val="Normal"/>
              <w:spacing w:lineRule="atLeast" w:line="300" w:before="0" w:after="0"/>
              <w:jc w:val="both"/>
              <w:rPr>
                <w:rFonts w:ascii="Times New Roman" w:hAnsi="Times New Roman" w:eastAsia="Times New Roman"/>
                <w:sz w:val="28"/>
                <w:szCs w:val="28"/>
                <w:lang w:val="uk-UA" w:eastAsia="uk-UA"/>
              </w:rPr>
            </w:pPr>
            <w:r>
              <w:rPr>
                <w:rFonts w:eastAsia="Times New Roman" w:ascii="Times New Roman" w:hAnsi="Times New Roman"/>
                <w:sz w:val="28"/>
                <w:szCs w:val="28"/>
                <w:lang w:val="uk-UA" w:eastAsia="uk-UA"/>
              </w:rPr>
              <w:t>Рейтинг</w:t>
            </w:r>
          </w:p>
        </w:tc>
        <w:tc>
          <w:tcPr>
            <w:tcW w:w="2838" w:type="dxa"/>
            <w:gridSpan w:val="2"/>
            <w:tcBorders>
              <w:top w:val="single" w:sz="6" w:space="0" w:color="DDDDDD"/>
              <w:left w:val="single" w:sz="6" w:space="0" w:color="DDDDDD"/>
              <w:bottom w:val="single" w:sz="6" w:space="0" w:color="DDDDDD"/>
              <w:right w:val="single" w:sz="6" w:space="0" w:color="DDDDDD"/>
              <w:insideH w:val="single" w:sz="6" w:space="0" w:color="DDDDDD"/>
              <w:insideV w:val="single" w:sz="6" w:space="0" w:color="DDDDDD"/>
            </w:tcBorders>
            <w:shd w:color="auto" w:fill="auto" w:val="clear"/>
            <w:tcMar>
              <w:left w:w="14" w:type="dxa"/>
            </w:tcMar>
            <w:vAlign w:val="center"/>
          </w:tcPr>
          <w:p>
            <w:pPr>
              <w:pStyle w:val="Normal"/>
              <w:spacing w:lineRule="atLeast" w:line="300" w:before="0" w:after="0"/>
              <w:jc w:val="both"/>
              <w:rPr>
                <w:rFonts w:ascii="Times New Roman" w:hAnsi="Times New Roman" w:eastAsia="Times New Roman"/>
                <w:sz w:val="28"/>
                <w:szCs w:val="28"/>
                <w:lang w:val="uk-UA" w:eastAsia="uk-UA"/>
              </w:rPr>
            </w:pPr>
            <w:r>
              <w:rPr>
                <w:rFonts w:eastAsia="Times New Roman" w:ascii="Times New Roman" w:hAnsi="Times New Roman"/>
                <w:sz w:val="28"/>
                <w:szCs w:val="28"/>
                <w:lang w:val="uk-UA" w:eastAsia="uk-UA"/>
              </w:rPr>
              <w:t>Аргументи щодо обраної альтернативи/причини відмови від альтернативи</w:t>
            </w:r>
          </w:p>
        </w:tc>
        <w:tc>
          <w:tcPr>
            <w:tcW w:w="2995" w:type="dxa"/>
            <w:tcBorders>
              <w:top w:val="single" w:sz="6" w:space="0" w:color="DDDDDD"/>
              <w:left w:val="single" w:sz="6" w:space="0" w:color="DDDDDD"/>
              <w:bottom w:val="single" w:sz="6" w:space="0" w:color="DDDDDD"/>
              <w:right w:val="single" w:sz="6" w:space="0" w:color="DDDDDD"/>
              <w:insideH w:val="single" w:sz="6" w:space="0" w:color="DDDDDD"/>
              <w:insideV w:val="single" w:sz="6" w:space="0" w:color="DDDDDD"/>
            </w:tcBorders>
            <w:shd w:color="auto" w:fill="auto" w:val="clear"/>
            <w:tcMar>
              <w:left w:w="14" w:type="dxa"/>
            </w:tcMar>
            <w:vAlign w:val="center"/>
          </w:tcPr>
          <w:p>
            <w:pPr>
              <w:pStyle w:val="Normal"/>
              <w:spacing w:lineRule="atLeast" w:line="300" w:before="0" w:after="0"/>
              <w:jc w:val="both"/>
              <w:rPr>
                <w:rFonts w:ascii="Times New Roman" w:hAnsi="Times New Roman" w:eastAsia="Times New Roman"/>
                <w:sz w:val="28"/>
                <w:szCs w:val="28"/>
                <w:lang w:val="uk-UA" w:eastAsia="uk-UA"/>
              </w:rPr>
            </w:pPr>
            <w:r>
              <w:rPr>
                <w:rFonts w:eastAsia="Times New Roman" w:ascii="Times New Roman" w:hAnsi="Times New Roman"/>
                <w:sz w:val="28"/>
                <w:szCs w:val="28"/>
                <w:lang w:val="uk-UA" w:eastAsia="uk-UA"/>
              </w:rPr>
              <w:t>Оцінка ризику зовнішніх чинників на дію запропонованого регуляторного акта</w:t>
            </w:r>
          </w:p>
        </w:tc>
      </w:tr>
      <w:tr>
        <w:trPr/>
        <w:tc>
          <w:tcPr>
            <w:tcW w:w="3866" w:type="dxa"/>
            <w:gridSpan w:val="2"/>
            <w:tcBorders>
              <w:top w:val="single" w:sz="6" w:space="0" w:color="DDDDDD"/>
              <w:left w:val="single" w:sz="6" w:space="0" w:color="DDDDDD"/>
              <w:bottom w:val="single" w:sz="6" w:space="0" w:color="DDDDDD"/>
              <w:right w:val="single" w:sz="6" w:space="0" w:color="DDDDDD"/>
              <w:insideH w:val="single" w:sz="6" w:space="0" w:color="DDDDDD"/>
              <w:insideV w:val="single" w:sz="6" w:space="0" w:color="DDDDDD"/>
            </w:tcBorders>
            <w:shd w:color="auto" w:fill="auto" w:val="clear"/>
            <w:tcMar>
              <w:left w:w="14" w:type="dxa"/>
            </w:tcMar>
            <w:vAlign w:val="center"/>
          </w:tcPr>
          <w:p>
            <w:pPr>
              <w:pStyle w:val="Normal"/>
              <w:spacing w:lineRule="atLeast" w:line="300" w:before="0" w:after="0"/>
              <w:jc w:val="both"/>
              <w:rPr>
                <w:rFonts w:ascii="Times New Roman" w:hAnsi="Times New Roman" w:eastAsia="Times New Roman"/>
                <w:sz w:val="28"/>
                <w:szCs w:val="28"/>
                <w:lang w:val="uk-UA" w:eastAsia="uk-UA"/>
              </w:rPr>
            </w:pPr>
            <w:r>
              <w:rPr>
                <w:rFonts w:eastAsia="Times New Roman" w:ascii="Times New Roman" w:hAnsi="Times New Roman"/>
                <w:sz w:val="28"/>
                <w:szCs w:val="28"/>
                <w:lang w:val="uk-UA" w:eastAsia="uk-UA"/>
              </w:rPr>
              <w:t>Альтернатива 1.</w:t>
            </w:r>
          </w:p>
          <w:p>
            <w:pPr>
              <w:pStyle w:val="Normal"/>
              <w:spacing w:lineRule="atLeast" w:line="300" w:before="0" w:after="0"/>
              <w:jc w:val="both"/>
              <w:rPr>
                <w:rFonts w:ascii="Times New Roman" w:hAnsi="Times New Roman" w:eastAsia="Times New Roman"/>
                <w:sz w:val="28"/>
                <w:szCs w:val="28"/>
                <w:lang w:val="uk-UA" w:eastAsia="uk-UA"/>
              </w:rPr>
            </w:pPr>
            <w:r>
              <w:rPr>
                <w:rFonts w:eastAsia="Times New Roman" w:ascii="Times New Roman" w:hAnsi="Times New Roman"/>
                <w:sz w:val="28"/>
                <w:szCs w:val="28"/>
                <w:lang w:val="uk-UA" w:eastAsia="uk-UA"/>
              </w:rPr>
              <w:t>Прийняття міською радою рішення «Про затвердження технічної документації з нормативної грошової оцінки земель м. Перемишляни».</w:t>
            </w:r>
          </w:p>
        </w:tc>
        <w:tc>
          <w:tcPr>
            <w:tcW w:w="2838" w:type="dxa"/>
            <w:gridSpan w:val="2"/>
            <w:tcBorders>
              <w:top w:val="single" w:sz="6" w:space="0" w:color="DDDDDD"/>
              <w:left w:val="single" w:sz="6" w:space="0" w:color="DDDDDD"/>
              <w:bottom w:val="single" w:sz="6" w:space="0" w:color="DDDDDD"/>
              <w:right w:val="single" w:sz="6" w:space="0" w:color="DDDDDD"/>
              <w:insideH w:val="single" w:sz="6" w:space="0" w:color="DDDDDD"/>
              <w:insideV w:val="single" w:sz="6" w:space="0" w:color="DDDDDD"/>
            </w:tcBorders>
            <w:shd w:color="auto" w:fill="auto" w:val="clear"/>
            <w:tcMar>
              <w:left w:w="14" w:type="dxa"/>
            </w:tcMar>
            <w:vAlign w:val="center"/>
          </w:tcPr>
          <w:p>
            <w:pPr>
              <w:pStyle w:val="Normal"/>
              <w:spacing w:lineRule="atLeast" w:line="300" w:before="0" w:after="0"/>
              <w:jc w:val="both"/>
              <w:rPr>
                <w:rFonts w:ascii="Times New Roman" w:hAnsi="Times New Roman" w:eastAsia="Times New Roman"/>
                <w:sz w:val="28"/>
                <w:szCs w:val="28"/>
                <w:lang w:val="uk-UA" w:eastAsia="uk-UA"/>
              </w:rPr>
            </w:pPr>
            <w:r>
              <w:rPr>
                <w:rFonts w:eastAsia="Times New Roman" w:ascii="Times New Roman" w:hAnsi="Times New Roman"/>
                <w:sz w:val="28"/>
                <w:szCs w:val="28"/>
                <w:lang w:val="uk-UA" w:eastAsia="uk-UA"/>
              </w:rPr>
              <w:t>Забезпечення реалізації  державної політики у сфері оцінки земель.</w:t>
            </w:r>
          </w:p>
          <w:p>
            <w:pPr>
              <w:pStyle w:val="Normal"/>
              <w:spacing w:lineRule="atLeast" w:line="300" w:before="0" w:after="0"/>
              <w:jc w:val="both"/>
              <w:rPr>
                <w:rFonts w:ascii="Times New Roman" w:hAnsi="Times New Roman" w:eastAsia="Times New Roman"/>
                <w:sz w:val="28"/>
                <w:szCs w:val="28"/>
                <w:lang w:val="uk-UA" w:eastAsia="uk-UA"/>
              </w:rPr>
            </w:pPr>
            <w:r>
              <w:rPr>
                <w:rFonts w:eastAsia="Times New Roman" w:ascii="Times New Roman" w:hAnsi="Times New Roman"/>
                <w:sz w:val="28"/>
                <w:szCs w:val="28"/>
                <w:lang w:val="uk-UA" w:eastAsia="uk-UA"/>
              </w:rPr>
              <w:t>Дотримання законодавства, а саме ст. 18 Закону України «Про оцінку земель», нормативна грошова оцінка земельних ділянок, розташованих у межах населених пунктів  незалежно від їх цільового призначення, проводиться не рідше ніж один раз на 5–7 років, а також забезпечення належного обчислення та справляння плати за землю, забезпечення належного функціонування ринку землі, посвідчення правочинів, надання в користування та/або власність земельних ділянок державної та комунальної власності</w:t>
            </w:r>
          </w:p>
        </w:tc>
        <w:tc>
          <w:tcPr>
            <w:tcW w:w="2995" w:type="dxa"/>
            <w:tcBorders>
              <w:top w:val="single" w:sz="6" w:space="0" w:color="DDDDDD"/>
              <w:left w:val="single" w:sz="6" w:space="0" w:color="DDDDDD"/>
              <w:bottom w:val="single" w:sz="6" w:space="0" w:color="DDDDDD"/>
              <w:right w:val="single" w:sz="6" w:space="0" w:color="DDDDDD"/>
              <w:insideH w:val="single" w:sz="6" w:space="0" w:color="DDDDDD"/>
              <w:insideV w:val="single" w:sz="6" w:space="0" w:color="DDDDDD"/>
            </w:tcBorders>
            <w:shd w:color="auto" w:fill="auto" w:val="clear"/>
            <w:tcMar>
              <w:left w:w="14" w:type="dxa"/>
            </w:tcMar>
            <w:vAlign w:val="center"/>
          </w:tcPr>
          <w:p>
            <w:pPr>
              <w:pStyle w:val="Normal"/>
              <w:spacing w:lineRule="atLeast" w:line="300" w:before="0" w:after="0"/>
              <w:jc w:val="both"/>
              <w:rPr>
                <w:rFonts w:ascii="Times New Roman" w:hAnsi="Times New Roman" w:eastAsia="Times New Roman"/>
                <w:sz w:val="28"/>
                <w:szCs w:val="28"/>
                <w:lang w:val="uk-UA" w:eastAsia="uk-UA"/>
              </w:rPr>
            </w:pPr>
            <w:r>
              <w:rPr>
                <w:rFonts w:eastAsia="Times New Roman" w:ascii="Times New Roman" w:hAnsi="Times New Roman"/>
                <w:sz w:val="28"/>
                <w:szCs w:val="28"/>
                <w:lang w:val="uk-UA" w:eastAsia="uk-UA"/>
              </w:rPr>
              <w:t>Відсутній ризик зовнішніх чинників на дію запропонованого регуляторного акта</w:t>
            </w:r>
          </w:p>
        </w:tc>
      </w:tr>
      <w:tr>
        <w:trPr/>
        <w:tc>
          <w:tcPr>
            <w:tcW w:w="3866" w:type="dxa"/>
            <w:gridSpan w:val="2"/>
            <w:tcBorders>
              <w:top w:val="single" w:sz="6" w:space="0" w:color="DDDDDD"/>
              <w:left w:val="single" w:sz="6" w:space="0" w:color="DDDDDD"/>
              <w:bottom w:val="single" w:sz="6" w:space="0" w:color="DDDDDD"/>
              <w:right w:val="single" w:sz="6" w:space="0" w:color="DDDDDD"/>
              <w:insideH w:val="single" w:sz="6" w:space="0" w:color="DDDDDD"/>
              <w:insideV w:val="single" w:sz="6" w:space="0" w:color="DDDDDD"/>
            </w:tcBorders>
            <w:shd w:color="auto" w:fill="auto" w:val="clear"/>
            <w:tcMar>
              <w:left w:w="14" w:type="dxa"/>
            </w:tcMar>
            <w:vAlign w:val="center"/>
          </w:tcPr>
          <w:p>
            <w:pPr>
              <w:pStyle w:val="Normal"/>
              <w:spacing w:lineRule="atLeast" w:line="300" w:before="0" w:after="0"/>
              <w:jc w:val="both"/>
              <w:rPr>
                <w:rFonts w:ascii="Times New Roman" w:hAnsi="Times New Roman" w:eastAsia="Times New Roman"/>
                <w:sz w:val="28"/>
                <w:szCs w:val="28"/>
                <w:lang w:val="uk-UA" w:eastAsia="uk-UA"/>
              </w:rPr>
            </w:pPr>
            <w:r>
              <w:rPr>
                <w:rFonts w:eastAsia="Times New Roman" w:ascii="Times New Roman" w:hAnsi="Times New Roman"/>
                <w:sz w:val="28"/>
                <w:szCs w:val="28"/>
                <w:lang w:val="uk-UA" w:eastAsia="uk-UA"/>
              </w:rPr>
              <w:t>Альтернатива 2.</w:t>
            </w:r>
          </w:p>
          <w:p>
            <w:pPr>
              <w:pStyle w:val="Normal"/>
              <w:spacing w:lineRule="atLeast" w:line="300" w:before="0" w:after="0"/>
              <w:jc w:val="both"/>
              <w:rPr>
                <w:rFonts w:ascii="Times New Roman" w:hAnsi="Times New Roman" w:eastAsia="Times New Roman"/>
                <w:sz w:val="28"/>
                <w:szCs w:val="28"/>
                <w:lang w:val="uk-UA" w:eastAsia="uk-UA"/>
              </w:rPr>
            </w:pPr>
            <w:r>
              <w:rPr>
                <w:rFonts w:eastAsia="Times New Roman" w:ascii="Times New Roman" w:hAnsi="Times New Roman"/>
                <w:sz w:val="28"/>
                <w:szCs w:val="28"/>
                <w:lang w:val="uk-UA" w:eastAsia="uk-UA"/>
              </w:rPr>
              <w:t>Відсутність регулювання</w:t>
            </w:r>
          </w:p>
        </w:tc>
        <w:tc>
          <w:tcPr>
            <w:tcW w:w="2838" w:type="dxa"/>
            <w:gridSpan w:val="2"/>
            <w:tcBorders>
              <w:top w:val="single" w:sz="6" w:space="0" w:color="DDDDDD"/>
              <w:left w:val="single" w:sz="6" w:space="0" w:color="DDDDDD"/>
              <w:bottom w:val="single" w:sz="6" w:space="0" w:color="DDDDDD"/>
              <w:right w:val="single" w:sz="6" w:space="0" w:color="DDDDDD"/>
              <w:insideH w:val="single" w:sz="6" w:space="0" w:color="DDDDDD"/>
              <w:insideV w:val="single" w:sz="6" w:space="0" w:color="DDDDDD"/>
            </w:tcBorders>
            <w:shd w:color="auto" w:fill="auto" w:val="clear"/>
            <w:tcMar>
              <w:left w:w="14" w:type="dxa"/>
            </w:tcMar>
            <w:vAlign w:val="center"/>
          </w:tcPr>
          <w:p>
            <w:pPr>
              <w:pStyle w:val="Normal"/>
              <w:spacing w:lineRule="atLeast" w:line="300" w:before="0" w:after="0"/>
              <w:jc w:val="both"/>
              <w:rPr>
                <w:rFonts w:ascii="Times New Roman" w:hAnsi="Times New Roman" w:eastAsia="Times New Roman"/>
                <w:sz w:val="28"/>
                <w:szCs w:val="28"/>
                <w:lang w:val="uk-UA" w:eastAsia="uk-UA"/>
              </w:rPr>
            </w:pPr>
            <w:r>
              <w:rPr>
                <w:rFonts w:eastAsia="Times New Roman" w:ascii="Times New Roman" w:hAnsi="Times New Roman"/>
                <w:sz w:val="28"/>
                <w:szCs w:val="28"/>
                <w:lang w:val="uk-UA" w:eastAsia="uk-UA"/>
              </w:rPr>
              <w:t>Неприйняття зазначеного рішення веде до порушення вимог  ст. 18  Закону України «Про оцінку земель»</w:t>
            </w:r>
          </w:p>
        </w:tc>
        <w:tc>
          <w:tcPr>
            <w:tcW w:w="2995" w:type="dxa"/>
            <w:tcBorders>
              <w:top w:val="single" w:sz="6" w:space="0" w:color="DDDDDD"/>
              <w:left w:val="single" w:sz="6" w:space="0" w:color="DDDDDD"/>
              <w:bottom w:val="single" w:sz="6" w:space="0" w:color="DDDDDD"/>
              <w:right w:val="single" w:sz="6" w:space="0" w:color="DDDDDD"/>
              <w:insideH w:val="single" w:sz="6" w:space="0" w:color="DDDDDD"/>
              <w:insideV w:val="single" w:sz="6" w:space="0" w:color="DDDDDD"/>
            </w:tcBorders>
            <w:shd w:color="auto" w:fill="auto" w:val="clear"/>
            <w:tcMar>
              <w:left w:w="14" w:type="dxa"/>
            </w:tcMar>
            <w:vAlign w:val="center"/>
          </w:tcPr>
          <w:p>
            <w:pPr>
              <w:pStyle w:val="Normal"/>
              <w:spacing w:lineRule="atLeast" w:line="300" w:before="0" w:after="0"/>
              <w:jc w:val="both"/>
              <w:rPr>
                <w:rFonts w:ascii="Times New Roman" w:hAnsi="Times New Roman" w:eastAsia="Times New Roman"/>
                <w:sz w:val="28"/>
                <w:szCs w:val="28"/>
                <w:lang w:val="uk-UA" w:eastAsia="uk-UA"/>
              </w:rPr>
            </w:pPr>
            <w:r>
              <w:rPr>
                <w:rFonts w:eastAsia="Times New Roman" w:ascii="Times New Roman" w:hAnsi="Times New Roman"/>
                <w:sz w:val="28"/>
                <w:szCs w:val="28"/>
                <w:lang w:val="uk-UA" w:eastAsia="uk-UA"/>
              </w:rPr>
            </w:r>
          </w:p>
        </w:tc>
      </w:tr>
    </w:tbl>
    <w:p>
      <w:pPr>
        <w:pStyle w:val="Normal"/>
        <w:spacing w:lineRule="atLeast" w:line="300" w:before="0" w:after="0"/>
        <w:jc w:val="both"/>
        <w:rPr>
          <w:rFonts w:ascii="Times New Roman" w:hAnsi="Times New Roman" w:eastAsia="Times New Roman"/>
          <w:sz w:val="28"/>
          <w:szCs w:val="28"/>
          <w:lang w:val="uk-UA" w:eastAsia="uk-UA"/>
        </w:rPr>
      </w:pPr>
      <w:r>
        <w:rPr>
          <w:rFonts w:eastAsia="Times New Roman" w:ascii="Times New Roman" w:hAnsi="Times New Roman"/>
          <w:sz w:val="28"/>
          <w:szCs w:val="28"/>
          <w:lang w:val="uk-UA" w:eastAsia="uk-UA"/>
        </w:rPr>
        <w:t>IV. Вибір найбільш оптимального альтернативного способу досягнення цілей</w:t>
      </w:r>
    </w:p>
    <w:p>
      <w:pPr>
        <w:pStyle w:val="Normal"/>
        <w:spacing w:lineRule="atLeast" w:line="300" w:before="0" w:after="0"/>
        <w:jc w:val="both"/>
        <w:rPr>
          <w:rFonts w:ascii="Helvetica" w:hAnsi="Helvetica" w:eastAsia="Times New Roman" w:cs="Helvetica"/>
          <w:color w:val="333333"/>
          <w:sz w:val="21"/>
          <w:szCs w:val="21"/>
          <w:lang w:val="uk-UA" w:eastAsia="uk-UA"/>
        </w:rPr>
      </w:pPr>
      <w:r>
        <w:rPr>
          <w:rFonts w:eastAsia="Times New Roman" w:cs="Helvetica" w:ascii="Helvetica" w:hAnsi="Helvetica"/>
          <w:color w:val="333333"/>
          <w:sz w:val="21"/>
          <w:lang w:val="uk-UA" w:eastAsia="uk-UA"/>
        </w:rPr>
        <w:t> </w:t>
      </w:r>
    </w:p>
    <w:p>
      <w:pPr>
        <w:pStyle w:val="Normal"/>
        <w:spacing w:lineRule="atLeast" w:line="300" w:before="0" w:after="0"/>
        <w:jc w:val="both"/>
        <w:rPr>
          <w:rFonts w:ascii="Helvetica" w:hAnsi="Helvetica" w:eastAsia="Times New Roman" w:cs="Helvetica"/>
          <w:color w:val="333333"/>
          <w:sz w:val="21"/>
          <w:szCs w:val="21"/>
          <w:lang w:val="uk-UA" w:eastAsia="uk-UA"/>
        </w:rPr>
      </w:pPr>
      <w:r>
        <w:rPr>
          <w:rFonts w:eastAsia="Times New Roman" w:cs="Helvetica" w:ascii="Helvetica" w:hAnsi="Helvetica"/>
          <w:color w:val="333333"/>
          <w:sz w:val="21"/>
          <w:lang w:val="uk-UA" w:eastAsia="uk-UA"/>
        </w:rPr>
        <w:t> </w:t>
      </w:r>
    </w:p>
    <w:p>
      <w:pPr>
        <w:pStyle w:val="Normal"/>
        <w:spacing w:lineRule="atLeast" w:line="300" w:before="0" w:after="0"/>
        <w:jc w:val="both"/>
        <w:rPr>
          <w:rFonts w:ascii="Times New Roman" w:hAnsi="Times New Roman" w:eastAsia="Times New Roman"/>
          <w:sz w:val="28"/>
          <w:szCs w:val="28"/>
          <w:lang w:val="uk-UA" w:eastAsia="uk-UA"/>
        </w:rPr>
      </w:pPr>
      <w:r>
        <w:rPr>
          <w:rFonts w:eastAsia="Times New Roman" w:ascii="Times New Roman" w:hAnsi="Times New Roman"/>
          <w:sz w:val="28"/>
          <w:szCs w:val="28"/>
          <w:lang w:val="uk-UA" w:eastAsia="uk-UA"/>
        </w:rPr>
        <w:t>V. Механізм та заходи, які забезпечать розв’язання визначеної проблеми</w:t>
      </w:r>
    </w:p>
    <w:p>
      <w:pPr>
        <w:pStyle w:val="Normal"/>
        <w:spacing w:lineRule="atLeast" w:line="300" w:before="0" w:after="0"/>
        <w:jc w:val="both"/>
        <w:rPr>
          <w:rFonts w:ascii="Times New Roman" w:hAnsi="Times New Roman" w:eastAsia="Times New Roman"/>
          <w:sz w:val="28"/>
          <w:szCs w:val="28"/>
          <w:lang w:val="uk-UA" w:eastAsia="uk-UA"/>
        </w:rPr>
      </w:pPr>
      <w:r>
        <w:rPr>
          <w:rFonts w:eastAsia="Times New Roman" w:ascii="Times New Roman" w:hAnsi="Times New Roman"/>
          <w:sz w:val="28"/>
          <w:szCs w:val="28"/>
          <w:lang w:val="uk-UA" w:eastAsia="uk-UA"/>
        </w:rPr>
        <w:t>Механізмом, який забезпечить розв’язання проблематики, є прийняття Перемишлянською міською радою рішення щодо затвердження технічної документації з нормативної оцінки.</w:t>
      </w:r>
    </w:p>
    <w:p>
      <w:pPr>
        <w:pStyle w:val="Normal"/>
        <w:spacing w:lineRule="atLeast" w:line="300" w:before="0" w:after="0"/>
        <w:jc w:val="both"/>
        <w:rPr>
          <w:rFonts w:ascii="Times New Roman" w:hAnsi="Times New Roman" w:eastAsia="Times New Roman"/>
          <w:sz w:val="28"/>
          <w:szCs w:val="28"/>
          <w:lang w:val="uk-UA" w:eastAsia="uk-UA"/>
        </w:rPr>
      </w:pPr>
      <w:r>
        <w:rPr>
          <w:rFonts w:eastAsia="Times New Roman" w:ascii="Times New Roman" w:hAnsi="Times New Roman"/>
          <w:sz w:val="28"/>
          <w:szCs w:val="28"/>
          <w:lang w:val="uk-UA" w:eastAsia="uk-UA"/>
        </w:rPr>
        <w:t>Досягнення визначеної мети планується шляхом:</w:t>
      </w:r>
    </w:p>
    <w:p>
      <w:pPr>
        <w:pStyle w:val="Normal"/>
        <w:spacing w:lineRule="atLeast" w:line="300" w:before="0" w:after="0"/>
        <w:jc w:val="both"/>
        <w:rPr>
          <w:rFonts w:ascii="Times New Roman" w:hAnsi="Times New Roman" w:eastAsia="Times New Roman"/>
          <w:sz w:val="28"/>
          <w:szCs w:val="28"/>
          <w:lang w:val="uk-UA" w:eastAsia="uk-UA"/>
        </w:rPr>
      </w:pPr>
      <w:r>
        <w:rPr>
          <w:rFonts w:eastAsia="Times New Roman" w:ascii="Times New Roman" w:hAnsi="Times New Roman"/>
          <w:sz w:val="28"/>
          <w:szCs w:val="28"/>
          <w:lang w:val="uk-UA" w:eastAsia="uk-UA"/>
        </w:rPr>
        <w:t xml:space="preserve">– </w:t>
      </w:r>
      <w:r>
        <w:rPr>
          <w:rFonts w:eastAsia="Times New Roman" w:ascii="Times New Roman" w:hAnsi="Times New Roman"/>
          <w:sz w:val="28"/>
          <w:szCs w:val="28"/>
          <w:lang w:val="uk-UA" w:eastAsia="uk-UA"/>
        </w:rPr>
        <w:t>затвердження технічної документації з нормативної грошової оцінки земель м. Перемишляни;</w:t>
      </w:r>
    </w:p>
    <w:p>
      <w:pPr>
        <w:pStyle w:val="Normal"/>
        <w:spacing w:lineRule="atLeast" w:line="300" w:before="0" w:after="0"/>
        <w:jc w:val="both"/>
        <w:rPr/>
      </w:pPr>
      <w:r>
        <w:rPr>
          <w:rFonts w:eastAsia="Times New Roman" w:ascii="Times New Roman" w:hAnsi="Times New Roman"/>
          <w:sz w:val="28"/>
          <w:szCs w:val="28"/>
          <w:lang w:val="uk-UA" w:eastAsia="uk-UA"/>
        </w:rPr>
        <w:t xml:space="preserve">– </w:t>
      </w:r>
      <w:r>
        <w:rPr>
          <w:rFonts w:eastAsia="Times New Roman" w:ascii="Times New Roman" w:hAnsi="Times New Roman"/>
          <w:sz w:val="28"/>
          <w:szCs w:val="28"/>
          <w:lang w:val="uk-UA" w:eastAsia="uk-UA"/>
        </w:rPr>
        <w:t>введення в дію нормативної грошової оцінки земель м. Перемишляни і</w:t>
      </w:r>
      <w:hyperlink r:id="rId7">
        <w:r>
          <w:rPr>
            <w:rStyle w:val="Style14"/>
            <w:rFonts w:eastAsia="Times New Roman" w:ascii="Times New Roman" w:hAnsi="Times New Roman"/>
            <w:sz w:val="28"/>
            <w:szCs w:val="28"/>
            <w:lang w:val="uk-UA" w:eastAsia="uk-UA"/>
          </w:rPr>
          <w:t>з 01.01.20</w:t>
        </w:r>
      </w:hyperlink>
      <w:hyperlink r:id="rId8">
        <w:r>
          <w:rPr>
            <w:rStyle w:val="Style14"/>
            <w:rFonts w:eastAsia="Times New Roman" w:ascii="Times New Roman" w:hAnsi="Times New Roman"/>
            <w:sz w:val="28"/>
            <w:szCs w:val="28"/>
            <w:lang w:val="uk-UA" w:eastAsia="uk-UA"/>
          </w:rPr>
          <w:t>21</w:t>
        </w:r>
      </w:hyperlink>
      <w:hyperlink r:id="rId9">
        <w:r>
          <w:rPr>
            <w:rStyle w:val="Style14"/>
            <w:rFonts w:eastAsia="Times New Roman" w:ascii="Times New Roman" w:hAnsi="Times New Roman"/>
            <w:sz w:val="28"/>
            <w:szCs w:val="28"/>
            <w:lang w:val="uk-UA" w:eastAsia="uk-UA"/>
          </w:rPr>
          <w:t> року</w:t>
        </w:r>
      </w:hyperlink>
      <w:r>
        <w:rPr>
          <w:rFonts w:eastAsia="Times New Roman" w:ascii="Times New Roman" w:hAnsi="Times New Roman"/>
          <w:sz w:val="28"/>
          <w:szCs w:val="28"/>
          <w:lang w:val="uk-UA" w:eastAsia="uk-UA"/>
        </w:rPr>
        <w:t>.</w:t>
      </w:r>
    </w:p>
    <w:p>
      <w:pPr>
        <w:pStyle w:val="Normal"/>
        <w:spacing w:lineRule="atLeast" w:line="300" w:before="0" w:after="0"/>
        <w:jc w:val="both"/>
        <w:rPr>
          <w:rFonts w:ascii="Times New Roman" w:hAnsi="Times New Roman" w:eastAsia="Times New Roman"/>
          <w:sz w:val="28"/>
          <w:szCs w:val="28"/>
          <w:lang w:val="uk-UA" w:eastAsia="uk-UA"/>
        </w:rPr>
      </w:pPr>
      <w:r>
        <w:rPr/>
      </w:r>
    </w:p>
    <w:p>
      <w:pPr>
        <w:pStyle w:val="Normal"/>
        <w:spacing w:lineRule="atLeast" w:line="300" w:before="0" w:after="0"/>
        <w:jc w:val="both"/>
        <w:rPr/>
      </w:pPr>
      <w:r>
        <w:rPr>
          <w:rFonts w:eastAsia="Times New Roman" w:ascii="Times New Roman" w:hAnsi="Times New Roman"/>
          <w:sz w:val="28"/>
          <w:szCs w:val="28"/>
          <w:lang w:val="uk-UA" w:eastAsia="uk-UA"/>
        </w:rPr>
        <w:t>VI.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впроваджувати або виконувати ці вимоги.</w:t>
      </w:r>
    </w:p>
    <w:p>
      <w:pPr>
        <w:pStyle w:val="Normal"/>
        <w:spacing w:lineRule="atLeast" w:line="300" w:before="0" w:after="0"/>
        <w:jc w:val="both"/>
        <w:rPr>
          <w:rFonts w:ascii="Times New Roman" w:hAnsi="Times New Roman" w:eastAsia="Times New Roman"/>
          <w:sz w:val="28"/>
          <w:szCs w:val="28"/>
          <w:lang w:val="uk-UA" w:eastAsia="uk-UA"/>
        </w:rPr>
      </w:pPr>
      <w:r>
        <w:rPr>
          <w:rFonts w:eastAsia="Times New Roman" w:ascii="Times New Roman" w:hAnsi="Times New Roman"/>
          <w:sz w:val="28"/>
          <w:szCs w:val="28"/>
          <w:lang w:val="uk-UA" w:eastAsia="uk-UA"/>
        </w:rPr>
        <w:t>Прийняття регуляторного акта дозволить забезпечити надходження грошових коштів від земельного податку та орендної плати за землю  до бюджету ради  у відповідності  з законодавством.</w:t>
      </w:r>
    </w:p>
    <w:p>
      <w:pPr>
        <w:pStyle w:val="Normal"/>
        <w:spacing w:lineRule="atLeast" w:line="300" w:before="0" w:after="0"/>
        <w:jc w:val="both"/>
        <w:rPr>
          <w:rFonts w:ascii="Times New Roman" w:hAnsi="Times New Roman" w:eastAsia="Times New Roman"/>
          <w:sz w:val="28"/>
          <w:szCs w:val="28"/>
          <w:lang w:val="uk-UA" w:eastAsia="uk-UA"/>
        </w:rPr>
      </w:pPr>
      <w:r>
        <w:rPr>
          <w:rFonts w:eastAsia="Times New Roman" w:ascii="Times New Roman" w:hAnsi="Times New Roman"/>
          <w:sz w:val="28"/>
          <w:szCs w:val="28"/>
          <w:lang w:val="uk-UA" w:eastAsia="uk-UA"/>
        </w:rPr>
        <w:t>Передбачається, що власники, користувачі та орендарі земельних ділянок  будуть неухильно виконувати вимоги запропонованого проекту рішення, тобто в повному обсязі та своєчасно вносити  плату за землю.</w:t>
      </w:r>
    </w:p>
    <w:p>
      <w:pPr>
        <w:pStyle w:val="Normal"/>
        <w:spacing w:lineRule="atLeast" w:line="300" w:before="0" w:after="0"/>
        <w:jc w:val="both"/>
        <w:rPr>
          <w:rFonts w:ascii="Times New Roman" w:hAnsi="Times New Roman" w:eastAsia="Times New Roman"/>
          <w:sz w:val="28"/>
          <w:szCs w:val="28"/>
          <w:lang w:val="uk-UA" w:eastAsia="uk-UA"/>
        </w:rPr>
      </w:pPr>
      <w:r>
        <w:rPr>
          <w:rFonts w:eastAsia="Times New Roman" w:ascii="Times New Roman" w:hAnsi="Times New Roman"/>
          <w:sz w:val="28"/>
          <w:szCs w:val="28"/>
          <w:lang w:val="uk-UA" w:eastAsia="uk-UA"/>
        </w:rPr>
        <w:t>Впровадження та виконання вимог проекту рішення не потребує забезпечення додаткових ресурсів.</w:t>
      </w:r>
    </w:p>
    <w:p>
      <w:pPr>
        <w:pStyle w:val="Normal"/>
        <w:spacing w:lineRule="atLeast" w:line="300" w:before="0" w:after="0"/>
        <w:jc w:val="both"/>
        <w:rPr/>
      </w:pPr>
      <w:r>
        <w:rPr>
          <w:rFonts w:eastAsia="Times New Roman" w:ascii="Times New Roman" w:hAnsi="Times New Roman"/>
          <w:sz w:val="28"/>
          <w:szCs w:val="28"/>
          <w:lang w:val="uk-UA" w:eastAsia="uk-UA"/>
        </w:rPr>
        <w:t>Реалізація Проекту не передбачає здійснення бюджетних витрат на адміністрування регулювання для суб’єктів господарювання, акт спрямований на забезпечення належного функціонування існуючих механізмів, органів державної влади та місцевого самоврядування та не запроваджує нових механізмів, пов’язаних із витратами на відповідне адміністрування.</w:t>
      </w:r>
    </w:p>
    <w:p>
      <w:pPr>
        <w:pStyle w:val="Normal"/>
        <w:spacing w:lineRule="atLeast" w:line="300" w:before="0" w:after="0"/>
        <w:jc w:val="both"/>
        <w:rPr>
          <w:rFonts w:ascii="Times New Roman" w:hAnsi="Times New Roman" w:eastAsia="Times New Roman"/>
          <w:sz w:val="28"/>
          <w:szCs w:val="28"/>
          <w:lang w:val="uk-UA" w:eastAsia="uk-UA"/>
        </w:rPr>
      </w:pPr>
      <w:r>
        <w:rPr/>
      </w:r>
    </w:p>
    <w:p>
      <w:pPr>
        <w:pStyle w:val="Normal"/>
        <w:spacing w:lineRule="atLeast" w:line="300" w:before="0" w:after="0"/>
        <w:jc w:val="both"/>
        <w:rPr>
          <w:rFonts w:ascii="Times New Roman" w:hAnsi="Times New Roman" w:eastAsia="Times New Roman"/>
          <w:sz w:val="28"/>
          <w:szCs w:val="28"/>
          <w:lang w:val="uk-UA" w:eastAsia="uk-UA"/>
        </w:rPr>
      </w:pPr>
      <w:r>
        <w:rPr>
          <w:rFonts w:eastAsia="Times New Roman" w:ascii="Times New Roman" w:hAnsi="Times New Roman"/>
          <w:sz w:val="28"/>
          <w:szCs w:val="28"/>
          <w:lang w:val="uk-UA" w:eastAsia="uk-UA"/>
        </w:rPr>
        <w:t>VII. Обґрунтування запропонованого строку дії регуляторного акта</w:t>
      </w:r>
    </w:p>
    <w:p>
      <w:pPr>
        <w:pStyle w:val="Normal"/>
        <w:spacing w:lineRule="atLeast" w:line="300" w:before="0" w:after="0"/>
        <w:jc w:val="both"/>
        <w:rPr/>
      </w:pPr>
      <w:r>
        <w:rPr>
          <w:rFonts w:eastAsia="Times New Roman" w:ascii="Times New Roman" w:hAnsi="Times New Roman"/>
          <w:sz w:val="28"/>
          <w:szCs w:val="28"/>
          <w:lang w:val="uk-UA" w:eastAsia="uk-UA"/>
        </w:rPr>
        <w:t>Передбачається, що регуляторний акт діятиме до наступного оновлення нормативної грошової оцінки земель м. Перемишляни в порядку, визначеному законодавством України, а саме протягом 5-7 років.</w:t>
      </w:r>
    </w:p>
    <w:p>
      <w:pPr>
        <w:pStyle w:val="Normal"/>
        <w:spacing w:lineRule="atLeast" w:line="300" w:before="0" w:after="0"/>
        <w:jc w:val="both"/>
        <w:rPr>
          <w:rFonts w:ascii="Times New Roman" w:hAnsi="Times New Roman" w:eastAsia="Times New Roman"/>
          <w:sz w:val="28"/>
          <w:szCs w:val="28"/>
          <w:lang w:val="uk-UA" w:eastAsia="uk-UA"/>
        </w:rPr>
      </w:pPr>
      <w:r>
        <w:rPr/>
      </w:r>
    </w:p>
    <w:p>
      <w:pPr>
        <w:pStyle w:val="Normal"/>
        <w:spacing w:lineRule="atLeast" w:line="300" w:before="0" w:after="0"/>
        <w:jc w:val="both"/>
        <w:rPr>
          <w:rFonts w:ascii="Times New Roman" w:hAnsi="Times New Roman" w:eastAsia="Times New Roman"/>
          <w:sz w:val="28"/>
          <w:szCs w:val="28"/>
          <w:lang w:val="uk-UA" w:eastAsia="uk-UA"/>
        </w:rPr>
      </w:pPr>
      <w:r>
        <w:rPr>
          <w:rFonts w:eastAsia="Times New Roman" w:ascii="Times New Roman" w:hAnsi="Times New Roman"/>
          <w:sz w:val="28"/>
          <w:szCs w:val="28"/>
          <w:lang w:val="uk-UA" w:eastAsia="uk-UA"/>
        </w:rPr>
        <w:t>VIII. Визначення показників результативності дії регуляторного акта</w:t>
      </w:r>
    </w:p>
    <w:p>
      <w:pPr>
        <w:pStyle w:val="Normal"/>
        <w:spacing w:lineRule="atLeast" w:line="300" w:before="0" w:after="0"/>
        <w:jc w:val="both"/>
        <w:rPr>
          <w:rFonts w:ascii="Times New Roman" w:hAnsi="Times New Roman" w:eastAsia="Times New Roman"/>
          <w:sz w:val="28"/>
          <w:szCs w:val="28"/>
          <w:lang w:val="uk-UA" w:eastAsia="uk-UA"/>
        </w:rPr>
      </w:pPr>
      <w:r>
        <w:rPr>
          <w:rFonts w:eastAsia="Times New Roman" w:ascii="Times New Roman" w:hAnsi="Times New Roman"/>
          <w:sz w:val="28"/>
          <w:szCs w:val="28"/>
          <w:lang w:val="uk-UA" w:eastAsia="uk-UA"/>
        </w:rPr>
        <w:t>Результативність буде відстежуватися шляхом:</w:t>
      </w:r>
    </w:p>
    <w:p>
      <w:pPr>
        <w:pStyle w:val="Normal"/>
        <w:spacing w:lineRule="atLeast" w:line="300" w:before="0" w:after="0"/>
        <w:jc w:val="both"/>
        <w:rPr>
          <w:rFonts w:ascii="Times New Roman" w:hAnsi="Times New Roman" w:eastAsia="Times New Roman"/>
          <w:sz w:val="28"/>
          <w:szCs w:val="28"/>
          <w:lang w:val="uk-UA" w:eastAsia="uk-UA"/>
        </w:rPr>
      </w:pPr>
      <w:r>
        <w:rPr>
          <w:rFonts w:eastAsia="Times New Roman" w:ascii="Times New Roman" w:hAnsi="Times New Roman"/>
          <w:sz w:val="28"/>
          <w:szCs w:val="28"/>
          <w:lang w:val="uk-UA" w:eastAsia="uk-UA"/>
        </w:rPr>
        <w:t xml:space="preserve">– </w:t>
      </w:r>
      <w:r>
        <w:rPr>
          <w:rFonts w:eastAsia="Times New Roman" w:ascii="Times New Roman" w:hAnsi="Times New Roman"/>
          <w:sz w:val="28"/>
          <w:szCs w:val="28"/>
          <w:lang w:val="uk-UA" w:eastAsia="uk-UA"/>
        </w:rPr>
        <w:t>аналізу розміру надходжень плати за землю до бюджету ради</w:t>
      </w:r>
    </w:p>
    <w:p>
      <w:pPr>
        <w:pStyle w:val="Normal"/>
        <w:spacing w:lineRule="atLeast" w:line="300" w:before="0" w:after="0"/>
        <w:jc w:val="both"/>
        <w:rPr>
          <w:rFonts w:ascii="Times New Roman" w:hAnsi="Times New Roman" w:eastAsia="Times New Roman"/>
          <w:sz w:val="28"/>
          <w:szCs w:val="28"/>
          <w:lang w:val="uk-UA" w:eastAsia="uk-UA"/>
        </w:rPr>
      </w:pPr>
      <w:r>
        <w:rPr>
          <w:rFonts w:eastAsia="Times New Roman" w:ascii="Times New Roman" w:hAnsi="Times New Roman"/>
          <w:sz w:val="28"/>
          <w:szCs w:val="28"/>
          <w:lang w:val="uk-UA" w:eastAsia="uk-UA"/>
        </w:rPr>
        <w:t xml:space="preserve">– </w:t>
      </w:r>
      <w:r>
        <w:rPr>
          <w:rFonts w:eastAsia="Times New Roman" w:ascii="Times New Roman" w:hAnsi="Times New Roman"/>
          <w:sz w:val="28"/>
          <w:szCs w:val="28"/>
          <w:lang w:val="uk-UA" w:eastAsia="uk-UA"/>
        </w:rPr>
        <w:t>аналізу кількості платників земельного податку та орендної плати.</w:t>
      </w:r>
    </w:p>
    <w:p>
      <w:pPr>
        <w:pStyle w:val="Normal"/>
        <w:spacing w:lineRule="atLeast" w:line="300" w:before="0" w:after="0"/>
        <w:jc w:val="both"/>
        <w:rPr>
          <w:rFonts w:ascii="Times New Roman" w:hAnsi="Times New Roman" w:eastAsia="Times New Roman"/>
          <w:sz w:val="28"/>
          <w:szCs w:val="28"/>
          <w:lang w:val="uk-UA" w:eastAsia="uk-UA"/>
        </w:rPr>
      </w:pPr>
      <w:r>
        <w:rPr>
          <w:rFonts w:eastAsia="Times New Roman" w:ascii="Times New Roman" w:hAnsi="Times New Roman"/>
          <w:sz w:val="28"/>
          <w:szCs w:val="28"/>
          <w:lang w:val="uk-UA" w:eastAsia="uk-UA"/>
        </w:rPr>
        <w:t xml:space="preserve">– </w:t>
      </w:r>
      <w:r>
        <w:rPr>
          <w:rFonts w:eastAsia="Times New Roman" w:ascii="Times New Roman" w:hAnsi="Times New Roman"/>
          <w:sz w:val="28"/>
          <w:szCs w:val="28"/>
          <w:lang w:val="uk-UA" w:eastAsia="uk-UA"/>
        </w:rPr>
        <w:t>аналіз надходжень  державного мита від правочинів по укладання договорів міни, дарування, спадкування тощо земельних ділянок.</w:t>
      </w:r>
    </w:p>
    <w:p>
      <w:pPr>
        <w:pStyle w:val="Normal"/>
        <w:spacing w:lineRule="atLeast" w:line="300" w:before="0" w:after="0"/>
        <w:jc w:val="both"/>
        <w:rPr>
          <w:rFonts w:ascii="Times New Roman" w:hAnsi="Times New Roman" w:eastAsia="Times New Roman"/>
          <w:sz w:val="28"/>
          <w:szCs w:val="28"/>
          <w:lang w:val="uk-UA" w:eastAsia="uk-UA"/>
        </w:rPr>
      </w:pPr>
      <w:r>
        <w:rPr>
          <w:rFonts w:eastAsia="Times New Roman" w:ascii="Times New Roman" w:hAnsi="Times New Roman"/>
          <w:sz w:val="28"/>
          <w:szCs w:val="28"/>
          <w:lang w:val="uk-UA" w:eastAsia="uk-UA"/>
        </w:rPr>
        <w:t> </w:t>
      </w:r>
    </w:p>
    <w:p>
      <w:pPr>
        <w:pStyle w:val="Normal"/>
        <w:spacing w:lineRule="atLeast" w:line="300" w:before="0" w:after="0"/>
        <w:jc w:val="both"/>
        <w:rPr>
          <w:rFonts w:ascii="Times New Roman" w:hAnsi="Times New Roman" w:eastAsia="Times New Roman"/>
          <w:sz w:val="28"/>
          <w:szCs w:val="28"/>
          <w:lang w:val="uk-UA" w:eastAsia="uk-UA"/>
        </w:rPr>
      </w:pPr>
      <w:r>
        <w:rPr>
          <w:rFonts w:eastAsia="Times New Roman" w:ascii="Times New Roman" w:hAnsi="Times New Roman"/>
          <w:sz w:val="28"/>
          <w:szCs w:val="28"/>
          <w:lang w:val="uk-UA" w:eastAsia="uk-UA"/>
        </w:rPr>
        <w:t>IX. Визначення заходів, за допомогою яких здійснюватиметься відстеження результативності дії регуляторного акта</w:t>
      </w:r>
    </w:p>
    <w:p>
      <w:pPr>
        <w:pStyle w:val="Normal"/>
        <w:spacing w:lineRule="atLeast" w:line="300" w:before="0" w:after="0"/>
        <w:jc w:val="both"/>
        <w:rPr>
          <w:rFonts w:ascii="Times New Roman" w:hAnsi="Times New Roman" w:eastAsia="Times New Roman"/>
          <w:sz w:val="28"/>
          <w:szCs w:val="28"/>
          <w:lang w:val="uk-UA" w:eastAsia="uk-UA"/>
        </w:rPr>
      </w:pPr>
      <w:r>
        <w:rPr>
          <w:rFonts w:eastAsia="Times New Roman" w:ascii="Times New Roman" w:hAnsi="Times New Roman"/>
          <w:sz w:val="28"/>
          <w:szCs w:val="28"/>
          <w:lang w:val="uk-UA" w:eastAsia="uk-UA"/>
        </w:rPr>
        <w:t>Відстеження результативності регуляторного акта буде відбуватися в порядку, передбаченому ст. 10 Закону України «Про засади державної регуляторної політики у сфері господарської діяльності». </w:t>
      </w:r>
    </w:p>
    <w:p>
      <w:pPr>
        <w:pStyle w:val="Normal"/>
        <w:spacing w:lineRule="atLeast" w:line="300" w:before="0" w:after="0"/>
        <w:jc w:val="both"/>
        <w:rPr>
          <w:rFonts w:ascii="Times New Roman" w:hAnsi="Times New Roman" w:eastAsia="Times New Roman"/>
          <w:sz w:val="28"/>
          <w:szCs w:val="28"/>
          <w:lang w:val="uk-UA" w:eastAsia="uk-UA"/>
        </w:rPr>
      </w:pPr>
      <w:r>
        <w:rPr>
          <w:rFonts w:eastAsia="Times New Roman" w:ascii="Times New Roman" w:hAnsi="Times New Roman"/>
          <w:sz w:val="28"/>
          <w:szCs w:val="28"/>
          <w:lang w:val="uk-UA" w:eastAsia="uk-UA"/>
        </w:rPr>
        <w:t> </w:t>
      </w:r>
      <w:r>
        <w:rPr>
          <w:rFonts w:eastAsia="Times New Roman" w:ascii="Times New Roman" w:hAnsi="Times New Roman"/>
          <w:sz w:val="28"/>
          <w:szCs w:val="28"/>
          <w:lang w:val="uk-UA" w:eastAsia="uk-UA"/>
        </w:rPr>
        <w:t>Для проведення відстеження результативності будуть використані статистичні дані, отримані від органів державної фіскальної служби в  Львівській області та з інших офіційних джерел.</w:t>
      </w:r>
    </w:p>
    <w:p>
      <w:pPr>
        <w:pStyle w:val="Normal"/>
        <w:spacing w:lineRule="atLeast" w:line="300" w:before="0" w:after="0"/>
        <w:jc w:val="both"/>
        <w:rPr/>
      </w:pPr>
      <w:r>
        <w:rPr>
          <w:rFonts w:eastAsia="Times New Roman" w:ascii="Times New Roman" w:hAnsi="Times New Roman"/>
          <w:sz w:val="28"/>
          <w:szCs w:val="28"/>
          <w:lang w:val="uk-UA" w:eastAsia="uk-UA"/>
        </w:rPr>
        <w:t> </w:t>
      </w:r>
      <w:r>
        <w:rPr>
          <w:rFonts w:eastAsia="Times New Roman" w:ascii="Times New Roman" w:hAnsi="Times New Roman"/>
          <w:sz w:val="28"/>
          <w:szCs w:val="28"/>
          <w:lang w:val="uk-UA" w:eastAsia="uk-UA"/>
        </w:rPr>
        <w:t>Зауваження і пропозиції до Проекту рішення Перемишлянської міської ради приймаються в письмовому вигляді протягом одного календарного місяця з дня  оприлюднення проекту рішення</w:t>
      </w:r>
      <w:r>
        <w:rPr>
          <w:rFonts w:eastAsia="Times New Roman" w:cs="Helvetica" w:ascii="Helvetica" w:hAnsi="Helvetica"/>
          <w:sz w:val="21"/>
          <w:lang w:val="uk-UA" w:eastAsia="uk-UA"/>
        </w:rPr>
        <w:t xml:space="preserve"> </w:t>
      </w:r>
      <w:r>
        <w:rPr>
          <w:rFonts w:eastAsia="Times New Roman" w:ascii="Times New Roman" w:hAnsi="Times New Roman"/>
          <w:sz w:val="28"/>
          <w:szCs w:val="28"/>
          <w:lang w:val="uk-UA" w:eastAsia="uk-UA"/>
        </w:rPr>
        <w:t>за адресою: </w:t>
      </w:r>
      <w:hyperlink r:id="rId10">
        <w:r>
          <w:rPr>
            <w:rStyle w:val="Style14"/>
            <w:rFonts w:eastAsia="Times New Roman" w:ascii="Times New Roman" w:hAnsi="Times New Roman"/>
            <w:sz w:val="28"/>
            <w:szCs w:val="28"/>
            <w:lang w:val="uk-UA" w:eastAsia="uk-UA"/>
          </w:rPr>
          <w:t>вул. Галицька, 50, м. Перемишляни , Перемишлянський р-н, Львівська область</w:t>
        </w:r>
      </w:hyperlink>
      <w:r>
        <w:rPr>
          <w:rFonts w:eastAsia="Times New Roman" w:ascii="Times New Roman" w:hAnsi="Times New Roman"/>
          <w:sz w:val="28"/>
          <w:szCs w:val="28"/>
          <w:lang w:val="uk-UA" w:eastAsia="uk-UA"/>
        </w:rPr>
        <w:t>, Перемишлянська міська рада.</w:t>
      </w:r>
    </w:p>
    <w:p>
      <w:pPr>
        <w:pStyle w:val="Normal"/>
        <w:spacing w:lineRule="atLeast" w:line="300" w:before="0" w:after="0"/>
        <w:jc w:val="both"/>
        <w:rPr>
          <w:rFonts w:ascii="Helvetica" w:hAnsi="Helvetica" w:eastAsia="Times New Roman" w:cs="Helvetica"/>
          <w:color w:val="333333"/>
          <w:sz w:val="21"/>
          <w:szCs w:val="21"/>
          <w:lang w:val="uk-UA" w:eastAsia="uk-UA"/>
        </w:rPr>
      </w:pPr>
      <w:r>
        <w:rPr>
          <w:rFonts w:eastAsia="Times New Roman" w:cs="Helvetica" w:ascii="Helvetica" w:hAnsi="Helvetica"/>
          <w:color w:val="333333"/>
          <w:sz w:val="21"/>
          <w:lang w:val="uk-UA" w:eastAsia="uk-UA"/>
        </w:rPr>
        <w:t> </w:t>
      </w:r>
    </w:p>
    <w:p>
      <w:pPr>
        <w:pStyle w:val="Normal"/>
        <w:spacing w:lineRule="atLeast" w:line="300" w:before="0" w:after="150"/>
        <w:jc w:val="both"/>
        <w:rPr>
          <w:rFonts w:ascii="Helvetica" w:hAnsi="Helvetica" w:eastAsia="Times New Roman" w:cs="Helvetica"/>
          <w:color w:val="333333"/>
          <w:sz w:val="21"/>
          <w:szCs w:val="21"/>
          <w:lang w:val="uk-UA" w:eastAsia="uk-UA"/>
        </w:rPr>
      </w:pPr>
      <w:r>
        <w:rPr>
          <w:rFonts w:eastAsia="Times New Roman" w:cs="Helvetica" w:ascii="Helvetica" w:hAnsi="Helvetica"/>
          <w:color w:val="333333"/>
          <w:sz w:val="21"/>
          <w:szCs w:val="21"/>
          <w:lang w:val="uk-UA" w:eastAsia="uk-UA"/>
        </w:rPr>
        <w:t> </w:t>
      </w:r>
    </w:p>
    <w:p>
      <w:pPr>
        <w:pStyle w:val="Normal"/>
        <w:spacing w:lineRule="atLeast" w:line="300" w:before="0" w:after="0"/>
        <w:jc w:val="both"/>
        <w:rPr/>
      </w:pPr>
      <w:r>
        <w:rPr>
          <w:rFonts w:eastAsia="Times New Roman" w:ascii="Times New Roman" w:hAnsi="Times New Roman"/>
          <w:sz w:val="28"/>
          <w:szCs w:val="28"/>
          <w:lang w:val="uk-UA" w:eastAsia="uk-UA"/>
        </w:rPr>
        <w:t xml:space="preserve">Перемишлянський міський голова                                                    О.З. ЗОЗУЛЯ </w:t>
      </w:r>
    </w:p>
    <w:p>
      <w:pPr>
        <w:pStyle w:val="Normal"/>
        <w:rPr>
          <w:sz w:val="24"/>
          <w:szCs w:val="24"/>
          <w:lang w:val="uk-UA"/>
        </w:rPr>
      </w:pPr>
      <w:r>
        <w:rPr>
          <w:sz w:val="24"/>
          <w:szCs w:val="24"/>
          <w:lang w:val="uk-UA"/>
        </w:rPr>
      </w:r>
    </w:p>
    <w:p>
      <w:pPr>
        <w:pStyle w:val="Normal"/>
        <w:spacing w:before="0" w:after="200"/>
        <w:rPr/>
      </w:pPr>
      <w:r>
        <w:rPr/>
      </w:r>
    </w:p>
    <w:sectPr>
      <w:type w:val="nextPage"/>
      <w:pgSz w:w="11906" w:h="16838"/>
      <w:pgMar w:left="1417" w:right="850" w:header="0" w:top="850" w:footer="0" w:bottom="85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 w:name="Helvetica">
    <w:altName w:val="Arial"/>
    <w:charset w:val="cc"/>
    <w:family w:val="roman"/>
    <w:pitch w:val="variable"/>
  </w:font>
</w:fonts>
</file>

<file path=word/settings.xml><?xml version="1.0" encoding="utf-8"?>
<w:settings xmlns:w="http://schemas.openxmlformats.org/wordprocessingml/2006/main">
  <w:zoom w:percent="100"/>
  <w:defaultTabStop w:val="708"/>
  <w:compat/>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uk-UA"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f08d5"/>
    <w:pPr>
      <w:widowControl/>
      <w:bidi w:val="0"/>
      <w:spacing w:lineRule="auto" w:line="276" w:before="0" w:after="200"/>
      <w:jc w:val="left"/>
    </w:pPr>
    <w:rPr>
      <w:rFonts w:ascii="Calibri" w:hAnsi="Calibri" w:eastAsia="Calibri" w:cs="Times New Roman" w:asciiTheme="minorHAnsi" w:eastAsiaTheme="minorHAnsi" w:hAnsiTheme="minorHAnsi"/>
      <w:color w:val="00000A"/>
      <w:sz w:val="22"/>
      <w:szCs w:val="22"/>
      <w:lang w:val="ru-RU" w:eastAsia="en-US" w:bidi="ar-SA"/>
    </w:rPr>
  </w:style>
  <w:style w:type="character" w:styleId="DefaultParagraphFont" w:default="1">
    <w:name w:val="Default Paragraph Font"/>
    <w:uiPriority w:val="1"/>
    <w:semiHidden/>
    <w:unhideWhenUsed/>
    <w:qFormat/>
    <w:rPr/>
  </w:style>
  <w:style w:type="character" w:styleId="Style14">
    <w:name w:val="Гіперпосилання"/>
    <w:rPr>
      <w:color w:val="000080"/>
      <w:u w:val="single"/>
      <w:lang w:val="zxx" w:eastAsia="zxx" w:bidi="zxx"/>
    </w:rPr>
  </w:style>
  <w:style w:type="paragraph" w:styleId="Style15">
    <w:name w:val="Заголовок"/>
    <w:basedOn w:val="Normal"/>
    <w:next w:val="Style16"/>
    <w:qFormat/>
    <w:pPr>
      <w:keepNext/>
      <w:spacing w:before="240" w:after="120"/>
    </w:pPr>
    <w:rPr>
      <w:rFonts w:ascii="Liberation Sans" w:hAnsi="Liberation Sans" w:eastAsia="Microsoft YaHei" w:cs="Arial"/>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Покажчик"/>
    <w:basedOn w:val="Normal"/>
    <w:qFormat/>
    <w:pPr>
      <w:suppressLineNumbers/>
    </w:pPr>
    <w:rPr>
      <w:rFonts w:cs="Arial"/>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x-apple-data-detectors://10" TargetMode="External"/><Relationship Id="rId3" Type="http://schemas.openxmlformats.org/officeDocument/2006/relationships/hyperlink" Target="x-apple-data-detectors://11" TargetMode="External"/><Relationship Id="rId4" Type="http://schemas.openxmlformats.org/officeDocument/2006/relationships/hyperlink" Target="x-apple-data-detectors://12" TargetMode="External"/><Relationship Id="rId5" Type="http://schemas.openxmlformats.org/officeDocument/2006/relationships/hyperlink" Target="x-apple-data-detectors://12" TargetMode="External"/><Relationship Id="rId6" Type="http://schemas.openxmlformats.org/officeDocument/2006/relationships/hyperlink" Target="x-apple-data-detectors://12" TargetMode="External"/><Relationship Id="rId7" Type="http://schemas.openxmlformats.org/officeDocument/2006/relationships/hyperlink" Target="x-apple-data-detectors://17" TargetMode="External"/><Relationship Id="rId8" Type="http://schemas.openxmlformats.org/officeDocument/2006/relationships/hyperlink" Target="x-apple-data-detectors://17" TargetMode="External"/><Relationship Id="rId9" Type="http://schemas.openxmlformats.org/officeDocument/2006/relationships/hyperlink" Target="x-apple-data-detectors://17" TargetMode="External"/><Relationship Id="rId10" Type="http://schemas.openxmlformats.org/officeDocument/2006/relationships/hyperlink" Target="x-apple-data-detectors://0" TargetMode="Externa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Application>LibreOffice/5.3.0.3$Windows_X86_64 LibreOffice_project/7074905676c47b82bbcfbea1aeefc84afe1c50e1</Application>
  <Pages>11</Pages>
  <Words>2386</Words>
  <Characters>17158</Characters>
  <CharactersWithSpaces>19567</CharactersWithSpaces>
  <Paragraphs>203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2020-05-04T12:20:00Z</dcterms:created>
  <dc:creator>Богдан</dc:creator>
  <dc:description/>
  <dc:language>uk-UA</dc:language>
  <cp:lastModifiedBy/>
  <dcterms:modified xsi:type="dcterms:W3CDTF">2020-05-05T09:09:16Z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