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503"/>
      </w:tblGrid>
      <w:tr w:rsidR="00A36960" w:rsidRPr="00A36960" w:rsidTr="00AA0583">
        <w:tc>
          <w:tcPr>
            <w:tcW w:w="4995" w:type="dxa"/>
          </w:tcPr>
          <w:p w:rsidR="00A36960" w:rsidRPr="00A36960" w:rsidRDefault="00A36960" w:rsidP="00A3696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"/>
              <w:gridCol w:w="3827"/>
            </w:tblGrid>
            <w:tr w:rsidR="00A36960" w:rsidRPr="00A36960" w:rsidTr="00AA0583">
              <w:tc>
                <w:tcPr>
                  <w:tcW w:w="287" w:type="dxa"/>
                </w:tcPr>
                <w:p w:rsidR="00A36960" w:rsidRPr="00A36960" w:rsidRDefault="00A36960" w:rsidP="00A36960">
                  <w:pPr>
                    <w:widowControl w:val="0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7" w:type="dxa"/>
                </w:tcPr>
                <w:p w:rsidR="00A36960" w:rsidRPr="00A36960" w:rsidRDefault="00A36960" w:rsidP="00A369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ЗАТВЕРДЖЕНО</w:t>
                  </w:r>
                </w:p>
                <w:p w:rsidR="00A36960" w:rsidRPr="00A36960" w:rsidRDefault="00A36960" w:rsidP="00A369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Рішенням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комітету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Перемишлянської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</w:t>
                  </w:r>
                </w:p>
                <w:p w:rsidR="00A36960" w:rsidRPr="00A36960" w:rsidRDefault="00A36960" w:rsidP="00A36960">
                  <w:pPr>
                    <w:widowControl w:val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 «30» серпня 2024 року №133</w:t>
                  </w:r>
                </w:p>
              </w:tc>
            </w:tr>
          </w:tbl>
          <w:p w:rsidR="00A36960" w:rsidRPr="00A36960" w:rsidRDefault="00A36960" w:rsidP="00A3696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Відділ містобудування та архітектури                                                                                               Виконавчого комітету  Перемишлянської міської ради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ІНФОРМАЦІЙНА КАРТКА                                                                           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02056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Надання згоди на розроблення </w:t>
      </w:r>
      <w:r w:rsidRPr="00A36960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детального плану територій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5812"/>
      </w:tblGrid>
      <w:tr w:rsidR="00A36960" w:rsidRPr="00A36960" w:rsidTr="00AA058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A3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A36960" w:rsidRPr="00A36960" w:rsidRDefault="00A36960" w:rsidP="00A36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 81200, Львівська область, Львівський район,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A36960" w:rsidRPr="00A36960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Заява (клопотання про надання дозволу на розроблення містобудівної документації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Графічні матеріали;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Витяги про власність на нерухоме майно, в разі наявності на земельній ділянці існуючого об’єкту забудови (за наявності);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7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що посвідчує особу.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Документи подаються особисто або через представника, повноваження якого засвідчені належним чином, чи надсилаються поштою</w:t>
            </w: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Безоплатно.</w:t>
            </w: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Рішення про надання дозволу на розроблення містобудівної документації (детального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планутериторії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Строк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w w:val="115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w w:val="115"/>
                <w:lang w:eastAsia="ru-RU"/>
              </w:rPr>
              <w:t>10 робочих днів після прийняття рішення міською радою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tabs>
                <w:tab w:val="left" w:pos="62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вибір розробника:</w:t>
            </w:r>
          </w:p>
          <w:p w:rsidR="00A36960" w:rsidRPr="00A36960" w:rsidRDefault="00A36960" w:rsidP="00A36960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Особисто, в тому числі через представника за довіреністю (з посвідченням особи).</w:t>
            </w:r>
          </w:p>
          <w:p w:rsidR="00A36960" w:rsidRPr="00A36960" w:rsidRDefault="00A36960" w:rsidP="00A36960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Поштою.</w:t>
            </w:r>
          </w:p>
        </w:tc>
      </w:tr>
      <w:tr w:rsidR="00A36960" w:rsidRPr="00A36960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3696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1.Закон України «Про місцеве самоврядування в Україні», п. 34,  ч. 1 статті 26, </w:t>
            </w:r>
          </w:p>
          <w:p w:rsidR="00A36960" w:rsidRPr="00A36960" w:rsidRDefault="00A36960" w:rsidP="00A36960">
            <w:pPr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3696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2.Закон України «Про регулювання містобудівної діяльності», зі змінами,  </w:t>
            </w:r>
            <w:proofErr w:type="spellStart"/>
            <w:r w:rsidRPr="00A3696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ст.ст</w:t>
            </w:r>
            <w:proofErr w:type="spellEnd"/>
            <w:r w:rsidRPr="00A3696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8, 10, 16, 19, 20, 21</w:t>
            </w:r>
          </w:p>
          <w:p w:rsidR="00A36960" w:rsidRPr="00A36960" w:rsidRDefault="00A36960" w:rsidP="00A36960">
            <w:pPr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3696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3.Постанова Кабінету Міністрів України від 1 вересня 2021 р. № 926  «Про затвердження Порядку розроблення, оновлення, внесення змін та затвердження містобудівної документації», </w:t>
            </w:r>
          </w:p>
          <w:p w:rsidR="00A36960" w:rsidRPr="00A36960" w:rsidRDefault="00A36960" w:rsidP="00A36960">
            <w:pPr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Постанова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ТЕХНОЛОГІЧНА КАРТКА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02056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Надання згоди на розроблення </w:t>
      </w:r>
      <w:r w:rsidRPr="00A36960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детального плану територій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708"/>
        <w:gridCol w:w="2127"/>
      </w:tblGrid>
      <w:tr w:rsidR="00A36960" w:rsidRPr="00A36960" w:rsidTr="00AA0583">
        <w:trPr>
          <w:trHeight w:val="110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посадова особа і виконавчий орган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виконання, (днів)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Заявники подають: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Письмову  заяву(клопотання) про надання дозволу на розроблення містобудівної документації;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матеріали;</w:t>
            </w:r>
          </w:p>
          <w:p w:rsidR="00A36960" w:rsidRPr="00A36960" w:rsidRDefault="00A36960" w:rsidP="00A3696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Витяги про власність на нерухоме майно, в разі наявності на земельній ділянці існуючого об’єкту забудови;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Документ, що посвідчує особу.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Реєстрація заяви (клопотання)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1-го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Перевірка відповідності поданих документів вимогам чинного законодавства, підготовка проекту рішення .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  3-х  робочих  днів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Винесення питання на розгляд депутатської комісії.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 з дня реєстрації звернення  до дня проведення  сесії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 проекту рішення для розгляду питання на сесії міської ради.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Виготовлення Витягу з рішення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Підписання Витягу з рішення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Секретар міської  ради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Видача Витягу з рішення заявнику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 робочих днів з дня підписання протоколу сесії міської ради</w:t>
            </w:r>
          </w:p>
        </w:tc>
      </w:tr>
      <w:tr w:rsidR="00A36960" w:rsidRPr="00A36960" w:rsidTr="00AA0583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Видача відмови у наданні дозволу на розроблення містобудівної документації  або залишення заяви (клопотання) без розгляду можуть 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бути оскаржені в  судовому порядку.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Адміністратор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5 робочих днів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Умовні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ІНФОРМАЦІЙНА КАРТКА                                                                              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02191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Рішення про внесення змін до детального плану територій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6385"/>
        <w:gridCol w:w="12"/>
      </w:tblGrid>
      <w:tr w:rsidR="00A36960" w:rsidRPr="00A36960" w:rsidTr="00AA0583"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A36960" w:rsidRPr="00A36960" w:rsidRDefault="00A36960" w:rsidP="00A36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A36960" w:rsidRPr="00A36960" w:rsidTr="00AA0583">
        <w:trPr>
          <w:gridAfter w:val="1"/>
          <w:wAfter w:w="12" w:type="dxa"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1.Заява (клопотання) про внесення змін в затверджену містобудівну документацію; 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2.Графічні матеріали - Проект містобудівної документації, розроблений та затверджений в установленому порядку; 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3.Графічні матеріали – схему обґрунтування змін до затвердженого Проекту містобудівної документації.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4.Копія Витягу з рішення міської ради про затвердження містобудівної документації;; 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5.Документ, що посвідчує особу. 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Документи подаються особисто або через представника, повноваження якого засвідчені належним чином, чи надсилаються поштою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Витяг з рішення міської ради про наданню дозволу на внесення змін в містобудівну документацію (детальний план території)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  <w:t>10робочихднівпісляприйняттярішенняміською радою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tabs>
                <w:tab w:val="left" w:pos="62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вибір розробника: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1.Особисто, в тому числі через представника за довіреністю (з посвідченням особи).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2.Поштою.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1.Закон України «Про місцеве самоврядування в Україні», п. 34,  ч. 1 статті 26, </w:t>
            </w:r>
          </w:p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2.Закон України «Про регулювання містобудівної діяльності», зі змінами,  </w:t>
            </w:r>
            <w:proofErr w:type="spellStart"/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ст.ст</w:t>
            </w:r>
            <w:proofErr w:type="spellEnd"/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8, 10, 16, 19, 20, 21</w:t>
            </w:r>
          </w:p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3.Постанова Кабінету Міністрів України від 1 вересня 2021 р. № 926  «Про затвердження Порядку розроблення, оновлення, внесення змін та затвердження містобудівної документації», </w:t>
            </w:r>
          </w:p>
          <w:p w:rsidR="00A36960" w:rsidRPr="00A36960" w:rsidRDefault="00A36960" w:rsidP="00A36960">
            <w:p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4.Постанова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ТЕХНОЛОГІЧНА КАРТКА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02191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Рішення про внесення змін до детального плану територій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3"/>
        <w:gridCol w:w="709"/>
        <w:gridCol w:w="1843"/>
      </w:tblGrid>
      <w:tr w:rsidR="00A36960" w:rsidRPr="00A36960" w:rsidTr="00AA0583">
        <w:trPr>
          <w:trHeight w:val="57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 і виконавчий орган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виконання,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(днів)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Заявники подають: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1.Заява (клопотання) про внесення змін в затверджену містобудівну документацію;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2.Графічні матеріали -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містобудівної документації, розроблений та затверджений в установленому порядку;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3.Графічні матеріали – схему обґрунтування змін до затвердженого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містобудівної документації.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4.Копія Витягу з рішення міської ради про затвердження містобудівної документації;;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5.Документ, що посвідчує особу.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 центру надання адміністративних послуг (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1-го робочого  дня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Перевірка відповідності поданих документів вимогам чинного законодавства, підготовка проекту рішення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3-х робочих днів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Винесення питання на розгляд депутатської комісії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 до дня проведення сесії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 проекту рішення для розгляду питання на сесії міської ради.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Виготовлення Витягу з рішення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Підписання Витягу з рішення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Секретар міської  ради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Видача Витягу з рішення заявнику.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 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протягом 5 робочих днів з 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дня підписання протоколу  сесії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Відмова у наданні дозволу на розроблення містобудівної документації  або залишення заяви(клопотання) без розгляду можуть бути оскаржені в  судовому порядку.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 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 робочих днів з дня підписання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Умові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172556188"/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ІНФОРМАЦІЙНА КАРТКА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01835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Затвердження детального плану території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5812"/>
      </w:tblGrid>
      <w:tr w:rsidR="00A36960" w:rsidRPr="00A36960" w:rsidTr="00AA058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A36960" w:rsidRPr="00A36960" w:rsidRDefault="00A36960" w:rsidP="00A36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ВиконавчогокомітетуПеремишлянськоїміської</w:t>
            </w:r>
            <w:proofErr w:type="spellEnd"/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A36960" w:rsidRPr="00A36960" w:rsidTr="00AA0583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hanging="221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Заява замовника;</w:t>
            </w:r>
          </w:p>
          <w:p w:rsidR="00A36960" w:rsidRPr="00A36960" w:rsidRDefault="00A36960" w:rsidP="00A3696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2.Графічні матеріали - проект детального планування, розроблений суб’єктами господарювання, які мають ліцензію на розроблення детального плану території;</w:t>
            </w:r>
          </w:p>
          <w:p w:rsidR="00A36960" w:rsidRPr="00A36960" w:rsidRDefault="00A36960" w:rsidP="00A3696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3.Газети з надрукованими матеріалами  громадського обговорення та інформацією про наслідки обговорення. 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7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Документ, що посвідчує особу.</w:t>
            </w:r>
          </w:p>
          <w:p w:rsidR="00A36960" w:rsidRPr="00A36960" w:rsidRDefault="00A36960" w:rsidP="00A3696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Документи подаються особисто або через представника, повноваження якого засвідчені належним чином, чи надсилаються поштою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Безоплатно.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Витяг з рішення міської ради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  <w:t>10 робочих днів після прийняття рішення міською радою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</w:pP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tabs>
                <w:tab w:val="left" w:pos="62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вибір розробника: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1.Особисто, в тому числі через представника за довіреністю (з посвідченням особи).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2.Поштою.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1.ст. 19 Закон України "Про регулювання містобудівної діяльності"</w:t>
            </w:r>
          </w:p>
          <w:p w:rsidR="00A36960" w:rsidRPr="00A36960" w:rsidRDefault="00A36960" w:rsidP="00A36960">
            <w:p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2.Наказ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Мінрегіонбуду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від 16.11.2011р. №290 «Про затвердження Порядку розроблення містобудівної документації»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bookmarkEnd w:id="0"/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ТЕХНОЛОГІЧНА КАРТКА 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01835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Затвердження детального плану території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388"/>
        <w:gridCol w:w="2410"/>
        <w:gridCol w:w="709"/>
        <w:gridCol w:w="1843"/>
      </w:tblGrid>
      <w:tr w:rsidR="00A36960" w:rsidRPr="00A36960" w:rsidTr="00AA0583">
        <w:trPr>
          <w:trHeight w:val="577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Етапи опрацювання звернення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Заявники подають: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1.заява замовника;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2.Графічні матеріали - проект детального планування, розроблений суб’єктами господарювання, які мають ліцензію на розроблення детального плану території;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3.Газети з надрукованими матеріалами протоколу  громадського обговорення та інформацією про наслідки обговорення, протоколу архітектурно-містобудівної ради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 центру надання адміністративних послуг (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1-го робочого дня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Перевірка відповідності поданих документів вимогам чинного законодавства, підготовка проекту рішення 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3-х робочих днів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Винесення питання на розгляд депутатської комісії.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 до дня проведення сесії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 проекту рішення для розгляду питання на сесії міської ради.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Виготовлення Витягу з рішення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Підписання Витягу з рішення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Секретар міської  ради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Видача Витягу з рішення заявнику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 робочих днів з дня підписання протоколу сесії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Відмова у наданні дозволу на розроблення містобудівної документації  або залишення заяви(клопотання) без розгляду можуть бути оскаржені в  судовому порядку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 робочих днів з дня підписання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Умовні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A36960" w:rsidRPr="00A36960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005DF"/>
    <w:multiLevelType w:val="hybridMultilevel"/>
    <w:tmpl w:val="0258342E"/>
    <w:lvl w:ilvl="0" w:tplc="EE68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0"/>
    <w:rsid w:val="007B57C6"/>
    <w:rsid w:val="00A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3B87"/>
  <w15:chartTrackingRefBased/>
  <w15:docId w15:val="{9334B346-C74E-422B-9968-A9E3BC04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6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8130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7ZipService</dc:creator>
  <cp:keywords/>
  <dc:description/>
  <cp:lastModifiedBy>7ZipService</cp:lastModifiedBy>
  <cp:revision>1</cp:revision>
  <dcterms:created xsi:type="dcterms:W3CDTF">2024-09-06T08:07:00Z</dcterms:created>
  <dcterms:modified xsi:type="dcterms:W3CDTF">2024-09-06T08:08:00Z</dcterms:modified>
</cp:coreProperties>
</file>