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D700" w14:textId="77777777" w:rsidR="003F4A4E" w:rsidRDefault="003F4A4E" w:rsidP="003F4A4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ВИКОНАВЧИЙ КОМІТЕТ ПЕРЕМИШЛЯНСЬКОЇ МІСЬКОЇ РАДИ </w:t>
      </w:r>
    </w:p>
    <w:p w14:paraId="5DB74550" w14:textId="19A60AC5" w:rsidR="003F4A4E" w:rsidRDefault="003F4A4E" w:rsidP="003F4A4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ЛЬВІВСЬКОГО РАЙОНУ ЛЬВІВСЬКОЇ ОБЛАСТІ</w:t>
      </w:r>
    </w:p>
    <w:p w14:paraId="4D282F29" w14:textId="77777777" w:rsidR="003F4A4E" w:rsidRPr="003F4A4E" w:rsidRDefault="003F4A4E" w:rsidP="003F4A4E">
      <w:pPr>
        <w:spacing w:after="0" w:line="240" w:lineRule="auto"/>
        <w:jc w:val="center"/>
        <w:rPr>
          <w:rFonts w:ascii="Times New Roman" w:eastAsia="Times New Roman" w:hAnsi="Times New Roman"/>
          <w:b/>
          <w:sz w:val="24"/>
          <w:szCs w:val="24"/>
        </w:rPr>
      </w:pPr>
    </w:p>
    <w:p w14:paraId="00000004" w14:textId="65147AC8" w:rsidR="00BC20ED" w:rsidRDefault="00B2500E" w:rsidP="003F4A4E">
      <w:pPr>
        <w:spacing w:after="0" w:line="240" w:lineRule="auto"/>
        <w:jc w:val="center"/>
        <w:rPr>
          <w:rFonts w:ascii="Times New Roman" w:eastAsia="Times New Roman" w:hAnsi="Times New Roman"/>
          <w:b/>
          <w:sz w:val="24"/>
          <w:szCs w:val="24"/>
        </w:rPr>
      </w:pPr>
      <w:r w:rsidRPr="00C01463">
        <w:rPr>
          <w:rFonts w:ascii="Times New Roman" w:eastAsia="Times New Roman" w:hAnsi="Times New Roman"/>
          <w:b/>
          <w:sz w:val="24"/>
          <w:szCs w:val="24"/>
        </w:rPr>
        <w:t xml:space="preserve">ОБҐРУНТУВАННЯ </w:t>
      </w:r>
    </w:p>
    <w:p w14:paraId="70DA3F2B" w14:textId="422853E6" w:rsidR="003F4A4E" w:rsidRPr="00C01463" w:rsidRDefault="003F4A4E" w:rsidP="003F4A4E">
      <w:pPr>
        <w:spacing w:after="0" w:line="240" w:lineRule="auto"/>
        <w:jc w:val="center"/>
        <w:rPr>
          <w:rFonts w:ascii="Times New Roman" w:eastAsia="Times New Roman" w:hAnsi="Times New Roman"/>
          <w:b/>
          <w:sz w:val="24"/>
          <w:szCs w:val="24"/>
        </w:rPr>
      </w:pPr>
      <w:r w:rsidRPr="003F4A4E">
        <w:rPr>
          <w:rFonts w:ascii="Times New Roman" w:eastAsia="Times New Roman" w:hAnsi="Times New Roman"/>
          <w:b/>
          <w:sz w:val="24"/>
          <w:szCs w:val="24"/>
        </w:rPr>
        <w:t>технічних та якісних характеристик закупівлі електричної енергії</w:t>
      </w:r>
      <w:r w:rsidR="000E5D0D">
        <w:rPr>
          <w:rFonts w:ascii="Times New Roman" w:eastAsia="Times New Roman" w:hAnsi="Times New Roman"/>
          <w:b/>
          <w:sz w:val="24"/>
          <w:szCs w:val="24"/>
        </w:rPr>
        <w:t xml:space="preserve"> (універсальна послуга)</w:t>
      </w:r>
      <w:r w:rsidRPr="003F4A4E">
        <w:rPr>
          <w:rFonts w:ascii="Times New Roman" w:eastAsia="Times New Roman" w:hAnsi="Times New Roman"/>
          <w:b/>
          <w:sz w:val="24"/>
          <w:szCs w:val="24"/>
        </w:rPr>
        <w:t>, розміру бюджетного призначення,</w:t>
      </w:r>
      <w:r>
        <w:rPr>
          <w:rFonts w:ascii="Times New Roman" w:eastAsia="Times New Roman" w:hAnsi="Times New Roman"/>
          <w:b/>
          <w:sz w:val="24"/>
          <w:szCs w:val="24"/>
          <w:lang w:val="en-US"/>
        </w:rPr>
        <w:t xml:space="preserve"> </w:t>
      </w:r>
      <w:r w:rsidRPr="003F4A4E">
        <w:rPr>
          <w:rFonts w:ascii="Times New Roman" w:eastAsia="Times New Roman" w:hAnsi="Times New Roman"/>
          <w:b/>
          <w:sz w:val="24"/>
          <w:szCs w:val="24"/>
        </w:rPr>
        <w:t>очікуваної вартості предмета закупівлі</w:t>
      </w:r>
    </w:p>
    <w:p w14:paraId="6C6CC13C" w14:textId="068D9CEF" w:rsidR="003F4A4E" w:rsidRPr="003F4A4E" w:rsidRDefault="003F4A4E" w:rsidP="003F4A4E">
      <w:pPr>
        <w:spacing w:after="0" w:line="240" w:lineRule="auto"/>
        <w:jc w:val="center"/>
        <w:rPr>
          <w:rFonts w:ascii="Times New Roman" w:eastAsia="Times New Roman" w:hAnsi="Times New Roman"/>
          <w:i/>
          <w:sz w:val="24"/>
          <w:szCs w:val="24"/>
        </w:rPr>
      </w:pPr>
      <w:r w:rsidRPr="003F4A4E">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7E2BA6BE" w14:textId="4B720446" w:rsidR="00C01463" w:rsidRDefault="00C01463" w:rsidP="003F4A4E">
      <w:pPr>
        <w:spacing w:after="0" w:line="240" w:lineRule="auto"/>
        <w:jc w:val="center"/>
        <w:rPr>
          <w:rFonts w:ascii="Times New Roman" w:eastAsia="Times New Roman" w:hAnsi="Times New Roman"/>
          <w:b/>
          <w:sz w:val="24"/>
          <w:szCs w:val="24"/>
        </w:rPr>
      </w:pPr>
      <w:r w:rsidRPr="00C01463">
        <w:rPr>
          <w:rFonts w:ascii="Times New Roman" w:eastAsia="Times New Roman" w:hAnsi="Times New Roman"/>
          <w:b/>
          <w:sz w:val="24"/>
          <w:szCs w:val="24"/>
        </w:rPr>
        <w:t xml:space="preserve">для здійснення замовником закупівлі в порядку п.п.5 п.13 Постанови Кабінету Міністрів України від 12.10.2022р. №1178 «Про затвердження особливостей здійснення публічних </w:t>
      </w:r>
      <w:proofErr w:type="spellStart"/>
      <w:r w:rsidRPr="00C01463">
        <w:rPr>
          <w:rFonts w:ascii="Times New Roman" w:eastAsia="Times New Roman" w:hAnsi="Times New Roman"/>
          <w:b/>
          <w:sz w:val="24"/>
          <w:szCs w:val="24"/>
        </w:rPr>
        <w:t>закупівель</w:t>
      </w:r>
      <w:proofErr w:type="spellEnd"/>
      <w:r w:rsidRPr="00C01463">
        <w:rPr>
          <w:rFonts w:ascii="Times New Roman" w:eastAsia="Times New Roman" w:hAnsi="Times New Roman"/>
          <w:b/>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на протязі 90 днів з дня його припинення або скасування»</w:t>
      </w:r>
    </w:p>
    <w:p w14:paraId="701ACB31" w14:textId="77777777" w:rsidR="00BD44B3" w:rsidRPr="00C01463" w:rsidRDefault="00BD44B3" w:rsidP="003F4A4E">
      <w:pPr>
        <w:spacing w:after="0" w:line="240" w:lineRule="auto"/>
        <w:jc w:val="center"/>
        <w:rPr>
          <w:rFonts w:ascii="Times New Roman" w:eastAsia="Times New Roman" w:hAnsi="Times New Roman"/>
          <w:b/>
          <w:sz w:val="24"/>
          <w:szCs w:val="24"/>
        </w:rPr>
      </w:pPr>
    </w:p>
    <w:p w14:paraId="69FB577D" w14:textId="77777777" w:rsidR="004D7D99" w:rsidRPr="00D07CA1" w:rsidRDefault="004D7D99" w:rsidP="004D7D99">
      <w:pPr>
        <w:spacing w:after="0" w:line="240" w:lineRule="auto"/>
        <w:rPr>
          <w:rFonts w:ascii="Times New Roman" w:eastAsia="Times New Roman" w:hAnsi="Times New Roman"/>
          <w:b/>
          <w:sz w:val="20"/>
          <w:szCs w:val="20"/>
        </w:rPr>
      </w:pPr>
      <w:r w:rsidRPr="00D07CA1">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6A583C63" w14:textId="77777777" w:rsidR="004D7D99" w:rsidRPr="00D07CA1" w:rsidRDefault="004D7D99" w:rsidP="004D7D99">
      <w:pPr>
        <w:spacing w:after="0" w:line="240" w:lineRule="auto"/>
        <w:rPr>
          <w:rFonts w:ascii="Times New Roman" w:eastAsia="Times New Roman" w:hAnsi="Times New Roman"/>
          <w:b/>
          <w:sz w:val="20"/>
          <w:szCs w:val="20"/>
        </w:rPr>
      </w:pPr>
      <w:r w:rsidRPr="00D07CA1">
        <w:rPr>
          <w:rFonts w:ascii="Times New Roman" w:eastAsia="Times New Roman" w:hAnsi="Times New Roman"/>
          <w:b/>
          <w:sz w:val="20"/>
          <w:szCs w:val="20"/>
        </w:rPr>
        <w:t>Виконавчий комітет Перемишлянської міської ради Львівського району Львівської області</w:t>
      </w:r>
    </w:p>
    <w:p w14:paraId="561183F8" w14:textId="77777777" w:rsidR="004D7D99" w:rsidRPr="00D07CA1" w:rsidRDefault="004D7D99" w:rsidP="004D7D99">
      <w:pPr>
        <w:spacing w:after="0" w:line="240" w:lineRule="auto"/>
        <w:rPr>
          <w:rFonts w:ascii="Times New Roman" w:eastAsia="Times New Roman" w:hAnsi="Times New Roman"/>
          <w:b/>
          <w:sz w:val="20"/>
          <w:szCs w:val="20"/>
        </w:rPr>
      </w:pPr>
      <w:r w:rsidRPr="00D07CA1">
        <w:rPr>
          <w:rFonts w:ascii="Times New Roman" w:eastAsia="Times New Roman" w:hAnsi="Times New Roman"/>
          <w:b/>
          <w:sz w:val="20"/>
          <w:szCs w:val="20"/>
        </w:rPr>
        <w:t xml:space="preserve"> 81200, Львівська область, Львівський район, </w:t>
      </w:r>
      <w:proofErr w:type="spellStart"/>
      <w:r w:rsidRPr="00D07CA1">
        <w:rPr>
          <w:rFonts w:ascii="Times New Roman" w:eastAsia="Times New Roman" w:hAnsi="Times New Roman"/>
          <w:b/>
          <w:sz w:val="20"/>
          <w:szCs w:val="20"/>
        </w:rPr>
        <w:t>м.Перемишляни</w:t>
      </w:r>
      <w:proofErr w:type="spellEnd"/>
      <w:r w:rsidRPr="00D07CA1">
        <w:rPr>
          <w:rFonts w:ascii="Times New Roman" w:eastAsia="Times New Roman" w:hAnsi="Times New Roman"/>
          <w:b/>
          <w:sz w:val="20"/>
          <w:szCs w:val="20"/>
        </w:rPr>
        <w:t xml:space="preserve">, </w:t>
      </w:r>
      <w:proofErr w:type="spellStart"/>
      <w:r w:rsidRPr="00D07CA1">
        <w:rPr>
          <w:rFonts w:ascii="Times New Roman" w:eastAsia="Times New Roman" w:hAnsi="Times New Roman"/>
          <w:b/>
          <w:sz w:val="20"/>
          <w:szCs w:val="20"/>
        </w:rPr>
        <w:t>вул.Привокзальна</w:t>
      </w:r>
      <w:proofErr w:type="spellEnd"/>
      <w:r w:rsidRPr="00D07CA1">
        <w:rPr>
          <w:rFonts w:ascii="Times New Roman" w:eastAsia="Times New Roman" w:hAnsi="Times New Roman"/>
          <w:b/>
          <w:sz w:val="20"/>
          <w:szCs w:val="20"/>
        </w:rPr>
        <w:t xml:space="preserve">, 3а </w:t>
      </w:r>
    </w:p>
    <w:p w14:paraId="7900B168" w14:textId="77777777" w:rsidR="004D7D99" w:rsidRPr="00D07CA1" w:rsidRDefault="004D7D99" w:rsidP="004D7D99">
      <w:pPr>
        <w:spacing w:after="0" w:line="240" w:lineRule="auto"/>
        <w:rPr>
          <w:rFonts w:ascii="Times New Roman" w:eastAsia="Times New Roman" w:hAnsi="Times New Roman"/>
          <w:b/>
          <w:sz w:val="20"/>
          <w:szCs w:val="20"/>
        </w:rPr>
      </w:pPr>
      <w:r w:rsidRPr="00D07CA1">
        <w:rPr>
          <w:rFonts w:ascii="Times New Roman" w:eastAsia="Times New Roman" w:hAnsi="Times New Roman"/>
          <w:b/>
          <w:sz w:val="20"/>
          <w:szCs w:val="20"/>
        </w:rPr>
        <w:t xml:space="preserve">ЄДРПОУ 04056173 </w:t>
      </w:r>
    </w:p>
    <w:p w14:paraId="2AA2EDB3" w14:textId="77777777" w:rsidR="004D7D99" w:rsidRPr="00D07CA1" w:rsidRDefault="004D7D99" w:rsidP="004D7D99">
      <w:pPr>
        <w:spacing w:after="0" w:line="240" w:lineRule="auto"/>
        <w:rPr>
          <w:rFonts w:ascii="Times New Roman" w:eastAsia="Times New Roman" w:hAnsi="Times New Roman"/>
          <w:b/>
          <w:i/>
          <w:sz w:val="20"/>
          <w:szCs w:val="20"/>
        </w:rPr>
      </w:pPr>
      <w:r w:rsidRPr="00D07CA1">
        <w:rPr>
          <w:rFonts w:ascii="Times New Roman" w:eastAsia="Times New Roman" w:hAnsi="Times New Roman"/>
          <w:b/>
          <w:sz w:val="20"/>
          <w:szCs w:val="20"/>
        </w:rPr>
        <w:t>орган місцевого самоврядування.</w:t>
      </w:r>
    </w:p>
    <w:p w14:paraId="4785BCE0" w14:textId="77777777" w:rsidR="004D7D99" w:rsidRPr="00D07CA1" w:rsidRDefault="004D7D99" w:rsidP="004D7D99">
      <w:pPr>
        <w:spacing w:before="280" w:after="280" w:line="240" w:lineRule="auto"/>
        <w:jc w:val="both"/>
        <w:rPr>
          <w:rFonts w:ascii="Times New Roman" w:eastAsia="Times New Roman" w:hAnsi="Times New Roman"/>
          <w:b/>
          <w:sz w:val="20"/>
          <w:szCs w:val="20"/>
        </w:rPr>
      </w:pPr>
      <w:r w:rsidRPr="00D07CA1">
        <w:rPr>
          <w:rFonts w:ascii="Times New Roman" w:eastAsia="Times New Roman" w:hAnsi="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07CA1">
        <w:rPr>
          <w:rFonts w:ascii="Times New Roman" w:eastAsia="Times New Roman" w:hAnsi="Times New Roman"/>
          <w:sz w:val="20"/>
          <w:szCs w:val="20"/>
        </w:rPr>
        <w:t xml:space="preserve"> </w:t>
      </w:r>
      <w:r w:rsidRPr="00D07CA1">
        <w:rPr>
          <w:rFonts w:ascii="Times New Roman" w:eastAsia="Times New Roman" w:hAnsi="Times New Roman"/>
          <w:b/>
          <w:sz w:val="20"/>
          <w:szCs w:val="20"/>
        </w:rPr>
        <w:t>Теплова  енергія, код 09320000-8 Пара, гаряча вода та пов’язана продукція за ДК 021:2015 Єдиного закупівельного словника.</w:t>
      </w:r>
    </w:p>
    <w:p w14:paraId="70ABB6D6" w14:textId="77777777" w:rsidR="004D7D99" w:rsidRPr="00D07CA1" w:rsidRDefault="004D7D99" w:rsidP="004D7D99">
      <w:pPr>
        <w:spacing w:before="280" w:after="280" w:line="240" w:lineRule="auto"/>
        <w:jc w:val="both"/>
        <w:rPr>
          <w:rFonts w:ascii="Times New Roman" w:eastAsia="Times New Roman" w:hAnsi="Times New Roman"/>
          <w:sz w:val="20"/>
          <w:szCs w:val="20"/>
        </w:rPr>
      </w:pPr>
      <w:r w:rsidRPr="00D07CA1">
        <w:rPr>
          <w:rFonts w:ascii="Times New Roman" w:eastAsia="Times New Roman" w:hAnsi="Times New Roman"/>
          <w:b/>
          <w:sz w:val="20"/>
          <w:szCs w:val="20"/>
        </w:rPr>
        <w:t>Розмір бюджетного призначення:</w:t>
      </w:r>
      <w:r w:rsidRPr="00D07CA1">
        <w:rPr>
          <w:rFonts w:ascii="Times New Roman" w:eastAsia="Times New Roman" w:hAnsi="Times New Roman"/>
          <w:sz w:val="20"/>
          <w:szCs w:val="20"/>
        </w:rPr>
        <w:t xml:space="preserve"> 800 000,00 грн. згідно з річного розпису бюджету Перемишлянської міської ради  на 2025р.</w:t>
      </w:r>
    </w:p>
    <w:p w14:paraId="06922B4E" w14:textId="77777777" w:rsidR="004D7D99" w:rsidRPr="00D07CA1" w:rsidRDefault="004D7D99" w:rsidP="004D7D99">
      <w:pPr>
        <w:spacing w:after="0" w:line="240" w:lineRule="auto"/>
        <w:jc w:val="both"/>
        <w:rPr>
          <w:rFonts w:ascii="Times New Roman" w:eastAsia="Times New Roman" w:hAnsi="Times New Roman"/>
          <w:i/>
          <w:sz w:val="20"/>
          <w:szCs w:val="20"/>
        </w:rPr>
      </w:pPr>
      <w:r w:rsidRPr="00D07CA1">
        <w:rPr>
          <w:rFonts w:ascii="Times New Roman" w:eastAsia="Times New Roman" w:hAnsi="Times New Roman"/>
          <w:b/>
          <w:sz w:val="20"/>
          <w:szCs w:val="20"/>
        </w:rPr>
        <w:t>Підстави для здійснення закупівлі:</w:t>
      </w:r>
      <w:r w:rsidRPr="00D07CA1">
        <w:rPr>
          <w:rFonts w:ascii="Times New Roman" w:eastAsia="Times New Roman" w:hAnsi="Times New Roman"/>
          <w:b/>
          <w:i/>
          <w:sz w:val="20"/>
          <w:szCs w:val="20"/>
        </w:rPr>
        <w:t xml:space="preserve"> </w:t>
      </w:r>
      <w:r w:rsidRPr="00D07CA1">
        <w:rPr>
          <w:rFonts w:ascii="Times New Roman" w:eastAsia="Times New Roman" w:hAnsi="Times New Roman"/>
          <w:i/>
          <w:sz w:val="20"/>
          <w:szCs w:val="20"/>
        </w:rPr>
        <w:t>відповідно до підпункту 5 пункту 13 Особливостей</w:t>
      </w:r>
      <w:r w:rsidRPr="00D07CA1">
        <w:rPr>
          <w:rFonts w:ascii="Times New Roman" w:eastAsia="Times New Roman" w:hAnsi="Times New Roman"/>
          <w:b/>
          <w:sz w:val="20"/>
          <w:szCs w:val="20"/>
        </w:rPr>
        <w:t xml:space="preserve"> </w:t>
      </w:r>
      <w:r w:rsidRPr="00D07CA1">
        <w:rPr>
          <w:rFonts w:ascii="Times New Roman" w:eastAsia="Times New Roman" w:hAnsi="Times New Roman"/>
          <w:i/>
          <w:sz w:val="20"/>
          <w:szCs w:val="20"/>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3093F0AE" w14:textId="77777777" w:rsidR="004D7D99" w:rsidRPr="00D07CA1" w:rsidRDefault="004D7D99" w:rsidP="004D7D99">
      <w:pPr>
        <w:tabs>
          <w:tab w:val="left" w:pos="284"/>
        </w:tabs>
        <w:spacing w:before="240" w:after="0"/>
        <w:jc w:val="both"/>
        <w:rPr>
          <w:rFonts w:ascii="Times New Roman" w:eastAsia="Times New Roman" w:hAnsi="Times New Roman"/>
          <w:i/>
          <w:sz w:val="20"/>
          <w:szCs w:val="20"/>
        </w:rPr>
      </w:pPr>
      <w:r w:rsidRPr="00D07CA1">
        <w:rPr>
          <w:rFonts w:ascii="Times New Roman" w:eastAsia="Times New Roman" w:hAnsi="Times New Roman"/>
          <w:b/>
          <w:sz w:val="20"/>
          <w:szCs w:val="20"/>
        </w:rPr>
        <w:t>Обґрунтування підстави для здійснення закупівлі:</w:t>
      </w:r>
      <w:r w:rsidRPr="00D07CA1">
        <w:rPr>
          <w:rFonts w:ascii="Times New Roman" w:eastAsia="Times New Roman" w:hAnsi="Times New Roman"/>
          <w:i/>
          <w:sz w:val="20"/>
          <w:szCs w:val="20"/>
        </w:rPr>
        <w:t xml:space="preserve"> </w:t>
      </w:r>
    </w:p>
    <w:p w14:paraId="36851688"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з обов’язковим зазначенням строку дії цих обмежень.</w:t>
      </w:r>
    </w:p>
    <w:p w14:paraId="2ABE38A6" w14:textId="77777777" w:rsidR="004D7D99" w:rsidRPr="00D07CA1" w:rsidRDefault="004D7D99" w:rsidP="004D7D99">
      <w:pPr>
        <w:spacing w:after="0" w:line="240" w:lineRule="auto"/>
        <w:ind w:firstLine="709"/>
        <w:jc w:val="both"/>
        <w:rPr>
          <w:rFonts w:ascii="Times New Roman" w:eastAsia="Times New Roman" w:hAnsi="Times New Roman"/>
          <w:i/>
          <w:sz w:val="20"/>
          <w:szCs w:val="20"/>
        </w:rPr>
      </w:pPr>
      <w:r w:rsidRPr="00D07CA1">
        <w:rPr>
          <w:rFonts w:ascii="Times New Roman" w:eastAsia="Times New Roman" w:hAnsi="Times New Roman"/>
          <w:i/>
          <w:sz w:val="20"/>
          <w:szCs w:val="20"/>
        </w:rPr>
        <w:t>Указом Президента України від 24.02.2022 р. № 64 (зі змінами) термін дії воєнного стану встановлено до 08.02.2025р.</w:t>
      </w:r>
    </w:p>
    <w:p w14:paraId="5E8FF897"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Статтею 4 Указу № 64 Кабінету Міністрів України постановлено невідкладно:</w:t>
      </w:r>
    </w:p>
    <w:p w14:paraId="5440B336"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1) ввести в дію план запровадження та забезпечення заходів правового режиму воєнного стану в Україні;</w:t>
      </w:r>
    </w:p>
    <w:p w14:paraId="51281035"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14:paraId="0902A92F"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Стаття 12</w:t>
      </w:r>
      <w:r w:rsidRPr="00D07CA1">
        <w:rPr>
          <w:rFonts w:ascii="Times New Roman" w:eastAsia="Times New Roman" w:hAnsi="Times New Roman"/>
          <w:sz w:val="20"/>
          <w:szCs w:val="20"/>
          <w:vertAlign w:val="superscript"/>
        </w:rPr>
        <w:t>1</w:t>
      </w:r>
      <w:r w:rsidRPr="00D07CA1">
        <w:rPr>
          <w:rFonts w:ascii="Times New Roman" w:eastAsia="Times New Roman" w:hAnsi="Times New Roman"/>
          <w:sz w:val="20"/>
          <w:szCs w:val="20"/>
        </w:rPr>
        <w:t>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14:paraId="46212114"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1) працює відповідно до Регламенту Кабінету Міністрів України в умовах воєнного стану;</w:t>
      </w:r>
    </w:p>
    <w:p w14:paraId="7FFECE29"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14:paraId="6D37E930"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Згідно з сьомим абзацом пункту 5 частини 1 статті 20 Закону України від 27.02.2014 р.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14:paraId="14F9BEAA" w14:textId="77777777" w:rsidR="004D7D99" w:rsidRPr="00D07CA1" w:rsidRDefault="004D7D99" w:rsidP="004D7D99">
      <w:pPr>
        <w:shd w:val="clear" w:color="auto" w:fill="FFFFFF"/>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 xml:space="preserve">З метою невідкладного забезпечення заходів правового режиму воєнного стану, до яких у тому числі входить здійснення публічних </w:t>
      </w:r>
      <w:proofErr w:type="spellStart"/>
      <w:r w:rsidRPr="00D07CA1">
        <w:rPr>
          <w:rFonts w:ascii="Times New Roman" w:eastAsia="Times New Roman" w:hAnsi="Times New Roman"/>
          <w:sz w:val="20"/>
          <w:szCs w:val="20"/>
        </w:rPr>
        <w:t>закупівель</w:t>
      </w:r>
      <w:proofErr w:type="spellEnd"/>
      <w:r w:rsidRPr="00D07CA1">
        <w:rPr>
          <w:rFonts w:ascii="Times New Roman" w:eastAsia="Times New Roman" w:hAnsi="Times New Roman"/>
          <w:sz w:val="20"/>
          <w:szCs w:val="20"/>
        </w:rPr>
        <w:t xml:space="preserve">, частиною 3-7 розділу Х «Прикінцеві та перехідні положення» Закону встановлено, що на період дії правового режиму воєнного стану в Україні, введеного Указом Президента України «Про введення воєнного стану в Україні» від 24.02.2022 р. </w:t>
      </w:r>
      <w:hyperlink r:id="rId5">
        <w:r w:rsidRPr="00D07CA1">
          <w:rPr>
            <w:rFonts w:ascii="Times New Roman" w:eastAsia="Times New Roman" w:hAnsi="Times New Roman"/>
            <w:sz w:val="20"/>
            <w:szCs w:val="20"/>
          </w:rPr>
          <w:t>№ 64/2022</w:t>
        </w:r>
      </w:hyperlink>
      <w:r w:rsidRPr="00D07CA1">
        <w:rPr>
          <w:rFonts w:ascii="Times New Roman" w:eastAsia="Times New Roman" w:hAnsi="Times New Roman"/>
          <w:sz w:val="20"/>
          <w:szCs w:val="20"/>
        </w:rPr>
        <w:t xml:space="preserve">, затвердженим Законом України «Про затвердження Указу Президента України "Про введення воєнного стану в Україні"» від 24.02.2022 р. </w:t>
      </w:r>
      <w:hyperlink r:id="rId6">
        <w:r w:rsidRPr="00D07CA1">
          <w:rPr>
            <w:rFonts w:ascii="Times New Roman" w:eastAsia="Times New Roman" w:hAnsi="Times New Roman"/>
            <w:sz w:val="20"/>
            <w:szCs w:val="20"/>
          </w:rPr>
          <w:t>№ 2102-IX</w:t>
        </w:r>
      </w:hyperlink>
      <w:r w:rsidRPr="00D07CA1">
        <w:rPr>
          <w:rFonts w:ascii="Times New Roman" w:eastAsia="Times New Roman" w:hAnsi="Times New Roman"/>
          <w:sz w:val="20"/>
          <w:szCs w:val="20"/>
        </w:rPr>
        <w:t xml:space="preserve">, та протягом 90 днів з дня його припинення або скасування особливості здійснення </w:t>
      </w:r>
      <w:proofErr w:type="spellStart"/>
      <w:r w:rsidRPr="00D07CA1">
        <w:rPr>
          <w:rFonts w:ascii="Times New Roman" w:eastAsia="Times New Roman" w:hAnsi="Times New Roman"/>
          <w:sz w:val="20"/>
          <w:szCs w:val="20"/>
        </w:rPr>
        <w:t>закупівель</w:t>
      </w:r>
      <w:proofErr w:type="spellEnd"/>
      <w:r w:rsidRPr="00D07CA1">
        <w:rPr>
          <w:rFonts w:ascii="Times New Roman" w:eastAsia="Times New Roman" w:hAnsi="Times New Roman"/>
          <w:sz w:val="20"/>
          <w:szCs w:val="20"/>
        </w:rPr>
        <w:t xml:space="preserve"> товарів, робіт та послуг для замовників, передбачених цим Законом (далі — Особливості), визначаються Кабінетом Міністрів України із забезпеченням захищеності таких замовників від воєнних загроз та з дотриманням вимог, встановлених </w:t>
      </w:r>
      <w:hyperlink r:id="rId7" w:anchor="n2284">
        <w:r w:rsidRPr="00D07CA1">
          <w:rPr>
            <w:rFonts w:ascii="Times New Roman" w:eastAsia="Times New Roman" w:hAnsi="Times New Roman"/>
            <w:sz w:val="20"/>
            <w:szCs w:val="20"/>
          </w:rPr>
          <w:t>пунктом 3-8</w:t>
        </w:r>
      </w:hyperlink>
      <w:r w:rsidRPr="00D07CA1">
        <w:rPr>
          <w:rFonts w:ascii="Times New Roman" w:eastAsia="Times New Roman" w:hAnsi="Times New Roman"/>
          <w:sz w:val="20"/>
          <w:szCs w:val="20"/>
        </w:rPr>
        <w:t xml:space="preserve"> цього розділу.</w:t>
      </w:r>
    </w:p>
    <w:p w14:paraId="4C144CB5" w14:textId="77777777" w:rsidR="004D7D99" w:rsidRPr="00D07CA1" w:rsidRDefault="004D7D99" w:rsidP="004D7D9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b/>
          <w:i/>
          <w:sz w:val="20"/>
          <w:szCs w:val="20"/>
        </w:rPr>
      </w:pPr>
      <w:r w:rsidRPr="00D07CA1">
        <w:rPr>
          <w:rFonts w:ascii="Times New Roman" w:eastAsia="Times New Roman" w:hAnsi="Times New Roman"/>
          <w:sz w:val="20"/>
          <w:szCs w:val="20"/>
        </w:rPr>
        <w:t xml:space="preserve">На виконання цієї норми Закону урядом були прийняті </w:t>
      </w:r>
      <w:r w:rsidRPr="00D07CA1">
        <w:rPr>
          <w:rFonts w:ascii="Times New Roman" w:eastAsia="Times New Roman" w:hAnsi="Times New Roman"/>
          <w:b/>
          <w:i/>
          <w:sz w:val="20"/>
          <w:szCs w:val="20"/>
        </w:rPr>
        <w:t>Особливості.</w:t>
      </w:r>
    </w:p>
    <w:p w14:paraId="41CFAA80" w14:textId="77777777" w:rsidR="004D7D99" w:rsidRPr="00D07CA1" w:rsidRDefault="004D7D99" w:rsidP="004D7D99">
      <w:pPr>
        <w:spacing w:after="0" w:line="240" w:lineRule="auto"/>
        <w:ind w:firstLine="709"/>
        <w:jc w:val="both"/>
        <w:rPr>
          <w:rFonts w:ascii="Times New Roman" w:eastAsia="Times New Roman" w:hAnsi="Times New Roman"/>
          <w:b/>
          <w:sz w:val="20"/>
          <w:szCs w:val="20"/>
        </w:rPr>
      </w:pPr>
      <w:r w:rsidRPr="00D07CA1">
        <w:rPr>
          <w:rFonts w:ascii="Times New Roman" w:eastAsia="Times New Roman" w:hAnsi="Times New Roman"/>
          <w:sz w:val="20"/>
          <w:szCs w:val="20"/>
        </w:rPr>
        <w:lastRenderedPageBreak/>
        <w:t xml:space="preserve">Положеннями </w:t>
      </w:r>
      <w:r w:rsidRPr="00D07CA1">
        <w:rPr>
          <w:rFonts w:ascii="Times New Roman" w:eastAsia="Times New Roman" w:hAnsi="Times New Roman"/>
          <w:b/>
          <w:i/>
          <w:sz w:val="20"/>
          <w:szCs w:val="20"/>
        </w:rPr>
        <w:t>Особливостей</w:t>
      </w:r>
      <w:r w:rsidRPr="00D07CA1">
        <w:rPr>
          <w:rFonts w:ascii="Times New Roman" w:eastAsia="Times New Roman" w:hAnsi="Times New Roman"/>
          <w:sz w:val="20"/>
          <w:szCs w:val="20"/>
        </w:rPr>
        <w:t xml:space="preserve"> передбачено підставу для здійснення закупівлі за </w:t>
      </w:r>
      <w:r w:rsidRPr="00D07CA1">
        <w:rPr>
          <w:rFonts w:ascii="Times New Roman" w:eastAsia="Times New Roman" w:hAnsi="Times New Roman"/>
          <w:b/>
          <w:sz w:val="20"/>
          <w:szCs w:val="20"/>
        </w:rPr>
        <w:t>підпунктом 5 пункту 13:</w:t>
      </w:r>
      <w:r w:rsidRPr="00D07CA1">
        <w:rPr>
          <w:rFonts w:ascii="Times New Roman" w:eastAsia="Times New Roman" w:hAnsi="Times New Roman"/>
          <w:sz w:val="20"/>
          <w:szCs w:val="20"/>
        </w:rPr>
        <w:t xml:space="preserve">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w:t>
      </w:r>
      <w:r w:rsidRPr="00D07CA1">
        <w:rPr>
          <w:rFonts w:ascii="Times New Roman" w:eastAsia="Times New Roman" w:hAnsi="Times New Roman"/>
          <w:i/>
          <w:sz w:val="20"/>
          <w:szCs w:val="20"/>
        </w:rPr>
        <w:t xml:space="preserve">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w:t>
      </w:r>
      <w:r w:rsidRPr="00D07CA1">
        <w:rPr>
          <w:rFonts w:ascii="Times New Roman" w:eastAsia="Times New Roman" w:hAnsi="Times New Roman"/>
          <w:b/>
          <w:i/>
          <w:sz w:val="20"/>
          <w:szCs w:val="20"/>
        </w:rPr>
        <w:t>яка повинна бути документально підтверджена замовником</w:t>
      </w:r>
      <w:r w:rsidRPr="00D07CA1">
        <w:rPr>
          <w:rFonts w:ascii="Times New Roman" w:eastAsia="Times New Roman" w:hAnsi="Times New Roman"/>
          <w:b/>
          <w:sz w:val="20"/>
          <w:szCs w:val="20"/>
        </w:rPr>
        <w:t>.</w:t>
      </w:r>
    </w:p>
    <w:p w14:paraId="56CCB5CF" w14:textId="77777777" w:rsidR="004D7D99" w:rsidRPr="00D07CA1" w:rsidRDefault="004D7D99" w:rsidP="004D7D99">
      <w:pPr>
        <w:spacing w:after="0" w:line="240" w:lineRule="auto"/>
        <w:jc w:val="both"/>
        <w:rPr>
          <w:rFonts w:ascii="Times New Roman" w:eastAsia="Times New Roman" w:hAnsi="Times New Roman"/>
          <w:sz w:val="20"/>
          <w:szCs w:val="20"/>
        </w:rPr>
      </w:pPr>
    </w:p>
    <w:p w14:paraId="0667A0B7"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Обсяг закупівлі визначається на підставі річного планування, а також з урахуванням потреби замовника на період до кінця 2025 року.</w:t>
      </w:r>
    </w:p>
    <w:p w14:paraId="508D5024"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 xml:space="preserve">Згідно з </w:t>
      </w:r>
      <w:r w:rsidRPr="00D07CA1">
        <w:rPr>
          <w:rFonts w:ascii="Times New Roman" w:eastAsia="Times New Roman" w:hAnsi="Times New Roman"/>
          <w:b/>
          <w:i/>
          <w:sz w:val="20"/>
          <w:szCs w:val="20"/>
        </w:rPr>
        <w:t>Особливостями</w:t>
      </w:r>
      <w:r w:rsidRPr="00D07CA1">
        <w:rPr>
          <w:rFonts w:ascii="Times New Roman" w:eastAsia="Times New Roman" w:hAnsi="Times New Roman"/>
          <w:sz w:val="20"/>
          <w:szCs w:val="20"/>
        </w:rPr>
        <w:t xml:space="preserve"> з урахуванням </w:t>
      </w:r>
      <w:r w:rsidRPr="00D07CA1">
        <w:rPr>
          <w:rFonts w:ascii="Times New Roman" w:eastAsia="Times New Roman" w:hAnsi="Times New Roman"/>
          <w:b/>
          <w:i/>
          <w:sz w:val="20"/>
          <w:szCs w:val="20"/>
        </w:rPr>
        <w:t>Закону</w:t>
      </w:r>
      <w:r w:rsidRPr="00D07CA1">
        <w:rPr>
          <w:rFonts w:ascii="Times New Roman" w:eastAsia="Times New Roman" w:hAnsi="Times New Roman"/>
          <w:sz w:val="20"/>
          <w:szCs w:val="20"/>
        </w:rPr>
        <w:t xml:space="preserve">  та потребами Замовника передбачено здійснити Закупівлю в 154,82 </w:t>
      </w:r>
      <w:proofErr w:type="spellStart"/>
      <w:r w:rsidRPr="00D07CA1">
        <w:rPr>
          <w:rFonts w:ascii="Times New Roman" w:eastAsia="Times New Roman" w:hAnsi="Times New Roman"/>
          <w:sz w:val="20"/>
          <w:szCs w:val="20"/>
        </w:rPr>
        <w:t>Гкал</w:t>
      </w:r>
      <w:proofErr w:type="spellEnd"/>
      <w:r w:rsidRPr="00D07CA1">
        <w:rPr>
          <w:rFonts w:ascii="Times New Roman" w:eastAsia="Times New Roman" w:hAnsi="Times New Roman"/>
          <w:sz w:val="20"/>
          <w:szCs w:val="20"/>
        </w:rPr>
        <w:t xml:space="preserve"> на очікувану вартість закупівлі 800 000,00 грн з ПДВ. </w:t>
      </w:r>
    </w:p>
    <w:p w14:paraId="58484FBD"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Відповідно до абзацу 2 частини 1 статті 1 Закону України «Про природні монополії» від 20.04.2000 р. № 1682-ІІІ (далі – ЗУ «Про природні монополії») природна монополія — 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товари (послуги), що виробляються суб'єктами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 на ці товари (послуги), ніж попит на інші товари (послуги) (далі — товари).</w:t>
      </w:r>
    </w:p>
    <w:p w14:paraId="6927FD9E"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Відповідно до частини 2 статті 5 ЗУ «Про природні монополії»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w:t>
      </w:r>
    </w:p>
    <w:p w14:paraId="3E398F2F"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 xml:space="preserve">Порядком складання та ведення зведеного переліку суб’єктів природних монополій, що затверджений розпорядженням Антимонопольного комітету України 28.11.2012 р. № 874-р, зареєстрованим у Міністерстві юстиції України 19.12.2012 р. за № 2119/22431, зокрема, встановлено, що Зведений перелік суб’єктів природних монополій розміщується щомісяця до 20 числа на офіційному </w:t>
      </w:r>
      <w:proofErr w:type="spellStart"/>
      <w:r w:rsidRPr="00D07CA1">
        <w:rPr>
          <w:rFonts w:ascii="Times New Roman" w:eastAsia="Times New Roman" w:hAnsi="Times New Roman"/>
          <w:sz w:val="20"/>
          <w:szCs w:val="20"/>
        </w:rPr>
        <w:t>вебсайті</w:t>
      </w:r>
      <w:proofErr w:type="spellEnd"/>
      <w:r w:rsidRPr="00D07CA1">
        <w:rPr>
          <w:rFonts w:ascii="Times New Roman" w:eastAsia="Times New Roman" w:hAnsi="Times New Roman"/>
          <w:sz w:val="20"/>
          <w:szCs w:val="20"/>
        </w:rPr>
        <w:t xml:space="preserve"> Антимонопольного комітету України (http://www.amc.gov.ua) — </w:t>
      </w:r>
      <w:hyperlink r:id="rId8">
        <w:r w:rsidRPr="00D07CA1">
          <w:rPr>
            <w:rFonts w:ascii="Times New Roman" w:eastAsia="Times New Roman" w:hAnsi="Times New Roman"/>
            <w:sz w:val="20"/>
            <w:szCs w:val="20"/>
            <w:u w:val="single"/>
          </w:rPr>
          <w:t>https://amcu.gov.ua/</w:t>
        </w:r>
      </w:hyperlink>
      <w:r w:rsidRPr="00D07CA1">
        <w:rPr>
          <w:rFonts w:ascii="Times New Roman" w:eastAsia="Times New Roman" w:hAnsi="Times New Roman"/>
          <w:sz w:val="20"/>
          <w:szCs w:val="20"/>
        </w:rPr>
        <w:t>.</w:t>
      </w:r>
    </w:p>
    <w:p w14:paraId="4136D06C"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Відповідно до постанови Національної комісії, що здійснює державне регулювання у сферах енергетики та комунальних послуг, «Про затвердження Порядку складання та ведення НКРЕКП реєстру суб’єктів природних монополій» від 19.10.2017 р. № 1268 реєстр суб’єктів природних монополій, які провадять господарську діяльність у сферах енергетики та комунальних послуг, складає та веде Національна комісія, що здійснює державне регулювання у сферах енергетики та комунальних послуг.</w:t>
      </w:r>
    </w:p>
    <w:p w14:paraId="6EE68A9C"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Внесення до Реєстру відомостей про суб'єктів природних монополій, які провадять господарську діяльність у сферах централізованого водопостачання та водовідведення, транспортування теплової енергії відповідно до ліцензій, виданих обласними, Київською міською державними адміністраціями, здійснюється на підставі інформації, наданої до НКРЕКП обласними, Київською міською державними адміністраціями за формою, наведеною в додатку 2 до цього Порядку, не пізніше 5 числа кожного місяця.</w:t>
      </w:r>
    </w:p>
    <w:p w14:paraId="1D607889"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 xml:space="preserve">Відомості щодо суб'єктів природних монополій, які провадять господарську діяльність у сферах енергетики та комунальних послуг, вносяться НКРЕКП до Реєстру станом на останнє число звітного місяця. Реєстр розміщується щомісяця не пізніше 7 числа на офіційному </w:t>
      </w:r>
      <w:proofErr w:type="spellStart"/>
      <w:r w:rsidRPr="00D07CA1">
        <w:rPr>
          <w:rFonts w:ascii="Times New Roman" w:eastAsia="Times New Roman" w:hAnsi="Times New Roman"/>
          <w:sz w:val="20"/>
          <w:szCs w:val="20"/>
        </w:rPr>
        <w:t>вебсайті</w:t>
      </w:r>
      <w:proofErr w:type="spellEnd"/>
      <w:r w:rsidRPr="00D07CA1">
        <w:rPr>
          <w:rFonts w:ascii="Times New Roman" w:eastAsia="Times New Roman" w:hAnsi="Times New Roman"/>
          <w:sz w:val="20"/>
          <w:szCs w:val="20"/>
        </w:rPr>
        <w:t xml:space="preserve"> НКРЕКП (http://www.nerc.gov.ua/), відомості з якого щомісяця до 10 числа на електронних та паперових носіях подаються до Антимонопольного комітету України.</w:t>
      </w:r>
    </w:p>
    <w:p w14:paraId="18FCEEF9"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 xml:space="preserve">Відповідно до інформації зведеного переліку суб’єктів природних монополій, розміщеного на офіційному </w:t>
      </w:r>
      <w:proofErr w:type="spellStart"/>
      <w:r w:rsidRPr="00D07CA1">
        <w:rPr>
          <w:rFonts w:ascii="Times New Roman" w:eastAsia="Times New Roman" w:hAnsi="Times New Roman"/>
          <w:sz w:val="20"/>
          <w:szCs w:val="20"/>
        </w:rPr>
        <w:t>вебсайті</w:t>
      </w:r>
      <w:proofErr w:type="spellEnd"/>
      <w:r w:rsidRPr="00D07CA1">
        <w:rPr>
          <w:rFonts w:ascii="Times New Roman" w:eastAsia="Times New Roman" w:hAnsi="Times New Roman"/>
          <w:sz w:val="20"/>
          <w:szCs w:val="20"/>
        </w:rPr>
        <w:t xml:space="preserve"> Антимонопольного комітету України, встановлено, що Комунальне підприємство «</w:t>
      </w:r>
      <w:proofErr w:type="spellStart"/>
      <w:r w:rsidRPr="00D07CA1">
        <w:rPr>
          <w:rFonts w:ascii="Times New Roman" w:eastAsia="Times New Roman" w:hAnsi="Times New Roman"/>
          <w:sz w:val="20"/>
          <w:szCs w:val="20"/>
        </w:rPr>
        <w:t>Перемишлянитеплоенерго</w:t>
      </w:r>
      <w:proofErr w:type="spellEnd"/>
      <w:r w:rsidRPr="00D07CA1">
        <w:rPr>
          <w:rFonts w:ascii="Times New Roman" w:eastAsia="Times New Roman" w:hAnsi="Times New Roman"/>
          <w:sz w:val="20"/>
          <w:szCs w:val="20"/>
        </w:rPr>
        <w:t>» (код ЄДРПОУ 22368249) включено до зведеного переліку суб’єктів природних монополій в межах місцезнаходження замовника, а саме Львівська область на ринку транспортування теплової енергії магістральними і місцевими (розподільчими) тепловими мережами, займаючи монопольне становище.</w:t>
      </w:r>
    </w:p>
    <w:p w14:paraId="3A6879B5"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Згідно з Реєстром суб'єктів природних монополій у сферах теплопостачання, централізованого водопостачання та централізованого водовідведення Комунальне підприємство «</w:t>
      </w:r>
      <w:proofErr w:type="spellStart"/>
      <w:r w:rsidRPr="00D07CA1">
        <w:rPr>
          <w:rFonts w:ascii="Times New Roman" w:eastAsia="Times New Roman" w:hAnsi="Times New Roman"/>
          <w:sz w:val="20"/>
          <w:szCs w:val="20"/>
        </w:rPr>
        <w:t>Перемишлянитеплоенерго</w:t>
      </w:r>
      <w:proofErr w:type="spellEnd"/>
      <w:r w:rsidRPr="00D07CA1">
        <w:rPr>
          <w:rFonts w:ascii="Times New Roman" w:eastAsia="Times New Roman" w:hAnsi="Times New Roman"/>
          <w:sz w:val="20"/>
          <w:szCs w:val="20"/>
        </w:rPr>
        <w:t xml:space="preserve">» (код ЄДРПОУ 22368249) включено до Реєстру суб'єктів природних монополій у сферах теплопостачання, централізованого водопостачання та централізованого водовідведення на ринку транспортування теплової енергії магістральними і місцевими (розподільчими) тепловими мережами, який розміщено на офіційному </w:t>
      </w:r>
      <w:proofErr w:type="spellStart"/>
      <w:r w:rsidRPr="00D07CA1">
        <w:rPr>
          <w:rFonts w:ascii="Times New Roman" w:eastAsia="Times New Roman" w:hAnsi="Times New Roman"/>
          <w:sz w:val="20"/>
          <w:szCs w:val="20"/>
        </w:rPr>
        <w:t>вебсайті</w:t>
      </w:r>
      <w:proofErr w:type="spellEnd"/>
      <w:r w:rsidRPr="00D07CA1">
        <w:rPr>
          <w:rFonts w:ascii="Times New Roman" w:eastAsia="Times New Roman" w:hAnsi="Times New Roman"/>
          <w:sz w:val="20"/>
          <w:szCs w:val="20"/>
        </w:rPr>
        <w:t xml:space="preserve"> НКРЕКП (</w:t>
      </w:r>
      <w:hyperlink r:id="rId9">
        <w:r w:rsidRPr="00D07CA1">
          <w:rPr>
            <w:rFonts w:ascii="Times New Roman" w:eastAsia="Times New Roman" w:hAnsi="Times New Roman"/>
            <w:sz w:val="20"/>
            <w:szCs w:val="20"/>
            <w:u w:val="single"/>
          </w:rPr>
          <w:t>http://www.nerc.gov.ua/</w:t>
        </w:r>
      </w:hyperlink>
      <w:r w:rsidRPr="00D07CA1">
        <w:rPr>
          <w:rFonts w:ascii="Times New Roman" w:eastAsia="Times New Roman" w:hAnsi="Times New Roman"/>
          <w:sz w:val="20"/>
          <w:szCs w:val="20"/>
        </w:rPr>
        <w:t>).</w:t>
      </w:r>
    </w:p>
    <w:p w14:paraId="5511F7E2"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 xml:space="preserve">Інформацією, що міститься у Ліцензійному реєстрі Національної комісії, що здійснює державне регулювання у сферах енергетики та комунальних послуг, на офіційному </w:t>
      </w:r>
      <w:proofErr w:type="spellStart"/>
      <w:r w:rsidRPr="00D07CA1">
        <w:rPr>
          <w:rFonts w:ascii="Times New Roman" w:eastAsia="Times New Roman" w:hAnsi="Times New Roman"/>
          <w:sz w:val="20"/>
          <w:szCs w:val="20"/>
        </w:rPr>
        <w:t>вебсайті</w:t>
      </w:r>
      <w:proofErr w:type="spellEnd"/>
      <w:r w:rsidRPr="00D07CA1">
        <w:rPr>
          <w:rFonts w:ascii="Times New Roman" w:eastAsia="Times New Roman" w:hAnsi="Times New Roman"/>
          <w:sz w:val="20"/>
          <w:szCs w:val="20"/>
        </w:rPr>
        <w:t xml:space="preserve"> Національної комісії, що здійснює державне регулювання у сферах енергетики та комунальних послуг (НКРЕКП) (http://www.nerc.gov.ua/), встановлено, що Комунальне підприємство «</w:t>
      </w:r>
      <w:proofErr w:type="spellStart"/>
      <w:r w:rsidRPr="00D07CA1">
        <w:rPr>
          <w:rFonts w:ascii="Times New Roman" w:eastAsia="Times New Roman" w:hAnsi="Times New Roman"/>
          <w:sz w:val="20"/>
          <w:szCs w:val="20"/>
        </w:rPr>
        <w:t>Перемишлянитеплоенерго</w:t>
      </w:r>
      <w:proofErr w:type="spellEnd"/>
      <w:r w:rsidRPr="00D07CA1">
        <w:rPr>
          <w:rFonts w:ascii="Times New Roman" w:eastAsia="Times New Roman" w:hAnsi="Times New Roman"/>
          <w:sz w:val="20"/>
          <w:szCs w:val="20"/>
        </w:rPr>
        <w:t xml:space="preserve">» (код ЄДРПОУ 22368249) має ліцензію з </w:t>
      </w:r>
      <w:r w:rsidRPr="00D07CA1">
        <w:rPr>
          <w:rFonts w:ascii="Times New Roman" w:eastAsia="Times New Roman" w:hAnsi="Times New Roman"/>
          <w:i/>
          <w:sz w:val="20"/>
          <w:szCs w:val="20"/>
        </w:rPr>
        <w:t>06.11.2017р</w:t>
      </w:r>
      <w:r w:rsidRPr="00D07CA1">
        <w:rPr>
          <w:rFonts w:ascii="Times New Roman" w:eastAsia="Times New Roman" w:hAnsi="Times New Roman"/>
          <w:sz w:val="20"/>
          <w:szCs w:val="20"/>
        </w:rPr>
        <w:t>.</w:t>
      </w:r>
    </w:p>
    <w:p w14:paraId="2D5F7EDB"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 xml:space="preserve">Мережі Замовника підведені безпосередньо до </w:t>
      </w:r>
      <w:proofErr w:type="spellStart"/>
      <w:r w:rsidRPr="00D07CA1">
        <w:rPr>
          <w:rFonts w:ascii="Times New Roman" w:eastAsia="Times New Roman" w:hAnsi="Times New Roman"/>
          <w:sz w:val="20"/>
          <w:szCs w:val="20"/>
        </w:rPr>
        <w:t>потужностей</w:t>
      </w:r>
      <w:proofErr w:type="spellEnd"/>
      <w:r w:rsidRPr="00D07CA1">
        <w:rPr>
          <w:rFonts w:ascii="Times New Roman" w:eastAsia="Times New Roman" w:hAnsi="Times New Roman"/>
          <w:sz w:val="20"/>
          <w:szCs w:val="20"/>
        </w:rPr>
        <w:t xml:space="preserve"> КП «</w:t>
      </w:r>
      <w:proofErr w:type="spellStart"/>
      <w:r w:rsidRPr="00D07CA1">
        <w:rPr>
          <w:rFonts w:ascii="Times New Roman" w:eastAsia="Times New Roman" w:hAnsi="Times New Roman"/>
          <w:sz w:val="20"/>
          <w:szCs w:val="20"/>
        </w:rPr>
        <w:t>Перемишлянитеплоенерго</w:t>
      </w:r>
      <w:proofErr w:type="spellEnd"/>
      <w:r w:rsidRPr="00D07CA1">
        <w:rPr>
          <w:rFonts w:ascii="Times New Roman" w:eastAsia="Times New Roman" w:hAnsi="Times New Roman"/>
          <w:sz w:val="20"/>
          <w:szCs w:val="20"/>
        </w:rPr>
        <w:t xml:space="preserve">» (код ЄДРПОУ 22368249), яке, у свою чергу, є суб’єктом природних монополій, альтернатива постачання теплової </w:t>
      </w:r>
      <w:r w:rsidRPr="00D07CA1">
        <w:rPr>
          <w:rFonts w:ascii="Times New Roman" w:eastAsia="Times New Roman" w:hAnsi="Times New Roman"/>
          <w:sz w:val="20"/>
          <w:szCs w:val="20"/>
        </w:rPr>
        <w:lastRenderedPageBreak/>
        <w:t>енергії іншим постачальником відсутня з технічних причин, а підключення до інших джерел постачання тепла не обґрунтовано технічними можливостями.</w:t>
      </w:r>
    </w:p>
    <w:p w14:paraId="439264A9"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У зв’язку з вищевикладеним постачання теплової енергії можливе виключно Комунальне підприємство «</w:t>
      </w:r>
      <w:proofErr w:type="spellStart"/>
      <w:r w:rsidRPr="00D07CA1">
        <w:rPr>
          <w:rFonts w:ascii="Times New Roman" w:eastAsia="Times New Roman" w:hAnsi="Times New Roman"/>
          <w:sz w:val="20"/>
          <w:szCs w:val="20"/>
        </w:rPr>
        <w:t>Перемишлянитеплоенерго</w:t>
      </w:r>
      <w:proofErr w:type="spellEnd"/>
      <w:r w:rsidRPr="00D07CA1">
        <w:rPr>
          <w:rFonts w:ascii="Times New Roman" w:eastAsia="Times New Roman" w:hAnsi="Times New Roman"/>
          <w:sz w:val="20"/>
          <w:szCs w:val="20"/>
        </w:rPr>
        <w:t xml:space="preserve">» (код ЄДРПОУ 22368249) у зв’язку з відсутністю конкуренції з технічних причин, що документально підтверджена. </w:t>
      </w:r>
    </w:p>
    <w:p w14:paraId="622C7DB6" w14:textId="77777777" w:rsidR="004D7D99" w:rsidRPr="00D07CA1" w:rsidRDefault="004D7D99" w:rsidP="004D7D99">
      <w:pPr>
        <w:spacing w:after="0" w:line="240" w:lineRule="auto"/>
        <w:ind w:firstLine="709"/>
        <w:jc w:val="both"/>
        <w:rPr>
          <w:rFonts w:ascii="Times New Roman" w:eastAsia="Times New Roman" w:hAnsi="Times New Roman"/>
          <w:sz w:val="20"/>
          <w:szCs w:val="20"/>
        </w:rPr>
      </w:pPr>
      <w:r w:rsidRPr="00D07CA1">
        <w:rPr>
          <w:rFonts w:ascii="Times New Roman" w:eastAsia="Times New Roman" w:hAnsi="Times New Roman"/>
          <w:sz w:val="20"/>
          <w:szCs w:val="20"/>
        </w:rPr>
        <w:t>Водночас, як передбачено чинним законодавством,</w:t>
      </w:r>
      <w:bookmarkStart w:id="0" w:name="bookmark=id.gjdgxs" w:colFirst="0" w:colLast="0"/>
      <w:bookmarkEnd w:id="0"/>
      <w:r w:rsidRPr="00D07CA1">
        <w:rPr>
          <w:rFonts w:ascii="Times New Roman" w:eastAsia="Times New Roman" w:hAnsi="Times New Roman"/>
          <w:sz w:val="20"/>
          <w:szCs w:val="20"/>
        </w:rPr>
        <w:t xml:space="preserve"> під час здійснення </w:t>
      </w:r>
      <w:proofErr w:type="spellStart"/>
      <w:r w:rsidRPr="00D07CA1">
        <w:rPr>
          <w:rFonts w:ascii="Times New Roman" w:eastAsia="Times New Roman" w:hAnsi="Times New Roman"/>
          <w:sz w:val="20"/>
          <w:szCs w:val="20"/>
        </w:rPr>
        <w:t>закупівель</w:t>
      </w:r>
      <w:proofErr w:type="spellEnd"/>
      <w:r w:rsidRPr="00D07CA1">
        <w:rPr>
          <w:rFonts w:ascii="Times New Roman" w:eastAsia="Times New Roman" w:hAnsi="Times New Roman"/>
          <w:sz w:val="20"/>
          <w:szCs w:val="20"/>
        </w:rPr>
        <w:t xml:space="preserve"> замовники повинні дотримуватися принципів здійснення публічних </w:t>
      </w:r>
      <w:proofErr w:type="spellStart"/>
      <w:r w:rsidRPr="00D07CA1">
        <w:rPr>
          <w:rFonts w:ascii="Times New Roman" w:eastAsia="Times New Roman" w:hAnsi="Times New Roman"/>
          <w:sz w:val="20"/>
          <w:szCs w:val="20"/>
        </w:rPr>
        <w:t>закупівель</w:t>
      </w:r>
      <w:proofErr w:type="spellEnd"/>
      <w:r w:rsidRPr="00D07CA1">
        <w:rPr>
          <w:rFonts w:ascii="Times New Roman" w:eastAsia="Times New Roman" w:hAnsi="Times New Roman"/>
          <w:sz w:val="20"/>
          <w:szCs w:val="20"/>
        </w:rPr>
        <w:t>.</w:t>
      </w:r>
    </w:p>
    <w:p w14:paraId="5FDF928C" w14:textId="46891FD8" w:rsidR="004D7D99" w:rsidRPr="00D07CA1" w:rsidRDefault="004D7D99" w:rsidP="004D7D9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D07CA1">
        <w:rPr>
          <w:rFonts w:ascii="Times New Roman" w:eastAsia="Times New Roman" w:hAnsi="Times New Roman"/>
          <w:sz w:val="20"/>
          <w:szCs w:val="20"/>
        </w:rPr>
        <w:t xml:space="preserve">Таким чином, 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w:t>
      </w:r>
      <w:r w:rsidRPr="00D07CA1">
        <w:rPr>
          <w:rFonts w:ascii="Times New Roman" w:eastAsia="Times New Roman" w:hAnsi="Times New Roman"/>
          <w:b/>
          <w:i/>
          <w:sz w:val="20"/>
          <w:szCs w:val="20"/>
        </w:rPr>
        <w:t>Закупівлі</w:t>
      </w:r>
      <w:r w:rsidRPr="00D07CA1">
        <w:rPr>
          <w:rFonts w:ascii="Times New Roman" w:eastAsia="Times New Roman" w:hAnsi="Times New Roman"/>
          <w:sz w:val="20"/>
          <w:szCs w:val="20"/>
        </w:rPr>
        <w:t xml:space="preserve"> без застосування відкритих торгів та/або електронного каталогу для закупівлі</w:t>
      </w:r>
      <w:r>
        <w:rPr>
          <w:rFonts w:ascii="Times New Roman" w:eastAsia="Times New Roman" w:hAnsi="Times New Roman"/>
          <w:sz w:val="20"/>
          <w:szCs w:val="20"/>
        </w:rPr>
        <w:t xml:space="preserve"> теплової енергії</w:t>
      </w:r>
      <w:r w:rsidRPr="00D07CA1">
        <w:rPr>
          <w:rFonts w:ascii="Times New Roman" w:eastAsia="Times New Roman" w:hAnsi="Times New Roman"/>
          <w:sz w:val="20"/>
          <w:szCs w:val="20"/>
        </w:rPr>
        <w:t xml:space="preserve"> та застосування під час здійснення </w:t>
      </w:r>
      <w:r w:rsidRPr="00D07CA1">
        <w:rPr>
          <w:rFonts w:ascii="Times New Roman" w:eastAsia="Times New Roman" w:hAnsi="Times New Roman"/>
          <w:b/>
          <w:i/>
          <w:sz w:val="20"/>
          <w:szCs w:val="20"/>
        </w:rPr>
        <w:t xml:space="preserve">Закупівлі, </w:t>
      </w:r>
      <w:r w:rsidRPr="00D07CA1">
        <w:rPr>
          <w:rFonts w:ascii="Times New Roman" w:eastAsia="Times New Roman" w:hAnsi="Times New Roman"/>
          <w:sz w:val="20"/>
          <w:szCs w:val="20"/>
        </w:rPr>
        <w:t xml:space="preserve">як виняток, підстави за </w:t>
      </w:r>
      <w:r w:rsidRPr="00D07CA1">
        <w:rPr>
          <w:rFonts w:ascii="Times New Roman" w:eastAsia="Times New Roman" w:hAnsi="Times New Roman"/>
          <w:b/>
          <w:sz w:val="20"/>
          <w:szCs w:val="20"/>
        </w:rPr>
        <w:t xml:space="preserve">підпунктом 5 пункту 13 </w:t>
      </w:r>
      <w:r w:rsidRPr="00D07CA1">
        <w:rPr>
          <w:rFonts w:ascii="Times New Roman" w:eastAsia="Times New Roman" w:hAnsi="Times New Roman"/>
          <w:b/>
          <w:i/>
          <w:sz w:val="20"/>
          <w:szCs w:val="20"/>
        </w:rPr>
        <w:t>Особливостей</w:t>
      </w:r>
      <w:r w:rsidRPr="00D07CA1">
        <w:rPr>
          <w:rFonts w:ascii="Times New Roman" w:eastAsia="Times New Roman" w:hAnsi="Times New Roman"/>
          <w:sz w:val="20"/>
          <w:szCs w:val="20"/>
        </w:rPr>
        <w:t xml:space="preserve">: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w:t>
      </w:r>
      <w:r w:rsidRPr="00D07CA1">
        <w:rPr>
          <w:rFonts w:ascii="Times New Roman" w:eastAsia="Times New Roman" w:hAnsi="Times New Roman"/>
          <w:b/>
          <w:sz w:val="20"/>
          <w:szCs w:val="20"/>
        </w:rPr>
        <w:t>з</w:t>
      </w:r>
      <w:r w:rsidRPr="00D07CA1">
        <w:rPr>
          <w:rFonts w:ascii="Times New Roman" w:eastAsia="Times New Roman" w:hAnsi="Times New Roman"/>
          <w:sz w:val="20"/>
          <w:szCs w:val="20"/>
        </w:rPr>
        <w:t xml:space="preserve">дійснюватися без застосування відкритих торгів та/або електронного каталогу для закупівлі товару у разі, коли </w:t>
      </w:r>
      <w:r w:rsidRPr="00D07CA1">
        <w:rPr>
          <w:rFonts w:ascii="Times New Roman" w:eastAsia="Times New Roman" w:hAnsi="Times New Roman"/>
          <w:i/>
          <w:sz w:val="20"/>
          <w:szCs w:val="20"/>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w:t>
      </w:r>
      <w:r>
        <w:rPr>
          <w:rFonts w:ascii="Times New Roman" w:eastAsia="Times New Roman" w:hAnsi="Times New Roman"/>
          <w:i/>
          <w:sz w:val="20"/>
          <w:szCs w:val="20"/>
        </w:rPr>
        <w:t>ентально підтверджена замовником.</w:t>
      </w:r>
      <w:bookmarkStart w:id="1" w:name="_GoBack"/>
      <w:bookmarkEnd w:id="1"/>
    </w:p>
    <w:p w14:paraId="210A6CBE" w14:textId="77777777" w:rsidR="00B729CC" w:rsidRPr="00C01463" w:rsidRDefault="00B729CC" w:rsidP="003F4A4E">
      <w:pPr>
        <w:spacing w:after="0" w:line="240" w:lineRule="auto"/>
        <w:ind w:firstLine="709"/>
        <w:jc w:val="both"/>
        <w:rPr>
          <w:rFonts w:ascii="Times New Roman" w:hAnsi="Times New Roman"/>
          <w:sz w:val="24"/>
          <w:szCs w:val="24"/>
        </w:rPr>
      </w:pPr>
    </w:p>
    <w:sectPr w:rsidR="00B729CC" w:rsidRPr="00C0146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ED"/>
    <w:rsid w:val="0002227E"/>
    <w:rsid w:val="000E287A"/>
    <w:rsid w:val="000E5D0D"/>
    <w:rsid w:val="001048BB"/>
    <w:rsid w:val="00115668"/>
    <w:rsid w:val="00214D68"/>
    <w:rsid w:val="00236F78"/>
    <w:rsid w:val="00276A81"/>
    <w:rsid w:val="003F4A4E"/>
    <w:rsid w:val="0048556C"/>
    <w:rsid w:val="004B4264"/>
    <w:rsid w:val="004D7D99"/>
    <w:rsid w:val="00635CA5"/>
    <w:rsid w:val="00A84996"/>
    <w:rsid w:val="00B2500E"/>
    <w:rsid w:val="00B373E7"/>
    <w:rsid w:val="00B729CC"/>
    <w:rsid w:val="00BC20ED"/>
    <w:rsid w:val="00BD44B3"/>
    <w:rsid w:val="00C01463"/>
    <w:rsid w:val="00DD73ED"/>
    <w:rsid w:val="00E60F97"/>
    <w:rsid w:val="00FF33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FA6A"/>
  <w15:docId w15:val="{E38ADB25-1785-4211-838C-F4FBA47B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customStyle="1" w:styleId="rvps2">
    <w:name w:val="rvps2"/>
    <w:basedOn w:val="a"/>
    <w:rsid w:val="00B729CC"/>
    <w:pPr>
      <w:spacing w:before="100" w:beforeAutospacing="1" w:after="100" w:afterAutospacing="1" w:line="240" w:lineRule="auto"/>
    </w:pPr>
    <w:rPr>
      <w:rFonts w:ascii="Times New Roman" w:eastAsia="Times New Roman" w:hAnsi="Times New Roman"/>
      <w:sz w:val="24"/>
      <w:szCs w:val="24"/>
    </w:rPr>
  </w:style>
  <w:style w:type="paragraph" w:styleId="a7">
    <w:name w:val="Balloon Text"/>
    <w:basedOn w:val="a"/>
    <w:link w:val="a8"/>
    <w:uiPriority w:val="99"/>
    <w:semiHidden/>
    <w:unhideWhenUsed/>
    <w:rsid w:val="00214D6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14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0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cu.gov.ua/" TargetMode="Externa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102-20" TargetMode="External"/><Relationship Id="rId11" Type="http://schemas.openxmlformats.org/officeDocument/2006/relationships/theme" Target="theme/theme1.xml"/><Relationship Id="rId5" Type="http://schemas.openxmlformats.org/officeDocument/2006/relationships/hyperlink" Target="https://zakon.rada.gov.ua/laws/show/64/20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r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7690</Words>
  <Characters>4384</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cp:revision>
  <cp:lastPrinted>2023-12-22T09:53:00Z</cp:lastPrinted>
  <dcterms:created xsi:type="dcterms:W3CDTF">2025-01-09T09:54:00Z</dcterms:created>
  <dcterms:modified xsi:type="dcterms:W3CDTF">2025-01-09T09:54:00Z</dcterms:modified>
</cp:coreProperties>
</file>