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52" w:rsidRPr="005A0FF0" w:rsidRDefault="00295C52" w:rsidP="00836E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A0FF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62E1" w:rsidRPr="005A0FF0" w:rsidRDefault="00DF1FE2" w:rsidP="00E162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FF0">
        <w:rPr>
          <w:rFonts w:ascii="Times New Roman" w:eastAsia="Times New Roman" w:hAnsi="Times New Roman" w:cs="Times New Roman"/>
          <w:b/>
          <w:i/>
          <w:color w:val="25669C"/>
          <w:sz w:val="28"/>
          <w:szCs w:val="28"/>
          <w:u w:val="single"/>
          <w:bdr w:val="none" w:sz="0" w:space="0" w:color="auto" w:frame="1"/>
          <w:lang w:eastAsia="uk-UA"/>
        </w:rPr>
        <w:t>«</w:t>
      </w:r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Експлуатаційне утримання автомобільної дороги комунальної власності по </w:t>
      </w:r>
      <w:proofErr w:type="spellStart"/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>вул.Привокзальна</w:t>
      </w:r>
      <w:proofErr w:type="spellEnd"/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>м.Перемишляни</w:t>
      </w:r>
      <w:proofErr w:type="spellEnd"/>
      <w:r w:rsidR="00671E4B" w:rsidRPr="005A0FF0">
        <w:rPr>
          <w:rFonts w:ascii="Times New Roman" w:eastAsia="Times New Roman" w:hAnsi="Times New Roman" w:cs="Times New Roman"/>
          <w:b/>
          <w:sz w:val="28"/>
          <w:szCs w:val="28"/>
        </w:rPr>
        <w:t>, Львівської області</w:t>
      </w:r>
    </w:p>
    <w:p w:rsidR="00DF1FE2" w:rsidRPr="005A0FF0" w:rsidRDefault="00E162E1" w:rsidP="00E162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uk-UA"/>
        </w:rPr>
      </w:pPr>
      <w:r w:rsidRPr="005A0FF0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ДК 021:2015:</w:t>
      </w:r>
      <w:r w:rsidRPr="005A0FF0">
        <w:rPr>
          <w:rFonts w:ascii="Helvetica" w:hAnsi="Helvetica" w:cs="Helvetica"/>
          <w:color w:val="000000"/>
          <w:spacing w:val="2"/>
          <w:sz w:val="28"/>
          <w:szCs w:val="28"/>
          <w:shd w:val="clear" w:color="auto" w:fill="F0F0F0"/>
        </w:rPr>
        <w:t xml:space="preserve"> </w:t>
      </w:r>
      <w:r w:rsidRPr="005A0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0F0F0"/>
        </w:rPr>
        <w:t xml:space="preserve">45230000-8: </w:t>
      </w:r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Будівництво трубопроводів, ліній зв’язку та </w:t>
      </w:r>
      <w:proofErr w:type="spellStart"/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>електропередач</w:t>
      </w:r>
      <w:proofErr w:type="spellEnd"/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>, шосе, доріг, аеродромів і залізничних доріг; вирівнювання поверхонь</w:t>
      </w:r>
      <w:r w:rsidR="00DF1FE2" w:rsidRPr="005A0FF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>"</w:t>
      </w:r>
    </w:p>
    <w:p w:rsidR="00295C52" w:rsidRPr="005A0FF0" w:rsidRDefault="00295C52" w:rsidP="00836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Підстава для публікації обґрунтування: відповідно до змін, внесених 16.12.2020 р. до Постанови Кабінету Міністрів України №710 «Про ефективне використання державних коштів»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Найменування замовника: Виконавчий комітет Перемишлянської міської ради Львівського району Львівської області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Код згідно з ЄДРПОУ замовника: 04056173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Категорія замовника: орган місцевого самоврядування (п. 1 ч. 4 ст. 2 Закону України «Про публічні закупівлі»)</w:t>
      </w:r>
    </w:p>
    <w:p w:rsidR="00E162E1" w:rsidRPr="005A0FF0" w:rsidRDefault="00295C52" w:rsidP="00E162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Конкретна назва предмета закупівлі: </w:t>
      </w:r>
      <w:bookmarkStart w:id="0" w:name="_Hlk66695015"/>
      <w:r w:rsidRPr="005A0FF0">
        <w:rPr>
          <w:rFonts w:ascii="Times New Roman" w:eastAsia="Times New Roman" w:hAnsi="Times New Roman" w:cs="Times New Roman"/>
          <w:color w:val="25669C"/>
          <w:sz w:val="28"/>
          <w:szCs w:val="28"/>
          <w:u w:val="single"/>
          <w:bdr w:val="none" w:sz="0" w:space="0" w:color="auto" w:frame="1"/>
          <w:lang w:eastAsia="uk-UA"/>
        </w:rPr>
        <w:t>«</w:t>
      </w:r>
      <w:bookmarkEnd w:id="0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 xml:space="preserve">Експлуатаційне утримання автомобільної дороги комунальної власності по </w:t>
      </w:r>
      <w:proofErr w:type="spellStart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>вул.Привокзальна</w:t>
      </w:r>
      <w:proofErr w:type="spellEnd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>м.Перемишляни</w:t>
      </w:r>
      <w:proofErr w:type="spellEnd"/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>, Львівської області</w:t>
      </w:r>
      <w:r w:rsidR="00671E4B" w:rsidRPr="005A0F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162E1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Коди відповідних класифікаторів предмета закупівлі (за наявності) ДК 021:2015 – (ДК 021:2015 «Єдиний закупівельний словник» - </w:t>
      </w:r>
      <w:r w:rsidR="00E162E1" w:rsidRPr="005A0F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0F0F0"/>
        </w:rPr>
        <w:t xml:space="preserve">45230000-8: </w:t>
      </w:r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Будівництво трубопроводів, ліній зв’язку та </w:t>
      </w:r>
      <w:proofErr w:type="spellStart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>електропередач</w:t>
      </w:r>
      <w:proofErr w:type="spellEnd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>, шосе, доріг, аеродромів і залізничних доріг; вирівнювання поверхонь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AF6B47" w:rsidRDefault="00AF6B47" w:rsidP="00AF6B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Процедура закупівлі: Відкриті торги за Особливостями </w:t>
      </w:r>
    </w:p>
    <w:p w:rsidR="005A0FF0" w:rsidRPr="005A0FF0" w:rsidRDefault="005A0FF0" w:rsidP="00AF6B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UA-2024-07-12-005364-a</w:t>
      </w:r>
      <w:bookmarkStart w:id="1" w:name="_GoBack"/>
      <w:bookmarkEnd w:id="1"/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Код згідно з КЕКВ (для бюджетних кош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тів) 2240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Джерело фінансування: кошти місцевого бюджету.</w:t>
      </w:r>
    </w:p>
    <w:p w:rsidR="00EB514B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F1FE2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Обґрунтування технічних та якісних характеристик предмета закупівлі.</w:t>
      </w:r>
    </w:p>
    <w:p w:rsidR="00DF1FE2" w:rsidRPr="005A0FF0" w:rsidRDefault="00DF1FE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D1D1B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 Технічні та якісні характеристики предмета закупівлі розроблені відповідно до дефектних актів, наявної потреби у вказаних роботах, та розроблені для покращення благоустрою місцевості.</w:t>
      </w:r>
    </w:p>
    <w:p w:rsidR="001870F8" w:rsidRPr="005A0FF0" w:rsidRDefault="00671E4B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b/>
          <w:sz w:val="28"/>
          <w:szCs w:val="28"/>
        </w:rPr>
        <w:t>Вулиця Привокзальна</w:t>
      </w:r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>м.Перемишляни</w:t>
      </w:r>
      <w:proofErr w:type="spellEnd"/>
      <w:r w:rsidR="00E162E1" w:rsidRPr="005A0F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5C52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є важливою складовою транспортної та інфраструктурної мережі  для мешканців </w:t>
      </w:r>
      <w:r w:rsidR="001870F8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Перемишлянської міської ради</w:t>
      </w:r>
      <w:r w:rsidR="00295C52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. Незадовільний стан дорожнього одягу створює певні незручності жителям 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громади</w:t>
      </w:r>
      <w:r w:rsidR="00295C52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.  </w:t>
      </w:r>
    </w:p>
    <w:p w:rsidR="00DF1FE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i/>
          <w:color w:val="1D1D1B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="00DF1FE2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Обґрунтування розміру бюджетного </w:t>
      </w:r>
      <w:r w:rsidR="00EB514B" w:rsidRPr="005A0FF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призначення та очікуваної вартості </w:t>
      </w:r>
    </w:p>
    <w:p w:rsidR="00EB514B" w:rsidRPr="005A0FF0" w:rsidRDefault="00EB514B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Розмір бюджетного призначення за кошторисом або очікувана вартість предмета закупівлі: </w:t>
      </w:r>
      <w:r w:rsidR="00671E4B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236 433,62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грн. в </w:t>
      </w:r>
      <w:proofErr w:type="spellStart"/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т.ч</w:t>
      </w:r>
      <w:proofErr w:type="spellEnd"/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 ПДВ</w:t>
      </w:r>
    </w:p>
    <w:p w:rsidR="00FC2EE9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Умови оплати згідно із договором: Оплата за 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надані послуги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здійснюється у розмірі 100% вартості фактично </w:t>
      </w:r>
      <w:r w:rsidR="00E162E1"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виконаних робіт</w:t>
      </w: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, протягом 30 календарних днів після підписання Сторонами Акту здачі-приймання виконаних робіт.</w:t>
      </w:r>
      <w:r w:rsidR="00EB51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</w:p>
    <w:p w:rsidR="00EB514B" w:rsidRPr="005A0FF0" w:rsidRDefault="00EB514B" w:rsidP="00073C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Розрахунок очікуваної вартості закупівлі послуг визначається з урахуванням ДСТУ Б Д.1.1-1:2013 "Правила визначення вартості будівництва", прийнятого наказом Міністерства регіонального розвитку, будівництва та житлово-комунального господарства України від 05.07.2013 № 293, а також Галузевих виробничих норм ГБН Г.1-218-182:2011 "Ремонт автомобільних</w:t>
      </w:r>
      <w:r w:rsidR="00671E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доріг </w:t>
      </w:r>
      <w:r w:rsidR="00671E4B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lastRenderedPageBreak/>
        <w:t xml:space="preserve">загального користування та затверджений рішенням виконкому Перемишлянської міської ради </w:t>
      </w:r>
      <w:r w:rsidR="00AF6B47" w:rsidRPr="005A0F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від 26.06.2024р. №94 «Про затвердження зведеного кошторисного розрахунку вартості об’єкта будівництва «</w:t>
      </w:r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 xml:space="preserve">Експлуатаційне утримання автомобільної дороги комунальної власності по </w:t>
      </w:r>
      <w:proofErr w:type="spellStart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вул.Привокзальна</w:t>
      </w:r>
      <w:proofErr w:type="spellEnd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м.Перемишляни</w:t>
      </w:r>
      <w:proofErr w:type="spellEnd"/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, Львівської області</w:t>
      </w:r>
      <w:r w:rsidR="00AF6B47" w:rsidRPr="005A0FF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95C52" w:rsidRPr="005A0FF0" w:rsidRDefault="00295C52" w:rsidP="00073C6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5A0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br/>
      </w:r>
    </w:p>
    <w:p w:rsidR="00655C81" w:rsidRPr="005A0FF0" w:rsidRDefault="00655C81" w:rsidP="00836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b/>
          <w:sz w:val="28"/>
          <w:szCs w:val="28"/>
        </w:rPr>
      </w:pPr>
    </w:p>
    <w:p w:rsidR="00655C81" w:rsidRPr="005A0FF0" w:rsidRDefault="00655C81" w:rsidP="00655C81">
      <w:pPr>
        <w:tabs>
          <w:tab w:val="left" w:pos="14564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sectPr w:rsidR="00655C81" w:rsidRPr="005A0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4553"/>
    <w:multiLevelType w:val="multilevel"/>
    <w:tmpl w:val="7D0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52"/>
    <w:rsid w:val="00073C6F"/>
    <w:rsid w:val="001870F8"/>
    <w:rsid w:val="00295C52"/>
    <w:rsid w:val="005A0FF0"/>
    <w:rsid w:val="00655C81"/>
    <w:rsid w:val="00671E4B"/>
    <w:rsid w:val="00836EF4"/>
    <w:rsid w:val="008742FA"/>
    <w:rsid w:val="008A1630"/>
    <w:rsid w:val="009653F8"/>
    <w:rsid w:val="00AF6B47"/>
    <w:rsid w:val="00BD214B"/>
    <w:rsid w:val="00DF1FE2"/>
    <w:rsid w:val="00E162E1"/>
    <w:rsid w:val="00E40065"/>
    <w:rsid w:val="00EB514B"/>
    <w:rsid w:val="00F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A7ED"/>
  <w15:chartTrackingRefBased/>
  <w15:docId w15:val="{28474C66-91F3-44E6-AAF7-755A6C5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655C81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655C81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6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2024-07-12T11:31:00Z</cp:lastPrinted>
  <dcterms:created xsi:type="dcterms:W3CDTF">2024-07-12T11:32:00Z</dcterms:created>
  <dcterms:modified xsi:type="dcterms:W3CDTF">2024-07-12T11:32:00Z</dcterms:modified>
</cp:coreProperties>
</file>