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6E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повторне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6E1A6C" w:rsidRDefault="006E1A6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3348F" w:rsidRDefault="006E1A6C" w:rsidP="00F3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1A6C">
        <w:rPr>
          <w:rFonts w:ascii="Times New Roman" w:hAnsi="Times New Roman" w:cs="Times New Roman"/>
          <w:color w:val="000000"/>
          <w:sz w:val="28"/>
          <w:szCs w:val="28"/>
        </w:rPr>
        <w:t>а засідання конкурсної комісії</w:t>
      </w:r>
      <w:r w:rsidRPr="006E1A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1A6C">
        <w:rPr>
          <w:rFonts w:ascii="Times New Roman" w:eastAsia="Times New Roman" w:hAnsi="Times New Roman" w:cs="Times New Roman"/>
          <w:sz w:val="28"/>
          <w:szCs w:val="28"/>
          <w:lang w:eastAsia="uk-UA"/>
        </w:rPr>
        <w:t>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відбулось 29.11.2023,</w:t>
      </w:r>
      <w:r w:rsidR="00EA30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поступила конкурсна документація тільки від одного претендента.</w:t>
      </w:r>
    </w:p>
    <w:p w:rsidR="006E1A6C" w:rsidRPr="00F3348F" w:rsidRDefault="00F3348F" w:rsidP="00F3348F">
      <w:pPr>
        <w:keepNext/>
        <w:numPr>
          <w:ilvl w:val="8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A3060" w:rsidRPr="00EA3060">
        <w:rPr>
          <w:rFonts w:ascii="Times New Roman" w:hAnsi="Times New Roman" w:cs="Times New Roman"/>
          <w:color w:val="000000"/>
          <w:sz w:val="28"/>
          <w:szCs w:val="28"/>
        </w:rPr>
        <w:t>Згідно п.3.2 Положення</w:t>
      </w:r>
      <w:r w:rsidR="00EA3060" w:rsidRPr="00EA30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A3060" w:rsidRPr="00EA3060">
        <w:rPr>
          <w:rFonts w:ascii="Times New Roman" w:hAnsi="Times New Roman" w:cs="Times New Roman"/>
          <w:sz w:val="28"/>
          <w:szCs w:val="28"/>
          <w:lang w:eastAsia="uk-UA"/>
        </w:rPr>
        <w:t>пр</w:t>
      </w:r>
      <w:r w:rsidR="00EA3060" w:rsidRPr="00EA3060">
        <w:rPr>
          <w:rFonts w:ascii="Times New Roman" w:hAnsi="Times New Roman" w:cs="Times New Roman"/>
          <w:sz w:val="28"/>
          <w:szCs w:val="28"/>
          <w:lang w:eastAsia="uk-UA"/>
        </w:rPr>
        <w:t xml:space="preserve">о діяльність аукціонної комісії Перемишлянської </w:t>
      </w:r>
      <w:r w:rsidR="00EA3060" w:rsidRPr="00EA3060">
        <w:rPr>
          <w:rFonts w:ascii="Times New Roman" w:hAnsi="Times New Roman" w:cs="Times New Roman"/>
          <w:sz w:val="28"/>
          <w:szCs w:val="28"/>
          <w:lang w:eastAsia="uk-UA"/>
        </w:rPr>
        <w:t>міської ради для продажу об’єктів малої приватизації</w:t>
      </w:r>
      <w:r w:rsidR="00EA3060" w:rsidRPr="00EA3060">
        <w:rPr>
          <w:rFonts w:ascii="Times New Roman" w:hAnsi="Times New Roman" w:cs="Times New Roman"/>
          <w:sz w:val="28"/>
          <w:szCs w:val="28"/>
          <w:lang w:eastAsia="uk-UA"/>
        </w:rPr>
        <w:t>, затвердженого рішенням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A3060" w:rsidRPr="00F3348F">
        <w:rPr>
          <w:rFonts w:ascii="Times New Roman" w:hAnsi="Times New Roman" w:cs="Times New Roman"/>
          <w:sz w:val="28"/>
          <w:szCs w:val="28"/>
        </w:rPr>
        <w:t>Х</w:t>
      </w:r>
      <w:r w:rsidR="00EA3060" w:rsidRPr="00F334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3060" w:rsidRPr="00F3348F">
        <w:rPr>
          <w:rFonts w:ascii="Times New Roman" w:hAnsi="Times New Roman" w:cs="Times New Roman"/>
          <w:sz w:val="28"/>
          <w:szCs w:val="28"/>
        </w:rPr>
        <w:t xml:space="preserve">І сесії </w:t>
      </w:r>
      <w:r w:rsidR="00EA3060" w:rsidRPr="00F3348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EA3060" w:rsidRPr="00F3348F">
        <w:rPr>
          <w:rFonts w:ascii="Times New Roman" w:hAnsi="Times New Roman" w:cs="Times New Roman"/>
          <w:sz w:val="28"/>
          <w:szCs w:val="28"/>
        </w:rPr>
        <w:t>ІІІ скликання</w:t>
      </w:r>
      <w:r w:rsidR="00EA3060" w:rsidRPr="00F3348F">
        <w:rPr>
          <w:rFonts w:ascii="Times New Roman" w:hAnsi="Times New Roman" w:cs="Times New Roman"/>
          <w:sz w:val="28"/>
          <w:szCs w:val="28"/>
        </w:rPr>
        <w:t xml:space="preserve"> </w:t>
      </w:r>
      <w:r w:rsidR="00EA3060" w:rsidRPr="00F3348F">
        <w:rPr>
          <w:rFonts w:ascii="Times New Roman" w:hAnsi="Times New Roman" w:cs="Times New Roman"/>
          <w:sz w:val="28"/>
          <w:szCs w:val="28"/>
        </w:rPr>
        <w:t xml:space="preserve">Перемишлянської міської ради </w:t>
      </w:r>
      <w:r w:rsidR="00EA3060" w:rsidRPr="00F3348F">
        <w:rPr>
          <w:rFonts w:ascii="Times New Roman" w:hAnsi="Times New Roman" w:cs="Times New Roman"/>
          <w:sz w:val="28"/>
          <w:szCs w:val="28"/>
        </w:rPr>
        <w:t>від 16.12.2022 №</w:t>
      </w:r>
      <w:r w:rsidR="00EA3060" w:rsidRPr="00F3348F">
        <w:rPr>
          <w:rFonts w:ascii="Times New Roman" w:hAnsi="Times New Roman" w:cs="Times New Roman"/>
          <w:sz w:val="28"/>
          <w:szCs w:val="28"/>
        </w:rPr>
        <w:t>2804</w:t>
      </w:r>
      <w:r w:rsidRPr="00F334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«П</w:t>
      </w:r>
      <w:r w:rsidRPr="00F3348F">
        <w:rPr>
          <w:rFonts w:ascii="Times New Roman" w:hAnsi="Times New Roman" w:cs="Times New Roman"/>
          <w:sz w:val="28"/>
          <w:szCs w:val="28"/>
          <w:lang w:eastAsia="uk-UA"/>
        </w:rPr>
        <w:t>ро затвердження Положення про 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іяльність </w:t>
      </w:r>
      <w:r w:rsidRPr="00F3348F">
        <w:rPr>
          <w:rFonts w:ascii="Times New Roman" w:hAnsi="Times New Roman" w:cs="Times New Roman"/>
          <w:sz w:val="28"/>
          <w:szCs w:val="28"/>
          <w:lang w:eastAsia="uk-UA"/>
        </w:rPr>
        <w:t>аукціонної комісії для продажу об’єкт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ів малої </w:t>
      </w:r>
      <w:r w:rsidRPr="00F3348F">
        <w:rPr>
          <w:rFonts w:ascii="Times New Roman" w:hAnsi="Times New Roman" w:cs="Times New Roman"/>
          <w:sz w:val="28"/>
          <w:szCs w:val="28"/>
          <w:lang w:eastAsia="uk-UA"/>
        </w:rPr>
        <w:t>приватизації та утворення аукціонної комісії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1A6C" w:rsidRPr="00F3348F">
        <w:rPr>
          <w:rFonts w:ascii="Times New Roman" w:hAnsi="Times New Roman" w:cs="Times New Roman"/>
          <w:color w:val="000000"/>
          <w:sz w:val="28"/>
          <w:szCs w:val="28"/>
        </w:rPr>
        <w:t xml:space="preserve"> разі  наявності  одного  учасника  конкурсу з відбору суб'єктів оціночної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комісія  приймає</w:t>
      </w:r>
      <w:r w:rsidR="006E1A6C" w:rsidRPr="00F3348F">
        <w:rPr>
          <w:rFonts w:ascii="Times New Roman" w:hAnsi="Times New Roman" w:cs="Times New Roman"/>
          <w:color w:val="000000"/>
          <w:sz w:val="28"/>
          <w:szCs w:val="28"/>
        </w:rPr>
        <w:t xml:space="preserve"> рішення щодо оголошення повторного конкурсу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>, тому на засіданні конкурсної комісії було прийнято рішення про повторне проведення конкурсу</w:t>
      </w:r>
      <w:bookmarkStart w:id="0" w:name="_GoBack"/>
      <w:bookmarkEnd w:id="0"/>
      <w:r w:rsidR="006E1A6C" w:rsidRPr="00F3348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E1A6C" w:rsidRDefault="006E1A6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6E1A6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Повторний к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онкурс відбудеться: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 грудня 2023 року о 11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розташованої за </w:t>
      </w:r>
      <w:proofErr w:type="spellStart"/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81200, вул. Привокзальна, 3а, </w:t>
      </w:r>
      <w:proofErr w:type="spellStart"/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м.Перемишляни</w:t>
      </w:r>
      <w:proofErr w:type="spellEnd"/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 w:rsid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</w:t>
      </w:r>
      <w:r w:rsidR="00CD10DA">
        <w:rPr>
          <w:rFonts w:ascii="Times New Roman" w:hAnsi="Times New Roman" w:cs="Times New Roman"/>
          <w:sz w:val="28"/>
          <w:szCs w:val="28"/>
        </w:rPr>
        <w:t xml:space="preserve"> </w:t>
      </w:r>
      <w:r w:rsidR="003C46EC" w:rsidRPr="003C46EC">
        <w:rPr>
          <w:rFonts w:ascii="Times New Roman" w:hAnsi="Times New Roman" w:cs="Times New Roman"/>
          <w:sz w:val="28"/>
          <w:szCs w:val="28"/>
        </w:rPr>
        <w:t>34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830A2E" w:rsidRDefault="001D2AA6" w:rsidP="00FE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="00CD10DA">
        <w:rPr>
          <w:rFonts w:ascii="Times New Roman" w:hAnsi="Times New Roman" w:cs="Times New Roman"/>
          <w:b/>
          <w:sz w:val="28"/>
          <w:szCs w:val="28"/>
        </w:rPr>
        <w:t>’єкт</w:t>
      </w:r>
      <w:r w:rsidRPr="001D2AA6">
        <w:rPr>
          <w:rFonts w:ascii="Times New Roman" w:hAnsi="Times New Roman" w:cs="Times New Roman"/>
          <w:b/>
          <w:sz w:val="28"/>
          <w:szCs w:val="28"/>
        </w:rPr>
        <w:t xml:space="preserve"> оцінки:</w:t>
      </w:r>
      <w:r w:rsidR="00830A2E">
        <w:rPr>
          <w:rFonts w:ascii="Times New Roman" w:hAnsi="Times New Roman" w:cs="Times New Roman"/>
          <w:sz w:val="28"/>
          <w:szCs w:val="28"/>
        </w:rPr>
        <w:t xml:space="preserve"> </w:t>
      </w:r>
      <w:r w:rsidR="00213DB8">
        <w:rPr>
          <w:rFonts w:ascii="Times New Roman" w:hAnsi="Times New Roman" w:cs="Times New Roman"/>
          <w:sz w:val="28"/>
          <w:szCs w:val="28"/>
        </w:rPr>
        <w:t>вбудовані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r w:rsidR="000E27DC">
        <w:rPr>
          <w:rFonts w:ascii="Times New Roman" w:hAnsi="Times New Roman" w:cs="Times New Roman"/>
          <w:sz w:val="28"/>
          <w:szCs w:val="28"/>
        </w:rPr>
        <w:t xml:space="preserve">нежитлові </w:t>
      </w:r>
      <w:r w:rsidR="00830A2E">
        <w:rPr>
          <w:rFonts w:ascii="Times New Roman" w:hAnsi="Times New Roman" w:cs="Times New Roman"/>
          <w:sz w:val="28"/>
          <w:szCs w:val="28"/>
        </w:rPr>
        <w:t>п</w:t>
      </w:r>
      <w:r w:rsidR="00292A1A">
        <w:rPr>
          <w:rFonts w:ascii="Times New Roman" w:hAnsi="Times New Roman" w:cs="Times New Roman"/>
          <w:sz w:val="28"/>
          <w:szCs w:val="28"/>
        </w:rPr>
        <w:t xml:space="preserve">риміщення </w:t>
      </w:r>
      <w:r w:rsidR="000E27DC">
        <w:rPr>
          <w:rFonts w:ascii="Times New Roman" w:hAnsi="Times New Roman" w:cs="Times New Roman"/>
          <w:sz w:val="28"/>
          <w:szCs w:val="28"/>
        </w:rPr>
        <w:t>поз. 3, 8, 9,</w:t>
      </w:r>
      <w:r w:rsidR="000E27DC" w:rsidRPr="000E27DC">
        <w:rPr>
          <w:rFonts w:ascii="Times New Roman" w:hAnsi="Times New Roman" w:cs="Times New Roman"/>
          <w:sz w:val="28"/>
          <w:szCs w:val="28"/>
        </w:rPr>
        <w:t xml:space="preserve"> </w:t>
      </w:r>
      <w:r w:rsidR="000E27DC"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E27DC" w:rsidRPr="003C46EC">
        <w:rPr>
          <w:rFonts w:ascii="Times New Roman" w:hAnsi="Times New Roman" w:cs="Times New Roman"/>
          <w:sz w:val="28"/>
          <w:szCs w:val="28"/>
        </w:rPr>
        <w:t>ІІІ</w:t>
      </w:r>
      <w:r w:rsidR="000E27DC">
        <w:rPr>
          <w:rFonts w:ascii="Times New Roman" w:hAnsi="Times New Roman" w:cs="Times New Roman"/>
          <w:sz w:val="28"/>
          <w:szCs w:val="28"/>
        </w:rPr>
        <w:t>-ХІ</w:t>
      </w:r>
      <w:r w:rsidR="000E27DC"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E27DC">
        <w:rPr>
          <w:rFonts w:ascii="Times New Roman" w:hAnsi="Times New Roman" w:cs="Times New Roman"/>
          <w:sz w:val="28"/>
          <w:szCs w:val="28"/>
        </w:rPr>
        <w:t xml:space="preserve">, 20, 22, 41, 42, 44, 47-52, загальною </w:t>
      </w:r>
      <w:r w:rsidR="00292A1A">
        <w:rPr>
          <w:rFonts w:ascii="Times New Roman" w:hAnsi="Times New Roman" w:cs="Times New Roman"/>
          <w:sz w:val="28"/>
          <w:szCs w:val="28"/>
        </w:rPr>
        <w:t>площею 1406</w:t>
      </w:r>
      <w:r w:rsidR="00BE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. м</w:t>
      </w:r>
      <w:r w:rsidR="00213DB8">
        <w:rPr>
          <w:rFonts w:ascii="Times New Roman" w:hAnsi="Times New Roman" w:cs="Times New Roman"/>
          <w:sz w:val="28"/>
          <w:szCs w:val="28"/>
        </w:rPr>
        <w:t xml:space="preserve">, розміщені </w:t>
      </w:r>
      <w:r w:rsidR="000E27DC">
        <w:rPr>
          <w:rFonts w:ascii="Times New Roman" w:hAnsi="Times New Roman" w:cs="Times New Roman"/>
          <w:sz w:val="28"/>
          <w:szCs w:val="28"/>
        </w:rPr>
        <w:t xml:space="preserve"> на 1-му поверсі </w:t>
      </w:r>
      <w:r w:rsidR="00BE3C28">
        <w:rPr>
          <w:rFonts w:ascii="Times New Roman" w:hAnsi="Times New Roman" w:cs="Times New Roman"/>
          <w:sz w:val="28"/>
          <w:szCs w:val="28"/>
        </w:rPr>
        <w:t>будівлі</w:t>
      </w:r>
      <w:r w:rsidR="00115595" w:rsidRPr="00115595">
        <w:rPr>
          <w:rFonts w:ascii="Times New Roman" w:hAnsi="Times New Roman" w:cs="Times New Roman"/>
          <w:sz w:val="28"/>
          <w:szCs w:val="28"/>
        </w:rPr>
        <w:t xml:space="preserve"> </w:t>
      </w:r>
      <w:r w:rsidR="00292A1A">
        <w:rPr>
          <w:rFonts w:ascii="Times New Roman" w:hAnsi="Times New Roman" w:cs="Times New Roman"/>
          <w:sz w:val="28"/>
          <w:szCs w:val="28"/>
        </w:rPr>
        <w:t>Комунального закладу Народний дім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2A1A">
        <w:rPr>
          <w:rFonts w:ascii="Times New Roman" w:hAnsi="Times New Roman" w:cs="Times New Roman"/>
          <w:sz w:val="28"/>
          <w:szCs w:val="28"/>
        </w:rPr>
        <w:t>: вул. Привокзальна, 1а,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, Львівський район, Львівська область.</w:t>
      </w: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инкової вартості об’єктів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</w:t>
      </w:r>
      <w:r w:rsidR="00F3348F">
        <w:rPr>
          <w:rFonts w:ascii="Times New Roman" w:hAnsi="Times New Roman" w:cs="Times New Roman"/>
          <w:sz w:val="28"/>
          <w:szCs w:val="28"/>
        </w:rPr>
        <w:t>від 16</w:t>
      </w:r>
      <w:r w:rsidR="00F3348F" w:rsidRPr="003C46EC">
        <w:rPr>
          <w:rFonts w:ascii="Times New Roman" w:hAnsi="Times New Roman" w:cs="Times New Roman"/>
          <w:sz w:val="28"/>
          <w:szCs w:val="28"/>
        </w:rPr>
        <w:t xml:space="preserve">.12.2022 </w:t>
      </w:r>
      <w:r w:rsidRPr="003C46EC">
        <w:rPr>
          <w:rFonts w:ascii="Times New Roman" w:hAnsi="Times New Roman" w:cs="Times New Roman"/>
          <w:sz w:val="28"/>
          <w:szCs w:val="28"/>
        </w:rPr>
        <w:t xml:space="preserve">№ </w:t>
      </w:r>
      <w:r w:rsidR="00F3348F">
        <w:rPr>
          <w:rFonts w:ascii="Times New Roman" w:hAnsi="Times New Roman" w:cs="Times New Roman"/>
          <w:sz w:val="28"/>
          <w:szCs w:val="28"/>
        </w:rPr>
        <w:t>2805</w:t>
      </w:r>
      <w:r w:rsidRPr="003C46EC">
        <w:rPr>
          <w:rFonts w:ascii="Times New Roman" w:hAnsi="Times New Roman" w:cs="Times New Roman"/>
          <w:sz w:val="28"/>
          <w:szCs w:val="28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C74CB">
        <w:rPr>
          <w:sz w:val="28"/>
          <w:szCs w:val="28"/>
        </w:rPr>
        <w:lastRenderedPageBreak/>
        <w:t>Претендент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>тацію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запечатаному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конверті</w:t>
      </w:r>
      <w:proofErr w:type="spellEnd"/>
      <w:r>
        <w:rPr>
          <w:sz w:val="28"/>
          <w:szCs w:val="28"/>
        </w:rPr>
        <w:t xml:space="preserve">, </w:t>
      </w:r>
      <w:r w:rsidRPr="002C74CB">
        <w:rPr>
          <w:sz w:val="28"/>
          <w:szCs w:val="28"/>
        </w:rPr>
        <w:t xml:space="preserve">на </w:t>
      </w:r>
      <w:proofErr w:type="spellStart"/>
      <w:r w:rsidRPr="002C74CB">
        <w:rPr>
          <w:sz w:val="28"/>
          <w:szCs w:val="28"/>
        </w:rPr>
        <w:t>якому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 w:rsidRPr="002C74CB">
        <w:rPr>
          <w:sz w:val="28"/>
          <w:szCs w:val="28"/>
        </w:rPr>
        <w:t>крім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поштових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реквізитів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"На конкурс» </w:t>
      </w:r>
      <w:proofErr w:type="spellStart"/>
      <w:r w:rsidRPr="002C74CB">
        <w:rPr>
          <w:sz w:val="28"/>
          <w:szCs w:val="28"/>
        </w:rPr>
        <w:t>із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зазначенням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об’єкта</w:t>
      </w:r>
      <w:proofErr w:type="spellEnd"/>
      <w:r w:rsidRPr="00CC0629">
        <w:rPr>
          <w:sz w:val="28"/>
          <w:szCs w:val="28"/>
        </w:rPr>
        <w:t xml:space="preserve"> і </w:t>
      </w:r>
      <w:proofErr w:type="spellStart"/>
      <w:r w:rsidRPr="00CC0629">
        <w:rPr>
          <w:sz w:val="28"/>
          <w:szCs w:val="28"/>
        </w:rPr>
        <w:t>дати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проведення</w:t>
      </w:r>
      <w:proofErr w:type="spellEnd"/>
      <w:r w:rsidRPr="00CC0629">
        <w:rPr>
          <w:sz w:val="28"/>
          <w:szCs w:val="28"/>
        </w:rPr>
        <w:t xml:space="preserve">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письмові згоди оцінювачів,  яких  буде  додатково   залучено претендентом  до  проведення  робіт  з  оцінки  майна та підписання звіту про  оцінку майна, 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7DC"/>
    <w:rsid w:val="000E2A1E"/>
    <w:rsid w:val="00115595"/>
    <w:rsid w:val="001D2AA6"/>
    <w:rsid w:val="00213DB8"/>
    <w:rsid w:val="0022285B"/>
    <w:rsid w:val="00292A1A"/>
    <w:rsid w:val="002D60AF"/>
    <w:rsid w:val="003C46EC"/>
    <w:rsid w:val="00412E8A"/>
    <w:rsid w:val="00432076"/>
    <w:rsid w:val="0047569C"/>
    <w:rsid w:val="006E1A6C"/>
    <w:rsid w:val="00757B3C"/>
    <w:rsid w:val="00830A2E"/>
    <w:rsid w:val="00855F3B"/>
    <w:rsid w:val="00B23DCD"/>
    <w:rsid w:val="00B50032"/>
    <w:rsid w:val="00BE3C28"/>
    <w:rsid w:val="00BF3B96"/>
    <w:rsid w:val="00CC0629"/>
    <w:rsid w:val="00CD10DA"/>
    <w:rsid w:val="00E07662"/>
    <w:rsid w:val="00EA3060"/>
    <w:rsid w:val="00F3348F"/>
    <w:rsid w:val="00F64542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E215-7D9D-4982-AA12-B522525F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2023-11-29T10:33:00Z</cp:lastPrinted>
  <dcterms:created xsi:type="dcterms:W3CDTF">2023-01-03T12:51:00Z</dcterms:created>
  <dcterms:modified xsi:type="dcterms:W3CDTF">2023-11-29T10:34:00Z</dcterms:modified>
</cp:coreProperties>
</file>