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5E509" w14:textId="77777777" w:rsidR="002B13FB" w:rsidRDefault="002B13FB" w:rsidP="009D7276">
      <w:pPr>
        <w:widowControl w:val="0"/>
        <w:spacing w:after="0" w:line="230" w:lineRule="auto"/>
        <w:ind w:left="2835"/>
        <w:jc w:val="center"/>
        <w:rPr>
          <w:rFonts w:ascii="Times New Roman" w:hAnsi="Times New Roman"/>
          <w:bCs/>
          <w:sz w:val="24"/>
          <w:szCs w:val="24"/>
          <w:shd w:val="clear" w:color="auto" w:fill="FFFFFF"/>
        </w:rPr>
      </w:pPr>
      <w:r w:rsidRPr="002B13FB">
        <w:rPr>
          <w:rFonts w:ascii="Times New Roman" w:hAnsi="Times New Roman"/>
          <w:bCs/>
          <w:sz w:val="24"/>
          <w:szCs w:val="24"/>
          <w:shd w:val="clear" w:color="auto" w:fill="FFFFFF"/>
        </w:rPr>
        <w:t>ЗАТВЕРДЖЕНО</w:t>
      </w:r>
      <w:r w:rsidRPr="002B13FB">
        <w:rPr>
          <w:rFonts w:ascii="Times New Roman" w:hAnsi="Times New Roman"/>
          <w:bCs/>
          <w:sz w:val="24"/>
          <w:szCs w:val="24"/>
          <w:shd w:val="clear" w:color="auto" w:fill="FFFFFF"/>
        </w:rPr>
        <w:br/>
        <w:t>постановою Кабінету Міністрів України</w:t>
      </w:r>
      <w:r w:rsidRPr="002B13FB">
        <w:rPr>
          <w:rFonts w:ascii="Times New Roman" w:hAnsi="Times New Roman"/>
          <w:bCs/>
          <w:sz w:val="24"/>
          <w:szCs w:val="24"/>
          <w:shd w:val="clear" w:color="auto" w:fill="FFFFFF"/>
        </w:rPr>
        <w:br/>
        <w:t>від 5 липня 2019 р. № 690</w:t>
      </w:r>
      <w:r w:rsidRPr="002B13FB">
        <w:rPr>
          <w:rFonts w:ascii="Times New Roman" w:hAnsi="Times New Roman"/>
          <w:bCs/>
          <w:sz w:val="24"/>
          <w:szCs w:val="24"/>
          <w:shd w:val="clear" w:color="auto" w:fill="FFFFFF"/>
        </w:rPr>
        <w:br/>
        <w:t>(в редакції постанови Кабінету Міністрів України</w:t>
      </w:r>
      <w:r w:rsidR="004E4D9F">
        <w:rPr>
          <w:rFonts w:ascii="Times New Roman" w:hAnsi="Times New Roman"/>
          <w:bCs/>
          <w:sz w:val="24"/>
          <w:szCs w:val="24"/>
          <w:shd w:val="clear" w:color="auto" w:fill="FFFFFF"/>
        </w:rPr>
        <w:br/>
      </w:r>
      <w:r w:rsidRPr="002B13FB">
        <w:rPr>
          <w:rFonts w:ascii="Times New Roman" w:hAnsi="Times New Roman"/>
          <w:sz w:val="24"/>
          <w:szCs w:val="24"/>
        </w:rPr>
        <w:t>від 2 лютого 2022 р. № 85</w:t>
      </w:r>
      <w:r w:rsidRPr="002B13FB">
        <w:rPr>
          <w:rFonts w:ascii="Times New Roman" w:hAnsi="Times New Roman"/>
          <w:bCs/>
          <w:sz w:val="24"/>
          <w:szCs w:val="24"/>
          <w:shd w:val="clear" w:color="auto" w:fill="FFFFFF"/>
        </w:rPr>
        <w:t>)</w:t>
      </w:r>
    </w:p>
    <w:p w14:paraId="54C5B7BE" w14:textId="77777777" w:rsidR="0095367E" w:rsidRDefault="0095367E" w:rsidP="009D7276">
      <w:pPr>
        <w:pStyle w:val="a4"/>
        <w:keepNext w:val="0"/>
        <w:keepLines w:val="0"/>
        <w:widowControl w:val="0"/>
        <w:spacing w:before="0" w:after="0" w:line="230" w:lineRule="auto"/>
        <w:rPr>
          <w:rFonts w:ascii="Times New Roman" w:hAnsi="Times New Roman"/>
          <w:b w:val="0"/>
          <w:sz w:val="24"/>
          <w:szCs w:val="24"/>
        </w:rPr>
      </w:pPr>
    </w:p>
    <w:p w14:paraId="0F48B125" w14:textId="0BF35D5D" w:rsidR="004E4D9F" w:rsidRPr="00607184" w:rsidRDefault="002B13FB" w:rsidP="00607184">
      <w:pPr>
        <w:pStyle w:val="a4"/>
        <w:keepNext w:val="0"/>
        <w:keepLines w:val="0"/>
        <w:widowControl w:val="0"/>
        <w:spacing w:before="0" w:after="0" w:line="230" w:lineRule="auto"/>
        <w:rPr>
          <w:rFonts w:ascii="Times New Roman" w:hAnsi="Times New Roman"/>
          <w:b w:val="0"/>
          <w:sz w:val="24"/>
          <w:szCs w:val="24"/>
        </w:rPr>
      </w:pPr>
      <w:r w:rsidRPr="002B13FB">
        <w:rPr>
          <w:rFonts w:ascii="Times New Roman" w:hAnsi="Times New Roman"/>
          <w:b w:val="0"/>
          <w:sz w:val="24"/>
          <w:szCs w:val="24"/>
        </w:rPr>
        <w:t>ІНДИВІДУАЛЬНИЙ ДОГОВІР</w:t>
      </w:r>
      <w:r w:rsidRPr="002B13FB">
        <w:rPr>
          <w:rFonts w:ascii="Times New Roman" w:hAnsi="Times New Roman"/>
          <w:b w:val="0"/>
          <w:sz w:val="24"/>
          <w:szCs w:val="24"/>
        </w:rPr>
        <w:br/>
        <w:t>про надання послуг з централізованого водопостачання та</w:t>
      </w:r>
      <w:r w:rsidRPr="002B13FB">
        <w:rPr>
          <w:rFonts w:ascii="Times New Roman" w:hAnsi="Times New Roman"/>
          <w:b w:val="0"/>
          <w:sz w:val="24"/>
          <w:szCs w:val="24"/>
        </w:rPr>
        <w:br/>
        <w:t xml:space="preserve"> централізованого водовідведення</w:t>
      </w:r>
    </w:p>
    <w:p w14:paraId="72C0A4B7" w14:textId="0A552B9D" w:rsidR="002B13FB" w:rsidRPr="002B13FB" w:rsidRDefault="004C0D24" w:rsidP="0055067D">
      <w:pPr>
        <w:pStyle w:val="a3"/>
        <w:widowControl w:val="0"/>
        <w:spacing w:before="0"/>
        <w:ind w:firstLine="0"/>
        <w:jc w:val="both"/>
        <w:rPr>
          <w:rFonts w:ascii="Times New Roman" w:hAnsi="Times New Roman"/>
          <w:sz w:val="24"/>
          <w:szCs w:val="24"/>
        </w:rPr>
      </w:pPr>
      <w:r>
        <w:rPr>
          <w:rFonts w:ascii="Times New Roman" w:hAnsi="Times New Roman"/>
          <w:sz w:val="24"/>
          <w:szCs w:val="24"/>
        </w:rPr>
        <w:t xml:space="preserve">               м. Перемишляни</w:t>
      </w:r>
      <w:r w:rsidR="002B13FB" w:rsidRPr="002B13FB">
        <w:rPr>
          <w:rFonts w:ascii="Times New Roman" w:hAnsi="Times New Roman"/>
          <w:sz w:val="24"/>
          <w:szCs w:val="24"/>
        </w:rPr>
        <w:t xml:space="preserve">               </w:t>
      </w:r>
      <w:r>
        <w:rPr>
          <w:rFonts w:ascii="Times New Roman" w:hAnsi="Times New Roman"/>
          <w:sz w:val="24"/>
          <w:szCs w:val="24"/>
        </w:rPr>
        <w:t xml:space="preserve">                         </w:t>
      </w:r>
      <w:r w:rsidR="002B13FB" w:rsidRPr="002B13FB">
        <w:rPr>
          <w:rFonts w:ascii="Times New Roman" w:hAnsi="Times New Roman"/>
          <w:sz w:val="24"/>
          <w:szCs w:val="24"/>
        </w:rPr>
        <w:t xml:space="preserve">       </w:t>
      </w:r>
      <w:r>
        <w:rPr>
          <w:rFonts w:ascii="Times New Roman" w:hAnsi="Times New Roman"/>
          <w:sz w:val="24"/>
          <w:szCs w:val="24"/>
        </w:rPr>
        <w:t xml:space="preserve"> </w:t>
      </w:r>
      <w:r w:rsidR="002B13FB" w:rsidRPr="002B13FB">
        <w:rPr>
          <w:rFonts w:ascii="Times New Roman" w:hAnsi="Times New Roman"/>
          <w:sz w:val="24"/>
          <w:szCs w:val="24"/>
        </w:rPr>
        <w:t xml:space="preserve">      </w:t>
      </w:r>
      <w:r w:rsidR="00D46E4B">
        <w:rPr>
          <w:rFonts w:ascii="Times New Roman" w:hAnsi="Times New Roman"/>
          <w:sz w:val="24"/>
          <w:szCs w:val="24"/>
        </w:rPr>
        <w:t xml:space="preserve">                               </w:t>
      </w:r>
      <w:r w:rsidR="002B13FB" w:rsidRPr="002B13FB">
        <w:rPr>
          <w:rFonts w:ascii="Times New Roman" w:hAnsi="Times New Roman"/>
          <w:sz w:val="24"/>
          <w:szCs w:val="24"/>
        </w:rPr>
        <w:t xml:space="preserve">        </w:t>
      </w:r>
      <w:r w:rsidR="00D46E4B">
        <w:rPr>
          <w:rFonts w:ascii="Times New Roman" w:hAnsi="Times New Roman"/>
          <w:sz w:val="24"/>
          <w:szCs w:val="24"/>
        </w:rPr>
        <w:t>20.07.</w:t>
      </w:r>
      <w:r w:rsidR="002B13FB" w:rsidRPr="002B13FB">
        <w:rPr>
          <w:rFonts w:ascii="Times New Roman" w:hAnsi="Times New Roman"/>
          <w:sz w:val="24"/>
          <w:szCs w:val="24"/>
        </w:rPr>
        <w:t>20</w:t>
      </w:r>
      <w:r>
        <w:rPr>
          <w:rFonts w:ascii="Times New Roman" w:hAnsi="Times New Roman"/>
          <w:sz w:val="24"/>
          <w:szCs w:val="24"/>
        </w:rPr>
        <w:t>2</w:t>
      </w:r>
      <w:r w:rsidR="00795266">
        <w:rPr>
          <w:rFonts w:ascii="Times New Roman" w:hAnsi="Times New Roman"/>
          <w:sz w:val="24"/>
          <w:szCs w:val="24"/>
        </w:rPr>
        <w:t>6</w:t>
      </w:r>
      <w:r w:rsidR="002B13FB" w:rsidRPr="002B13FB">
        <w:rPr>
          <w:rFonts w:ascii="Times New Roman" w:hAnsi="Times New Roman"/>
          <w:sz w:val="24"/>
          <w:szCs w:val="24"/>
        </w:rPr>
        <w:t xml:space="preserve"> р.</w:t>
      </w:r>
    </w:p>
    <w:p w14:paraId="0AB5BA0F" w14:textId="6DE9AB95" w:rsidR="002B13FB" w:rsidRPr="004C0D24" w:rsidRDefault="0055067D" w:rsidP="0055067D">
      <w:pPr>
        <w:pStyle w:val="a3"/>
        <w:widowControl w:val="0"/>
        <w:spacing w:before="0"/>
        <w:ind w:firstLine="0"/>
        <w:jc w:val="both"/>
        <w:rPr>
          <w:rFonts w:ascii="Times New Roman" w:hAnsi="Times New Roman"/>
          <w:sz w:val="20"/>
        </w:rPr>
      </w:pPr>
      <w:r>
        <w:rPr>
          <w:rFonts w:ascii="Times New Roman" w:hAnsi="Times New Roman"/>
          <w:sz w:val="24"/>
          <w:szCs w:val="24"/>
        </w:rPr>
        <w:t xml:space="preserve">          </w:t>
      </w:r>
      <w:r w:rsidR="004C0D24">
        <w:rPr>
          <w:rFonts w:ascii="Times New Roman" w:hAnsi="Times New Roman"/>
          <w:sz w:val="24"/>
          <w:szCs w:val="24"/>
        </w:rPr>
        <w:t xml:space="preserve">Міське комунальне підприємство «Перемишляниводоканал» в особі директора </w:t>
      </w:r>
      <w:r w:rsidR="0095367E">
        <w:rPr>
          <w:rFonts w:ascii="Times New Roman" w:hAnsi="Times New Roman"/>
          <w:sz w:val="24"/>
          <w:szCs w:val="24"/>
        </w:rPr>
        <w:t xml:space="preserve">               </w:t>
      </w:r>
      <w:proofErr w:type="spellStart"/>
      <w:r w:rsidR="004C0D24">
        <w:rPr>
          <w:rFonts w:ascii="Times New Roman" w:hAnsi="Times New Roman"/>
          <w:sz w:val="24"/>
          <w:szCs w:val="24"/>
        </w:rPr>
        <w:t>Федюкова</w:t>
      </w:r>
      <w:proofErr w:type="spellEnd"/>
      <w:r w:rsidR="004C0D24">
        <w:rPr>
          <w:rFonts w:ascii="Times New Roman" w:hAnsi="Times New Roman"/>
          <w:sz w:val="24"/>
          <w:szCs w:val="24"/>
        </w:rPr>
        <w:t xml:space="preserve"> Олександра Миколайовича, </w:t>
      </w:r>
      <w:r w:rsidR="002B13FB" w:rsidRPr="002B13FB">
        <w:rPr>
          <w:rFonts w:ascii="Times New Roman" w:hAnsi="Times New Roman"/>
          <w:sz w:val="24"/>
          <w:szCs w:val="24"/>
        </w:rPr>
        <w:t xml:space="preserve">що діє на підставі </w:t>
      </w:r>
      <w:r w:rsidR="004C0D24">
        <w:rPr>
          <w:rFonts w:ascii="Times New Roman" w:hAnsi="Times New Roman"/>
          <w:sz w:val="24"/>
          <w:szCs w:val="24"/>
        </w:rPr>
        <w:t xml:space="preserve">Статуту </w:t>
      </w:r>
      <w:r w:rsidR="002B13FB" w:rsidRPr="002B13FB">
        <w:rPr>
          <w:rFonts w:ascii="Times New Roman" w:hAnsi="Times New Roman"/>
          <w:sz w:val="24"/>
          <w:szCs w:val="24"/>
        </w:rPr>
        <w:t xml:space="preserve">(далі </w:t>
      </w:r>
      <w:r w:rsidR="002B13FB">
        <w:rPr>
          <w:rFonts w:ascii="Times New Roman" w:hAnsi="Times New Roman"/>
          <w:sz w:val="24"/>
          <w:szCs w:val="24"/>
        </w:rPr>
        <w:t>-</w:t>
      </w:r>
      <w:r w:rsidR="002B13FB" w:rsidRPr="002B13FB">
        <w:rPr>
          <w:rFonts w:ascii="Times New Roman" w:hAnsi="Times New Roman"/>
          <w:sz w:val="24"/>
          <w:szCs w:val="24"/>
        </w:rPr>
        <w:t xml:space="preserve"> виконавець), з однієї сторони, та індивідуальний споживач, який приєднався до умов цього договору згідно з пунктом 5 цього договору (далі </w:t>
      </w:r>
      <w:r w:rsidR="002B13FB">
        <w:rPr>
          <w:rFonts w:ascii="Times New Roman" w:hAnsi="Times New Roman"/>
          <w:sz w:val="24"/>
          <w:szCs w:val="24"/>
        </w:rPr>
        <w:t>-</w:t>
      </w:r>
      <w:r w:rsidR="002B13FB" w:rsidRPr="002B13FB">
        <w:rPr>
          <w:rFonts w:ascii="Times New Roman" w:hAnsi="Times New Roman"/>
          <w:sz w:val="24"/>
          <w:szCs w:val="24"/>
        </w:rPr>
        <w:t xml:space="preserve"> споживач) з іншої сторони, уклали цей договір про таке.</w:t>
      </w:r>
    </w:p>
    <w:p w14:paraId="78AF7DE1" w14:textId="77777777" w:rsidR="002B13FB" w:rsidRPr="002B13FB" w:rsidRDefault="002B13FB" w:rsidP="0055067D">
      <w:pPr>
        <w:pStyle w:val="a4"/>
        <w:keepNext w:val="0"/>
        <w:keepLines w:val="0"/>
        <w:widowControl w:val="0"/>
        <w:spacing w:before="0" w:after="0"/>
        <w:rPr>
          <w:rFonts w:ascii="Times New Roman" w:hAnsi="Times New Roman"/>
          <w:b w:val="0"/>
          <w:sz w:val="24"/>
          <w:szCs w:val="24"/>
        </w:rPr>
      </w:pPr>
      <w:r w:rsidRPr="002B13FB">
        <w:rPr>
          <w:rFonts w:ascii="Times New Roman" w:hAnsi="Times New Roman"/>
          <w:b w:val="0"/>
          <w:sz w:val="24"/>
          <w:szCs w:val="24"/>
        </w:rPr>
        <w:t>Загальні положення</w:t>
      </w:r>
    </w:p>
    <w:p w14:paraId="7F7D15E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 Цей договір є публічним договором приєднання, що укладається з метою надання послуг з централізованого водопостачання та централізованого водовідведення (далі </w:t>
      </w:r>
      <w:r>
        <w:rPr>
          <w:rFonts w:ascii="Times New Roman" w:hAnsi="Times New Roman"/>
          <w:sz w:val="24"/>
          <w:szCs w:val="24"/>
        </w:rPr>
        <w:t>-</w:t>
      </w:r>
      <w:r w:rsidRPr="002B13FB">
        <w:rPr>
          <w:rFonts w:ascii="Times New Roman" w:hAnsi="Times New Roman"/>
          <w:sz w:val="24"/>
          <w:szCs w:val="24"/>
        </w:rPr>
        <w:t xml:space="preserve"> послуги) індивідуальному споживачу. Цей договір укладається сторонами з урахуванням статей 633, 634, 641, 642 Цивільного кодексу України.</w:t>
      </w:r>
    </w:p>
    <w:p w14:paraId="46C5893E" w14:textId="0E26347A" w:rsidR="002B13FB" w:rsidRPr="004C0D24"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2. Даний договір вважається укладеним через 30 днів з моменту розміщення на</w:t>
      </w:r>
      <w:r w:rsidR="004C0D24">
        <w:rPr>
          <w:rFonts w:ascii="Times New Roman" w:hAnsi="Times New Roman"/>
          <w:sz w:val="24"/>
          <w:szCs w:val="24"/>
        </w:rPr>
        <w:t xml:space="preserve"> офіційному </w:t>
      </w:r>
      <w:r w:rsidRPr="004C0D24">
        <w:rPr>
          <w:rFonts w:ascii="Times New Roman" w:hAnsi="Times New Roman"/>
          <w:sz w:val="24"/>
          <w:szCs w:val="24"/>
        </w:rPr>
        <w:t>веб-сайт</w:t>
      </w:r>
      <w:r w:rsidR="004C0D24" w:rsidRPr="004C0D24">
        <w:rPr>
          <w:rFonts w:ascii="Times New Roman" w:hAnsi="Times New Roman"/>
          <w:sz w:val="24"/>
          <w:szCs w:val="24"/>
        </w:rPr>
        <w:t>і</w:t>
      </w:r>
      <w:r w:rsidRPr="004C0D24">
        <w:rPr>
          <w:rFonts w:ascii="Times New Roman" w:hAnsi="Times New Roman"/>
          <w:sz w:val="24"/>
          <w:szCs w:val="24"/>
        </w:rPr>
        <w:t xml:space="preserve"> </w:t>
      </w:r>
      <w:bookmarkStart w:id="0" w:name="_Hlk193272754"/>
      <w:r w:rsidR="004C0D24">
        <w:rPr>
          <w:rFonts w:ascii="Times New Roman" w:hAnsi="Times New Roman"/>
          <w:sz w:val="24"/>
          <w:szCs w:val="24"/>
        </w:rPr>
        <w:t xml:space="preserve">Перемишлянської міської ради </w:t>
      </w:r>
      <w:hyperlink r:id="rId5" w:history="1">
        <w:r w:rsidR="0099606D" w:rsidRPr="009947EE">
          <w:rPr>
            <w:rStyle w:val="a5"/>
            <w:rFonts w:ascii="Times New Roman" w:hAnsi="Times New Roman"/>
            <w:sz w:val="24"/>
            <w:szCs w:val="24"/>
          </w:rPr>
          <w:t>https://rada-peremyshlyany.gov.ua/</w:t>
        </w:r>
      </w:hyperlink>
      <w:r w:rsidR="0099606D">
        <w:rPr>
          <w:rFonts w:ascii="Times New Roman" w:hAnsi="Times New Roman"/>
          <w:sz w:val="24"/>
          <w:szCs w:val="24"/>
        </w:rPr>
        <w:t xml:space="preserve"> </w:t>
      </w:r>
      <w:r w:rsidR="002D7C10">
        <w:rPr>
          <w:rFonts w:ascii="Times New Roman" w:hAnsi="Times New Roman"/>
          <w:sz w:val="24"/>
          <w:szCs w:val="24"/>
        </w:rPr>
        <w:t>.</w:t>
      </w:r>
    </w:p>
    <w:bookmarkEnd w:id="0"/>
    <w:p w14:paraId="0BEEC451" w14:textId="77777777" w:rsidR="002D7C10" w:rsidRPr="004C0D24"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 Виконавець має право змінити умови договору. У разі зміни виконавцем умов, крім зміни ціни договору, вони вступають в силу через 30 днів з моменту розміщення змінених умов на</w:t>
      </w:r>
      <w:r w:rsidR="002D7C10">
        <w:rPr>
          <w:rFonts w:ascii="Times New Roman" w:hAnsi="Times New Roman"/>
          <w:sz w:val="24"/>
          <w:szCs w:val="24"/>
        </w:rPr>
        <w:t xml:space="preserve"> офіційному </w:t>
      </w:r>
      <w:r w:rsidR="002D7C10" w:rsidRPr="004C0D24">
        <w:rPr>
          <w:rFonts w:ascii="Times New Roman" w:hAnsi="Times New Roman"/>
          <w:sz w:val="24"/>
          <w:szCs w:val="24"/>
        </w:rPr>
        <w:t xml:space="preserve">веб-сайті </w:t>
      </w:r>
      <w:r w:rsidR="002D7C10">
        <w:rPr>
          <w:rFonts w:ascii="Times New Roman" w:hAnsi="Times New Roman"/>
          <w:sz w:val="24"/>
          <w:szCs w:val="24"/>
        </w:rPr>
        <w:t xml:space="preserve">Перемишлянської міської ради </w:t>
      </w:r>
      <w:r w:rsidR="002D7C10" w:rsidRPr="004C0D24">
        <w:rPr>
          <w:rFonts w:ascii="Times New Roman" w:hAnsi="Times New Roman"/>
          <w:sz w:val="24"/>
          <w:szCs w:val="24"/>
        </w:rPr>
        <w:t>https://rada-peremyshlyany.gov.ua/</w:t>
      </w:r>
      <w:r w:rsidR="002D7C10">
        <w:rPr>
          <w:rFonts w:ascii="Times New Roman" w:hAnsi="Times New Roman"/>
          <w:sz w:val="24"/>
          <w:szCs w:val="24"/>
        </w:rPr>
        <w:t>.</w:t>
      </w:r>
    </w:p>
    <w:p w14:paraId="3C0CBEF7"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 Інформування споживача про намір зміни цін/тарифів на послуги здійснюється виконавцем відповідно до законодавства.</w:t>
      </w:r>
    </w:p>
    <w:p w14:paraId="5006E0A6"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5.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14:paraId="1873E2C6" w14:textId="190D76EC" w:rsidR="002B13FB" w:rsidRPr="009D7276" w:rsidRDefault="002B13FB" w:rsidP="0055067D">
      <w:pPr>
        <w:spacing w:after="0" w:line="240" w:lineRule="auto"/>
        <w:jc w:val="center"/>
        <w:rPr>
          <w:rFonts w:ascii="Times New Roman" w:hAnsi="Times New Roman"/>
          <w:sz w:val="24"/>
          <w:szCs w:val="24"/>
          <w:lang w:eastAsia="ru-RU"/>
        </w:rPr>
      </w:pPr>
      <w:r w:rsidRPr="002B13FB">
        <w:rPr>
          <w:rFonts w:ascii="Times New Roman" w:hAnsi="Times New Roman"/>
          <w:sz w:val="24"/>
          <w:szCs w:val="24"/>
        </w:rPr>
        <w:t>Предмет договору</w:t>
      </w:r>
    </w:p>
    <w:p w14:paraId="30CF858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6.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2443078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7. Вимоги до якості послуги:</w:t>
      </w:r>
    </w:p>
    <w:p w14:paraId="3A83A9D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 склад і якість питної води повинні відповідати вимогам державних санітарних норм і правил на питну воду;</w:t>
      </w:r>
    </w:p>
    <w:p w14:paraId="27FE1122" w14:textId="5AB3259D" w:rsidR="002B13FB" w:rsidRPr="000B7FB0" w:rsidRDefault="002D7C10" w:rsidP="0055067D">
      <w:pPr>
        <w:pStyle w:val="a3"/>
        <w:widowControl w:val="0"/>
        <w:spacing w:before="0"/>
        <w:ind w:firstLine="0"/>
        <w:jc w:val="both"/>
        <w:rPr>
          <w:rFonts w:ascii="Times New Roman" w:hAnsi="Times New Roman"/>
          <w:sz w:val="20"/>
        </w:rPr>
      </w:pPr>
      <w:r>
        <w:rPr>
          <w:rFonts w:ascii="Times New Roman" w:hAnsi="Times New Roman"/>
          <w:sz w:val="24"/>
          <w:szCs w:val="24"/>
        </w:rPr>
        <w:t xml:space="preserve">         </w:t>
      </w:r>
      <w:r w:rsidR="002B13FB" w:rsidRPr="002B13FB">
        <w:rPr>
          <w:rFonts w:ascii="Times New Roman" w:hAnsi="Times New Roman"/>
          <w:sz w:val="24"/>
          <w:szCs w:val="24"/>
        </w:rPr>
        <w:t>2) значення тиску питної води повинно відповідати параметрам, встановленим державними будівельними нормами і правилами</w:t>
      </w:r>
      <w:r>
        <w:rPr>
          <w:rFonts w:ascii="Times New Roman" w:hAnsi="Times New Roman"/>
          <w:sz w:val="24"/>
          <w:szCs w:val="24"/>
        </w:rPr>
        <w:t>.</w:t>
      </w:r>
    </w:p>
    <w:p w14:paraId="58E3FC6C" w14:textId="77777777" w:rsidR="002B13FB" w:rsidRDefault="002B13FB" w:rsidP="0055067D">
      <w:pPr>
        <w:pStyle w:val="a3"/>
        <w:widowControl w:val="0"/>
        <w:spacing w:before="0"/>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14:paraId="66E74A14" w14:textId="091B8EB8" w:rsidR="002B13FB" w:rsidRDefault="002B13FB" w:rsidP="0055067D">
      <w:pPr>
        <w:pStyle w:val="a4"/>
        <w:keepNext w:val="0"/>
        <w:keepLines w:val="0"/>
        <w:widowControl w:val="0"/>
        <w:tabs>
          <w:tab w:val="left" w:pos="510"/>
          <w:tab w:val="center" w:pos="4876"/>
        </w:tabs>
        <w:spacing w:before="0" w:after="0"/>
        <w:rPr>
          <w:rFonts w:ascii="Times New Roman" w:hAnsi="Times New Roman"/>
          <w:b w:val="0"/>
          <w:sz w:val="24"/>
          <w:szCs w:val="24"/>
        </w:rPr>
      </w:pPr>
      <w:r w:rsidRPr="002B13FB">
        <w:rPr>
          <w:rFonts w:ascii="Times New Roman" w:hAnsi="Times New Roman"/>
          <w:b w:val="0"/>
          <w:sz w:val="24"/>
          <w:szCs w:val="24"/>
        </w:rPr>
        <w:t>Порядок надання та вимоги до якості послуги</w:t>
      </w:r>
    </w:p>
    <w:p w14:paraId="0E38217E" w14:textId="1DA99623" w:rsidR="002B13FB" w:rsidRPr="002B13FB" w:rsidRDefault="0055067D" w:rsidP="0055067D">
      <w:pPr>
        <w:pStyle w:val="a3"/>
        <w:widowControl w:val="0"/>
        <w:spacing w:before="0"/>
        <w:ind w:firstLine="0"/>
        <w:jc w:val="both"/>
        <w:rPr>
          <w:rFonts w:ascii="Times New Roman" w:hAnsi="Times New Roman"/>
          <w:sz w:val="24"/>
          <w:szCs w:val="24"/>
        </w:rPr>
      </w:pPr>
      <w:r>
        <w:rPr>
          <w:rFonts w:asciiTheme="minorHAnsi" w:hAnsiTheme="minorHAnsi"/>
        </w:rPr>
        <w:t xml:space="preserve">         </w:t>
      </w:r>
      <w:r w:rsidR="002B13FB" w:rsidRPr="002B13FB">
        <w:rPr>
          <w:rFonts w:ascii="Times New Roman" w:hAnsi="Times New Roman"/>
          <w:sz w:val="24"/>
          <w:szCs w:val="24"/>
        </w:rPr>
        <w:t>8. Виконавець забезпечує постачання послуг безперервно з гарантованим рівнем безпеки та значенням тиску.</w:t>
      </w:r>
    </w:p>
    <w:p w14:paraId="1A698CC8"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9. Надання послуг здійснюється безперервно, крім часу перерв, визначених частиною першою статті 16 Закону України “Про житлово-комунальні послуги”.</w:t>
      </w:r>
    </w:p>
    <w:p w14:paraId="5E4A9C5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10. Виконавець забезпечує постачання послуг у відповідній кількості та якості згідно з вимогами пункту 7 цього договору </w:t>
      </w:r>
      <w:bookmarkStart w:id="1" w:name="_Hlk16241112"/>
      <w:r w:rsidRPr="002B13FB">
        <w:rPr>
          <w:rFonts w:ascii="Times New Roman" w:hAnsi="Times New Roman"/>
          <w:sz w:val="24"/>
          <w:szCs w:val="24"/>
        </w:rPr>
        <w:t>до межі зовнішніх інженерних мереж постачання послуг виконавця</w:t>
      </w:r>
      <w:bookmarkEnd w:id="1"/>
      <w:r w:rsidRPr="002B13FB">
        <w:rPr>
          <w:rFonts w:ascii="Times New Roman" w:hAnsi="Times New Roman"/>
          <w:sz w:val="24"/>
          <w:szCs w:val="24"/>
        </w:rPr>
        <w:t xml:space="preserve"> та </w:t>
      </w:r>
      <w:proofErr w:type="spellStart"/>
      <w:r w:rsidRPr="002B13FB">
        <w:rPr>
          <w:rFonts w:ascii="Times New Roman" w:hAnsi="Times New Roman"/>
          <w:sz w:val="24"/>
          <w:szCs w:val="24"/>
        </w:rPr>
        <w:t>внутрішньобудинкових</w:t>
      </w:r>
      <w:proofErr w:type="spellEnd"/>
      <w:r w:rsidRPr="002B13FB">
        <w:rPr>
          <w:rFonts w:ascii="Times New Roman" w:hAnsi="Times New Roman"/>
          <w:sz w:val="24"/>
          <w:szCs w:val="24"/>
        </w:rPr>
        <w:t xml:space="preserve"> систем багатоквартирного будинку (індивідуального (садибного) будинку).</w:t>
      </w:r>
    </w:p>
    <w:p w14:paraId="6F5D6F1A"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11. 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14:paraId="6E7C380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Засоби вимірювальної техніки, які призначені для вимірювання тиску, повинні відповідати вимогам законодавства про метрологію та метрологічну діяльність.</w:t>
      </w:r>
    </w:p>
    <w:p w14:paraId="2E7F0B16"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12. </w:t>
      </w:r>
      <w:bookmarkStart w:id="2" w:name="_Hlk51064592"/>
      <w:r w:rsidRPr="002B13FB">
        <w:rPr>
          <w:rFonts w:ascii="Times New Roman" w:hAnsi="Times New Roman"/>
          <w:sz w:val="24"/>
          <w:szCs w:val="24"/>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bookmarkEnd w:id="2"/>
    </w:p>
    <w:p w14:paraId="5794CEFB" w14:textId="25B6DEFD" w:rsidR="004E4D9F" w:rsidRPr="002D7C10" w:rsidRDefault="002B13FB" w:rsidP="0055067D">
      <w:pPr>
        <w:pStyle w:val="a4"/>
        <w:keepNext w:val="0"/>
        <w:keepLines w:val="0"/>
        <w:widowControl w:val="0"/>
        <w:spacing w:before="0" w:after="0"/>
        <w:rPr>
          <w:rFonts w:ascii="Times New Roman" w:hAnsi="Times New Roman"/>
          <w:b w:val="0"/>
          <w:sz w:val="24"/>
          <w:szCs w:val="24"/>
        </w:rPr>
      </w:pPr>
      <w:r w:rsidRPr="002B13FB">
        <w:rPr>
          <w:rFonts w:ascii="Times New Roman" w:hAnsi="Times New Roman"/>
          <w:b w:val="0"/>
          <w:sz w:val="24"/>
          <w:szCs w:val="24"/>
        </w:rPr>
        <w:lastRenderedPageBreak/>
        <w:t>Облік послуги</w:t>
      </w:r>
    </w:p>
    <w:p w14:paraId="02D5575E"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2B13FB">
        <w:rPr>
          <w:rFonts w:ascii="Times New Roman" w:hAnsi="Times New Roman"/>
          <w:sz w:val="24"/>
          <w:szCs w:val="24"/>
        </w:rPr>
        <w:t>Мінрегіону</w:t>
      </w:r>
      <w:proofErr w:type="spellEnd"/>
      <w:r w:rsidRPr="002B13FB">
        <w:rPr>
          <w:rFonts w:ascii="Times New Roman" w:hAnsi="Times New Roman"/>
          <w:sz w:val="24"/>
          <w:szCs w:val="24"/>
        </w:rPr>
        <w:t xml:space="preserve"> від 22 листопада 2018 р. № 315 (далі </w:t>
      </w:r>
      <w:r>
        <w:rPr>
          <w:rFonts w:ascii="Times New Roman" w:hAnsi="Times New Roman"/>
          <w:sz w:val="24"/>
          <w:szCs w:val="24"/>
        </w:rPr>
        <w:t>-</w:t>
      </w:r>
      <w:r w:rsidRPr="002B13FB">
        <w:rPr>
          <w:rFonts w:ascii="Times New Roman" w:hAnsi="Times New Roman"/>
          <w:sz w:val="24"/>
          <w:szCs w:val="24"/>
        </w:rPr>
        <w:t xml:space="preserve"> Методика розподілу).</w:t>
      </w:r>
    </w:p>
    <w:p w14:paraId="4D855F01" w14:textId="77777777" w:rsidR="002B13FB" w:rsidRPr="002B13FB" w:rsidRDefault="002B13FB" w:rsidP="0055067D">
      <w:pPr>
        <w:widowControl w:val="0"/>
        <w:spacing w:after="0" w:line="240" w:lineRule="auto"/>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14:paraId="109A8980" w14:textId="77777777" w:rsidR="002B13FB" w:rsidRPr="002B13FB" w:rsidRDefault="002B13FB" w:rsidP="0055067D">
      <w:pPr>
        <w:widowControl w:val="0"/>
        <w:spacing w:after="0" w:line="240" w:lineRule="auto"/>
        <w:ind w:firstLine="567"/>
        <w:jc w:val="both"/>
        <w:rPr>
          <w:rFonts w:ascii="Times New Roman" w:hAnsi="Times New Roman"/>
          <w:sz w:val="24"/>
          <w:szCs w:val="24"/>
        </w:rPr>
      </w:pPr>
      <w:r w:rsidRPr="002B13FB">
        <w:rPr>
          <w:rFonts w:ascii="Times New Roman" w:hAnsi="Times New Roman"/>
          <w:sz w:val="24"/>
          <w:szCs w:val="24"/>
        </w:rPr>
        <w:t xml:space="preserve">Якщо будинок оснащено двома та більше вузлами комерційного обліку </w:t>
      </w:r>
      <w:r w:rsidRPr="002B13FB">
        <w:rPr>
          <w:rFonts w:ascii="Times New Roman" w:hAnsi="Times New Roman"/>
          <w:sz w:val="24"/>
          <w:szCs w:val="24"/>
          <w:lang w:eastAsia="uk-UA"/>
        </w:rPr>
        <w:t xml:space="preserve">централізованого водопостачання </w:t>
      </w:r>
      <w:r w:rsidRPr="002B13FB">
        <w:rPr>
          <w:rFonts w:ascii="Times New Roman" w:hAnsi="Times New Roman"/>
          <w:sz w:val="24"/>
          <w:szCs w:val="24"/>
        </w:rPr>
        <w:t>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показань таких вузлів обліку. За рішенням співвласників багатоквартирного будинку розподіл здійснюється для кожної окремої частини будинку, обладнаної вузлом комерційного обліку послуг.</w:t>
      </w:r>
    </w:p>
    <w:p w14:paraId="1399BFB5" w14:textId="097CC74B" w:rsidR="002B13FB" w:rsidRPr="002B13FB" w:rsidRDefault="002B13FB" w:rsidP="00E17F4D">
      <w:pPr>
        <w:pStyle w:val="a3"/>
        <w:widowControl w:val="0"/>
        <w:spacing w:before="0"/>
        <w:rPr>
          <w:rFonts w:ascii="Times New Roman" w:hAnsi="Times New Roman"/>
          <w:sz w:val="24"/>
          <w:szCs w:val="24"/>
          <w:shd w:val="clear" w:color="auto" w:fill="FFFFFF"/>
        </w:rPr>
      </w:pPr>
      <w:r w:rsidRPr="002B13FB">
        <w:rPr>
          <w:rFonts w:ascii="Times New Roman" w:hAnsi="Times New Roman"/>
          <w:sz w:val="24"/>
          <w:szCs w:val="24"/>
          <w:shd w:val="clear" w:color="auto" w:fill="FFFFFF"/>
        </w:rPr>
        <w:t xml:space="preserve">Одиницею вимірювання обсягу спожитих споживачем послуг є </w:t>
      </w:r>
      <w:r w:rsidRPr="002B13FB">
        <w:rPr>
          <w:rFonts w:ascii="Times New Roman" w:hAnsi="Times New Roman"/>
          <w:sz w:val="24"/>
          <w:szCs w:val="24"/>
        </w:rPr>
        <w:t>куб. метр.</w:t>
      </w:r>
    </w:p>
    <w:p w14:paraId="0C5C2BD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14:paraId="4709B915"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розрахунково відповідно до Методики розподілу.</w:t>
      </w:r>
    </w:p>
    <w:p w14:paraId="5B0E3165"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16. Початок періоду виходу з ладу вузла комерційного обліку визначається:</w:t>
      </w:r>
    </w:p>
    <w:p w14:paraId="4A89D69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за даними електронного архіву </w:t>
      </w:r>
      <w:r>
        <w:rPr>
          <w:rFonts w:ascii="Times New Roman" w:hAnsi="Times New Roman"/>
          <w:sz w:val="24"/>
          <w:szCs w:val="24"/>
        </w:rPr>
        <w:t>-</w:t>
      </w:r>
      <w:r w:rsidRPr="002B13FB">
        <w:rPr>
          <w:rFonts w:ascii="Times New Roman" w:hAnsi="Times New Roman"/>
          <w:sz w:val="24"/>
          <w:szCs w:val="24"/>
        </w:rPr>
        <w:t xml:space="preserve"> у разі отримання з нього інформації щодо дати початку періоду виходу з ладу вузла комерційного обліку;</w:t>
      </w:r>
    </w:p>
    <w:p w14:paraId="24F96194"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з дати, що настає за днем останнього періодичного огляду вузла комерційного обліку, </w:t>
      </w:r>
      <w:r>
        <w:rPr>
          <w:rFonts w:ascii="Times New Roman" w:hAnsi="Times New Roman"/>
          <w:sz w:val="24"/>
          <w:szCs w:val="24"/>
        </w:rPr>
        <w:t>-</w:t>
      </w:r>
      <w:r w:rsidRPr="002B13FB">
        <w:rPr>
          <w:rFonts w:ascii="Times New Roman" w:hAnsi="Times New Roman"/>
          <w:sz w:val="24"/>
          <w:szCs w:val="24"/>
        </w:rPr>
        <w:t xml:space="preserve"> у разі відсутності електронного архіву.</w:t>
      </w:r>
    </w:p>
    <w:p w14:paraId="0E2129A2"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2946EE8A"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14:paraId="2139F0F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46DCE1A2"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14:paraId="22C8D168"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xml:space="preserve">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14:paraId="0D16362F"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19. Зняття показань засобів вимірювальної техніки вузла (вузлів) комерційного обліку послуги здійснюється виконавцем щомісяця.</w:t>
      </w:r>
    </w:p>
    <w:p w14:paraId="282973C8"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інформації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послуги, але не менше 15 діб.</w:t>
      </w:r>
    </w:p>
    <w:p w14:paraId="594B76CD"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Після відновлення надання показань вузлів комерційного обліку виконавець зобов’язаний провести перерозподіл обсягу спожитих послуг у будинку та перерахунок із споживачем.</w:t>
      </w:r>
    </w:p>
    <w:p w14:paraId="3F198AB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14:paraId="51EA5136"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w:t>
      </w:r>
      <w:r w:rsidRPr="002B13FB">
        <w:rPr>
          <w:rFonts w:ascii="Times New Roman" w:hAnsi="Times New Roman"/>
          <w:sz w:val="24"/>
          <w:szCs w:val="24"/>
        </w:rPr>
        <w:lastRenderedPageBreak/>
        <w:t>огляду у порядку, визначеному статтею 29 Закону України “Про житлово-комунальні послуги” і цим договором.</w:t>
      </w:r>
    </w:p>
    <w:p w14:paraId="253A6534"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14:paraId="4C493489"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“Реквізити виконавця” цього договору.</w:t>
      </w:r>
    </w:p>
    <w:p w14:paraId="2F7151E6"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Власник (співвласники) будівлі (багатоквартирного будинку) або </w:t>
      </w:r>
      <w:r w:rsidRPr="002B13FB">
        <w:rPr>
          <w:rFonts w:ascii="Times New Roman" w:hAnsi="Times New Roman"/>
          <w:sz w:val="24"/>
          <w:szCs w:val="24"/>
        </w:rPr>
        <w:br/>
        <w:t>його (їх)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 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14:paraId="295FAE23"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випадків, коли зняття таких показань здійснюється виконавцем за допомогою системи дистанційного зняття показань.</w:t>
      </w:r>
    </w:p>
    <w:p w14:paraId="56A8366D" w14:textId="427C27F9"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разі коли зняття показань здійснює споживач, він щомісяця з </w:t>
      </w:r>
      <w:r w:rsidR="002D7C10">
        <w:rPr>
          <w:rFonts w:ascii="Times New Roman" w:hAnsi="Times New Roman"/>
          <w:sz w:val="24"/>
          <w:szCs w:val="24"/>
        </w:rPr>
        <w:t>20</w:t>
      </w:r>
      <w:r w:rsidRPr="002B13FB">
        <w:rPr>
          <w:rFonts w:ascii="Times New Roman" w:hAnsi="Times New Roman"/>
          <w:sz w:val="24"/>
          <w:szCs w:val="24"/>
        </w:rPr>
        <w:t xml:space="preserve"> по </w:t>
      </w:r>
      <w:r w:rsidR="002D7C10">
        <w:rPr>
          <w:rFonts w:ascii="Times New Roman" w:hAnsi="Times New Roman"/>
          <w:sz w:val="24"/>
          <w:szCs w:val="24"/>
        </w:rPr>
        <w:t>останнє число поточного місяця включно</w:t>
      </w:r>
      <w:r w:rsidRPr="002B13FB">
        <w:rPr>
          <w:rFonts w:ascii="Times New Roman" w:hAnsi="Times New Roman"/>
          <w:sz w:val="24"/>
          <w:szCs w:val="24"/>
        </w:rPr>
        <w:t xml:space="preserve"> передає показання вузлів розподільного обліку водопостачання виконавцю в один з таких способів:</w:t>
      </w:r>
    </w:p>
    <w:p w14:paraId="0E3CD8E7"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за номером телефону, зазначеним у розділі “Реквізити виконавця” цього договору;</w:t>
      </w:r>
    </w:p>
    <w:p w14:paraId="4F59DF92"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на адресу електронної пошти, зазначену в розділі “Реквізити виконавця” цього договору;</w:t>
      </w:r>
    </w:p>
    <w:p w14:paraId="29C8ADD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інші засоби повідомлення, що зазначаються у розділі “Реквізити виконавця” цього договору.</w:t>
      </w:r>
    </w:p>
    <w:p w14:paraId="12C0CE98"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14:paraId="09C26262"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“Реквізити виконавця” цього договору.</w:t>
      </w:r>
    </w:p>
    <w:p w14:paraId="0144EFD2"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14:paraId="4CB0F0D4"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14:paraId="3B13CEEE"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14:paraId="01F66492"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 xml:space="preserve">вузла комерційного обліку </w:t>
      </w:r>
      <w:r>
        <w:rPr>
          <w:rFonts w:ascii="Times New Roman" w:hAnsi="Times New Roman"/>
          <w:sz w:val="24"/>
          <w:szCs w:val="24"/>
        </w:rPr>
        <w:t>-</w:t>
      </w:r>
      <w:r w:rsidRPr="002B13FB">
        <w:rPr>
          <w:rFonts w:ascii="Times New Roman" w:hAnsi="Times New Roman"/>
          <w:sz w:val="24"/>
          <w:szCs w:val="24"/>
        </w:rPr>
        <w:t xml:space="preserve"> шляхом опублікування на веб-сайті виконавця, зазначення в рахунках на оплату послуг та/або через електронну систему обліку розрахунків споживачів;</w:t>
      </w:r>
    </w:p>
    <w:p w14:paraId="647CDBED"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 xml:space="preserve">вузла розподільного обліку </w:t>
      </w:r>
      <w:r>
        <w:rPr>
          <w:rFonts w:ascii="Times New Roman" w:hAnsi="Times New Roman"/>
          <w:sz w:val="24"/>
          <w:szCs w:val="24"/>
        </w:rPr>
        <w:t>-</w:t>
      </w:r>
      <w:r w:rsidRPr="002B13FB">
        <w:rPr>
          <w:rFonts w:ascii="Times New Roman" w:hAnsi="Times New Roman"/>
          <w:sz w:val="24"/>
          <w:szCs w:val="24"/>
        </w:rPr>
        <w:t xml:space="preserve"> шляхом повідомлення в рахунку на оплату послуги та/або через електронну систему обліку розрахунків споживача.</w:t>
      </w:r>
    </w:p>
    <w:p w14:paraId="250DF75B"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 xml:space="preserve">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 але не менше 15 діб.</w:t>
      </w:r>
    </w:p>
    <w:p w14:paraId="23D729E3"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w:t>
      </w:r>
      <w:proofErr w:type="spellStart"/>
      <w:r w:rsidRPr="002B13FB">
        <w:rPr>
          <w:rFonts w:ascii="Times New Roman" w:hAnsi="Times New Roman"/>
          <w:sz w:val="24"/>
          <w:szCs w:val="24"/>
        </w:rPr>
        <w:t>недопуску</w:t>
      </w:r>
      <w:proofErr w:type="spellEnd"/>
      <w:r w:rsidRPr="002B13FB">
        <w:rPr>
          <w:rFonts w:ascii="Times New Roman" w:hAnsi="Times New Roman"/>
          <w:sz w:val="24"/>
          <w:szCs w:val="24"/>
        </w:rPr>
        <w:t xml:space="preserve"> виконавець зобов’язаний здійснювати розрахунки з таким споживачем як із споживачем, приміщення якого не оснащені вузлами розподільного обліку.</w:t>
      </w:r>
    </w:p>
    <w:p w14:paraId="106EBC6A"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14:paraId="033EE4E9"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lastRenderedPageBreak/>
        <w:t>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окремим споживачам обсягу, необхідному для розподілу, але не більш як за 12 розрахункових періодів.</w:t>
      </w:r>
    </w:p>
    <w:p w14:paraId="1EE06D2D"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25. Виконавець здійснює обслуговування та заміну вузла (вузлів) комерційного обліку, зокрема його огляд, опломбування/</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bookmarkStart w:id="3" w:name="n315"/>
      <w:bookmarkStart w:id="4" w:name="_Hlk51067741"/>
      <w:bookmarkEnd w:id="3"/>
    </w:p>
    <w:p w14:paraId="22C92979"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26. Заміна і обслуговування, зокрема огляд, опломбування/ </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14:paraId="770A791E" w14:textId="1F9732B3" w:rsidR="002B13FB" w:rsidRPr="00520507" w:rsidRDefault="002B13FB" w:rsidP="0055067D">
      <w:pPr>
        <w:pStyle w:val="a3"/>
        <w:widowControl w:val="0"/>
        <w:spacing w:before="0"/>
        <w:jc w:val="both"/>
        <w:rPr>
          <w:rFonts w:ascii="Times New Roman" w:hAnsi="Times New Roman"/>
          <w:sz w:val="20"/>
        </w:rPr>
      </w:pPr>
      <w:r w:rsidRPr="002B13FB">
        <w:rPr>
          <w:rFonts w:ascii="Times New Roman" w:hAnsi="Times New Roman"/>
          <w:sz w:val="24"/>
          <w:szCs w:val="24"/>
        </w:rPr>
        <w:t xml:space="preserve">27. Виконавець повідомляє споживачу про час та дату контрольного зняття показань засобів вузла (вузлів) розподільного обліку не менше ніж за 15 днів </w:t>
      </w:r>
      <w:r w:rsidR="00520507">
        <w:rPr>
          <w:rFonts w:ascii="Times New Roman" w:hAnsi="Times New Roman"/>
          <w:sz w:val="24"/>
          <w:szCs w:val="24"/>
        </w:rPr>
        <w:t xml:space="preserve">шляхом інформування телефонним дзвінком, </w:t>
      </w:r>
      <w:proofErr w:type="spellStart"/>
      <w:r w:rsidR="00520507">
        <w:rPr>
          <w:rFonts w:ascii="Times New Roman" w:hAnsi="Times New Roman"/>
          <w:sz w:val="24"/>
          <w:szCs w:val="24"/>
          <w:lang w:val="en-US"/>
        </w:rPr>
        <w:t>sms</w:t>
      </w:r>
      <w:proofErr w:type="spellEnd"/>
      <w:r w:rsidR="00520507">
        <w:rPr>
          <w:rFonts w:ascii="Times New Roman" w:hAnsi="Times New Roman"/>
          <w:sz w:val="24"/>
          <w:szCs w:val="24"/>
        </w:rPr>
        <w:t xml:space="preserve"> повідомленням.</w:t>
      </w:r>
    </w:p>
    <w:p w14:paraId="012D4E22" w14:textId="4AAA4158" w:rsidR="002B13FB" w:rsidRDefault="00520507" w:rsidP="0055067D">
      <w:pPr>
        <w:pStyle w:val="a3"/>
        <w:widowControl w:val="0"/>
        <w:spacing w:before="0"/>
        <w:ind w:firstLine="0"/>
        <w:jc w:val="both"/>
        <w:rPr>
          <w:rFonts w:ascii="Times New Roman" w:hAnsi="Times New Roman"/>
          <w:sz w:val="24"/>
          <w:szCs w:val="24"/>
        </w:rPr>
      </w:pPr>
      <w:r>
        <w:rPr>
          <w:rFonts w:ascii="Times New Roman" w:hAnsi="Times New Roman"/>
          <w:sz w:val="20"/>
        </w:rPr>
        <w:t xml:space="preserve">           </w:t>
      </w:r>
      <w:r w:rsidR="002B13FB" w:rsidRPr="002B13FB">
        <w:rPr>
          <w:rFonts w:ascii="Times New Roman" w:hAnsi="Times New Roman"/>
          <w:sz w:val="24"/>
          <w:szCs w:val="24"/>
        </w:rPr>
        <w:t>28.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w:t>
      </w:r>
      <w:r w:rsidR="007C5FF4">
        <w:rPr>
          <w:rFonts w:ascii="Times New Roman" w:hAnsi="Times New Roman"/>
          <w:sz w:val="24"/>
          <w:szCs w:val="24"/>
        </w:rPr>
        <w:t xml:space="preserve"> </w:t>
      </w:r>
      <w:r w:rsidR="002B13FB" w:rsidRPr="002B13FB">
        <w:rPr>
          <w:rFonts w:ascii="Times New Roman" w:hAnsi="Times New Roman"/>
          <w:sz w:val="24"/>
          <w:szCs w:val="24"/>
        </w:rPr>
        <w:t>(Офіційний вісник України, 2015р., № 55, ст. 1803).</w:t>
      </w:r>
    </w:p>
    <w:bookmarkEnd w:id="4"/>
    <w:p w14:paraId="24A8C24E" w14:textId="716EED98" w:rsidR="002B13FB" w:rsidRPr="002B13FB" w:rsidRDefault="002B13FB" w:rsidP="0055067D">
      <w:pPr>
        <w:pStyle w:val="a4"/>
        <w:keepNext w:val="0"/>
        <w:keepLines w:val="0"/>
        <w:widowControl w:val="0"/>
        <w:spacing w:before="0" w:after="0"/>
        <w:rPr>
          <w:rFonts w:ascii="Times New Roman" w:hAnsi="Times New Roman"/>
          <w:b w:val="0"/>
          <w:sz w:val="24"/>
          <w:szCs w:val="24"/>
        </w:rPr>
      </w:pPr>
      <w:r w:rsidRPr="002B13FB">
        <w:rPr>
          <w:rFonts w:ascii="Times New Roman" w:hAnsi="Times New Roman"/>
          <w:b w:val="0"/>
          <w:sz w:val="24"/>
          <w:szCs w:val="24"/>
        </w:rPr>
        <w:t xml:space="preserve">Ціна та порядок оплати послуг, порядок та умови </w:t>
      </w:r>
      <w:r w:rsidRPr="002B13FB">
        <w:rPr>
          <w:rFonts w:ascii="Times New Roman" w:hAnsi="Times New Roman"/>
          <w:b w:val="0"/>
          <w:sz w:val="24"/>
          <w:szCs w:val="24"/>
        </w:rPr>
        <w:br/>
        <w:t>внесення змін до договору</w:t>
      </w:r>
    </w:p>
    <w:p w14:paraId="7932EE25" w14:textId="795FB306" w:rsidR="002B13FB" w:rsidRPr="002B13FB" w:rsidRDefault="007C5FF4" w:rsidP="0055067D">
      <w:pPr>
        <w:pStyle w:val="a3"/>
        <w:widowControl w:val="0"/>
        <w:spacing w:before="0"/>
        <w:ind w:firstLine="0"/>
        <w:jc w:val="both"/>
        <w:rPr>
          <w:rFonts w:ascii="Times New Roman" w:hAnsi="Times New Roman"/>
          <w:sz w:val="24"/>
          <w:szCs w:val="24"/>
        </w:rPr>
      </w:pPr>
      <w:r>
        <w:rPr>
          <w:rFonts w:ascii="Times New Roman" w:hAnsi="Times New Roman"/>
          <w:sz w:val="24"/>
          <w:szCs w:val="24"/>
        </w:rPr>
        <w:t xml:space="preserve">         </w:t>
      </w:r>
      <w:r w:rsidR="002B13FB" w:rsidRPr="002B13FB">
        <w:rPr>
          <w:rFonts w:ascii="Times New Roman" w:hAnsi="Times New Roman"/>
          <w:sz w:val="24"/>
          <w:szCs w:val="24"/>
        </w:rPr>
        <w:t>29. Споживач вносить однією сумою плату виконавцю, яка складається з:</w:t>
      </w:r>
    </w:p>
    <w:p w14:paraId="31E6EA0B"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плати за послугу, визначеної відповідно до Правил надання послуги з централізованого водопостачання та централізованого водовідведення, затверджених постановою Кабінету Міністрів України від 5 липня 2019 р. № 690 (Офіційний вісник України, 2019 р., № 63, ст. 2194), </w:t>
      </w:r>
      <w:r>
        <w:rPr>
          <w:rFonts w:ascii="Times New Roman" w:hAnsi="Times New Roman"/>
          <w:sz w:val="24"/>
          <w:szCs w:val="24"/>
        </w:rPr>
        <w:t>-</w:t>
      </w:r>
      <w:r w:rsidRPr="002B13FB">
        <w:rPr>
          <w:rFonts w:ascii="Times New Roman" w:hAnsi="Times New Roman"/>
          <w:sz w:val="24"/>
          <w:szCs w:val="24"/>
        </w:rPr>
        <w:t xml:space="preserve"> в редакції постанови Кабінету Міністрів України від 2 лютого 2022 р. № 85, </w:t>
      </w:r>
      <w:r w:rsidRPr="002B13FB">
        <w:rPr>
          <w:rFonts w:ascii="Times New Roman" w:hAnsi="Times New Roman"/>
          <w:sz w:val="24"/>
          <w:szCs w:val="24"/>
        </w:rPr>
        <w:br/>
        <w:t>та Методики розподілу,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 до встановлення вузла комерційного обліку;</w:t>
      </w:r>
    </w:p>
    <w:p w14:paraId="52E25CDD" w14:textId="42D5B2AE" w:rsidR="002B13FB" w:rsidRPr="003B050A" w:rsidRDefault="002B13FB" w:rsidP="003B050A">
      <w:pPr>
        <w:pStyle w:val="a3"/>
        <w:widowControl w:val="0"/>
        <w:spacing w:before="0"/>
        <w:jc w:val="both"/>
        <w:rPr>
          <w:rFonts w:ascii="Times New Roman" w:hAnsi="Times New Roman"/>
          <w:sz w:val="24"/>
          <w:szCs w:val="24"/>
        </w:rPr>
      </w:pPr>
      <w:r w:rsidRPr="002B13FB">
        <w:rPr>
          <w:rFonts w:ascii="Times New Roman" w:hAnsi="Times New Roman"/>
          <w:sz w:val="24"/>
          <w:szCs w:val="24"/>
        </w:rPr>
        <w:t>плати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органу місцевого самоврядування.</w:t>
      </w:r>
    </w:p>
    <w:p w14:paraId="51117BF4"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639522E1" w14:textId="77777777" w:rsidR="007C5FF4" w:rsidRPr="004C0D24"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Розмір зазначених тарифів зазначається на офіційному веб-сайті </w:t>
      </w:r>
      <w:r w:rsidR="007C5FF4">
        <w:rPr>
          <w:rFonts w:ascii="Times New Roman" w:hAnsi="Times New Roman"/>
          <w:sz w:val="24"/>
          <w:szCs w:val="24"/>
        </w:rPr>
        <w:t xml:space="preserve">Перемишлянської міської ради </w:t>
      </w:r>
      <w:r w:rsidR="007C5FF4" w:rsidRPr="004C0D24">
        <w:rPr>
          <w:rFonts w:ascii="Times New Roman" w:hAnsi="Times New Roman"/>
          <w:sz w:val="24"/>
          <w:szCs w:val="24"/>
        </w:rPr>
        <w:t>https://rada-peremyshlyany.gov.ua/</w:t>
      </w:r>
      <w:r w:rsidR="007C5FF4">
        <w:rPr>
          <w:rFonts w:ascii="Times New Roman" w:hAnsi="Times New Roman"/>
          <w:sz w:val="24"/>
          <w:szCs w:val="24"/>
        </w:rPr>
        <w:t>.</w:t>
      </w:r>
    </w:p>
    <w:p w14:paraId="5F59CD23" w14:textId="6B67FDDC"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14:paraId="131FA26A"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У разі зміни зазначених тарифів протягом строку дії цього договору новий розмір тарифів 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14:paraId="3FA68929"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31. Розрахунковим періодом для оплати обсягу спожитих послуг є календарний місяць.</w:t>
      </w:r>
    </w:p>
    <w:p w14:paraId="72E8BCC3"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Плата за абонентське обслуговування та плата за послуги нараховується щомісяця.</w:t>
      </w:r>
    </w:p>
    <w:p w14:paraId="0CC78FBB" w14:textId="583A2299" w:rsidR="004E4D9F"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5EE1AB49"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14:paraId="1274EBC2"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14:paraId="2A853BF5" w14:textId="77777777" w:rsidR="002B13FB" w:rsidRPr="002B13FB" w:rsidRDefault="002B13FB" w:rsidP="0055067D">
      <w:pPr>
        <w:pStyle w:val="a3"/>
        <w:widowControl w:val="0"/>
        <w:spacing w:before="0"/>
        <w:jc w:val="both"/>
        <w:rPr>
          <w:rFonts w:ascii="Times New Roman" w:hAnsi="Times New Roman"/>
          <w:sz w:val="24"/>
          <w:szCs w:val="24"/>
          <w:lang w:eastAsia="en-US"/>
        </w:rPr>
      </w:pPr>
      <w:r w:rsidRPr="002B13FB">
        <w:rPr>
          <w:rFonts w:ascii="Times New Roman" w:hAnsi="Times New Roman"/>
          <w:sz w:val="24"/>
          <w:szCs w:val="24"/>
        </w:rPr>
        <w:t xml:space="preserve">33.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спожиті </w:t>
      </w:r>
      <w:r w:rsidRPr="002B13FB">
        <w:rPr>
          <w:rFonts w:ascii="Times New Roman" w:hAnsi="Times New Roman"/>
          <w:sz w:val="24"/>
          <w:szCs w:val="24"/>
        </w:rPr>
        <w:lastRenderedPageBreak/>
        <w:t>послуги.</w:t>
      </w:r>
    </w:p>
    <w:p w14:paraId="5459EE9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34. За бажанням споживача оплата послуг може здійснюватися шляхом внесення авансових платежів.</w:t>
      </w:r>
    </w:p>
    <w:p w14:paraId="1923B0E3"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14:paraId="0945C29E"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у разі її наявності (за винятком погашення пені та штрафів, нарахованих споживачеві), а у разі відсутності такої заборгованості </w:t>
      </w:r>
      <w:r>
        <w:rPr>
          <w:rFonts w:ascii="Times New Roman" w:hAnsi="Times New Roman"/>
          <w:sz w:val="24"/>
          <w:szCs w:val="24"/>
        </w:rPr>
        <w:t>-</w:t>
      </w:r>
      <w:r w:rsidRPr="002B13FB">
        <w:rPr>
          <w:rFonts w:ascii="Times New Roman" w:hAnsi="Times New Roman"/>
          <w:sz w:val="24"/>
          <w:szCs w:val="24"/>
        </w:rPr>
        <w:t xml:space="preserve"> в рахунок майбутніх платежів споживача починаючи з найближчих періодів від дати здійснення платежу.</w:t>
      </w:r>
    </w:p>
    <w:p w14:paraId="5447EC2F"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36. У разі коли споживач вніс плату виконавцю за розрахунковий період не в повному обсязі або більшому, ніж зазначено в рахунку, обсязі, виконавець здійснює зарахування коштів згідно з призначенням платежу, за відсутності призначення платежу </w:t>
      </w:r>
      <w:r>
        <w:rPr>
          <w:rFonts w:ascii="Times New Roman" w:hAnsi="Times New Roman"/>
          <w:sz w:val="24"/>
          <w:szCs w:val="24"/>
        </w:rPr>
        <w:t>-</w:t>
      </w:r>
      <w:r w:rsidRPr="002B13FB">
        <w:rPr>
          <w:rFonts w:ascii="Times New Roman" w:hAnsi="Times New Roman"/>
          <w:sz w:val="24"/>
          <w:szCs w:val="24"/>
        </w:rPr>
        <w:t xml:space="preserve"> у такому порядку:</w:t>
      </w:r>
    </w:p>
    <w:p w14:paraId="663C972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першу чергу </w:t>
      </w:r>
      <w:r>
        <w:rPr>
          <w:rFonts w:ascii="Times New Roman" w:hAnsi="Times New Roman"/>
          <w:sz w:val="24"/>
          <w:szCs w:val="24"/>
        </w:rPr>
        <w:t>-</w:t>
      </w:r>
      <w:r w:rsidRPr="002B13FB">
        <w:rPr>
          <w:rFonts w:ascii="Times New Roman" w:hAnsi="Times New Roman"/>
          <w:sz w:val="24"/>
          <w:szCs w:val="24"/>
        </w:rPr>
        <w:t xml:space="preserve"> в рахунок плати за послуги;</w:t>
      </w:r>
    </w:p>
    <w:p w14:paraId="3D80537E"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у другу чергу </w:t>
      </w:r>
      <w:r>
        <w:rPr>
          <w:rFonts w:ascii="Times New Roman" w:hAnsi="Times New Roman"/>
          <w:sz w:val="24"/>
          <w:szCs w:val="24"/>
        </w:rPr>
        <w:t>-</w:t>
      </w:r>
      <w:r w:rsidRPr="002B13FB">
        <w:rPr>
          <w:rFonts w:ascii="Times New Roman" w:hAnsi="Times New Roman"/>
          <w:sz w:val="24"/>
          <w:szCs w:val="24"/>
        </w:rPr>
        <w:t xml:space="preserve"> в рахунок плати за абонентське обслуговування.</w:t>
      </w:r>
    </w:p>
    <w:p w14:paraId="7F0FE0D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37. Споживач не звільняється від оплати послуг, отриманих ним до укладення цього договору.</w:t>
      </w:r>
    </w:p>
    <w:p w14:paraId="1F3075D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38. Плата за послуги не нараховується за час перерв, визначених частиною першою статті 16 Закону України “Про житлово-комунальні послуги”.</w:t>
      </w:r>
    </w:p>
    <w:p w14:paraId="212475EB" w14:textId="77777777" w:rsidR="002B13FB" w:rsidRDefault="002B13FB" w:rsidP="0055067D">
      <w:pPr>
        <w:pStyle w:val="a4"/>
        <w:keepNext w:val="0"/>
        <w:keepLines w:val="0"/>
        <w:widowControl w:val="0"/>
        <w:spacing w:before="0" w:after="0"/>
        <w:rPr>
          <w:rFonts w:ascii="Times New Roman" w:hAnsi="Times New Roman"/>
          <w:b w:val="0"/>
          <w:sz w:val="24"/>
          <w:szCs w:val="24"/>
        </w:rPr>
      </w:pPr>
      <w:r w:rsidRPr="002B13FB">
        <w:rPr>
          <w:rFonts w:ascii="Times New Roman" w:hAnsi="Times New Roman"/>
          <w:b w:val="0"/>
          <w:sz w:val="24"/>
          <w:szCs w:val="24"/>
        </w:rPr>
        <w:t>Права і обов’язки сторін</w:t>
      </w:r>
    </w:p>
    <w:p w14:paraId="58121ECC" w14:textId="4E48DDE6" w:rsidR="002B13FB" w:rsidRPr="002B13FB" w:rsidRDefault="007C5FF4" w:rsidP="0055067D">
      <w:pPr>
        <w:pStyle w:val="a3"/>
        <w:widowControl w:val="0"/>
        <w:spacing w:before="0"/>
        <w:ind w:firstLine="0"/>
        <w:jc w:val="both"/>
        <w:rPr>
          <w:rFonts w:ascii="Times New Roman" w:hAnsi="Times New Roman"/>
          <w:sz w:val="24"/>
          <w:szCs w:val="24"/>
        </w:rPr>
      </w:pPr>
      <w:r>
        <w:rPr>
          <w:rFonts w:asciiTheme="minorHAnsi" w:hAnsiTheme="minorHAnsi"/>
        </w:rPr>
        <w:t xml:space="preserve">          </w:t>
      </w:r>
      <w:r w:rsidR="002B13FB" w:rsidRPr="002B13FB">
        <w:rPr>
          <w:rFonts w:ascii="Times New Roman" w:hAnsi="Times New Roman"/>
          <w:sz w:val="24"/>
          <w:szCs w:val="24"/>
        </w:rPr>
        <w:t>39. Споживач має право:</w:t>
      </w:r>
    </w:p>
    <w:p w14:paraId="4A34670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 одержувати своєчасно та належної якості послуги згідно із законодавством та умовами цього договору;</w:t>
      </w:r>
    </w:p>
    <w:p w14:paraId="5760649C"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2) без додаткової оплати одержувати від виконавця засобами зв’язку, зазначеними в розділі “Реквізити виконавця” цього договору, інформацію про ціни/тарифи на послуги, загальний розмір місячного платежу, структуру цін/тарифів на послуги, норми споживання та порядок надання послуг, а також про їх споживчі властивості у строк, визначений Законом України “Про доступ до публічної інформації”;</w:t>
      </w:r>
    </w:p>
    <w:p w14:paraId="280086F2"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14:paraId="3745B653"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4) на усунення протягом 50 годин, якщо інше не визначено законодавством, виявлених недоліків у наданні послуг;</w:t>
      </w:r>
    </w:p>
    <w:p w14:paraId="087061C7"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5) на зменшення у встановленому законодавством порядку розміру плати за послуги у разі її ненадання, надання не в повному обсязі або належної якості;</w:t>
      </w:r>
    </w:p>
    <w:p w14:paraId="5A63B7AE" w14:textId="5C75A8C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6) отримувати від виконавця неустойку (штраф) у розмірі 0,01 відсотка вартості середньодобового споживання послуг, визначеної за попередні 12 місяців (якщо попередніх місяців нараховується менш як 12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відбувалася ліквідація або усунення виявлених неполадок, пов’язаних з отриманням послуг, що виникли з вини споживача);</w:t>
      </w:r>
    </w:p>
    <w:p w14:paraId="3E8A6461"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7) на перевірку кількості та якості послуг в установленому законодавством порядку;</w:t>
      </w:r>
    </w:p>
    <w:p w14:paraId="5E39B2BB"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668A9370"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14:paraId="6D4711EB"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10) без додаткової оплати отримувати на зазначений споживачем засіб зв’язку інформацію про проведені виконавцем нарахування плати за послуги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14:paraId="5A87433B" w14:textId="77777777" w:rsidR="002B13FB" w:rsidRPr="004E4D9F" w:rsidRDefault="004E4D9F" w:rsidP="0055067D">
      <w:pPr>
        <w:pStyle w:val="a3"/>
        <w:spacing w:before="0"/>
        <w:jc w:val="both"/>
        <w:rPr>
          <w:rFonts w:ascii="Times New Roman" w:hAnsi="Times New Roman"/>
          <w:sz w:val="24"/>
          <w:szCs w:val="24"/>
        </w:rPr>
      </w:pPr>
      <w:r w:rsidRPr="004E4D9F">
        <w:rPr>
          <w:rStyle w:val="st42"/>
          <w:rFonts w:ascii="Times New Roman" w:hAnsi="Times New Roman"/>
          <w:sz w:val="24"/>
          <w:szCs w:val="24"/>
        </w:rPr>
        <w:t xml:space="preserve">11) на </w:t>
      </w:r>
      <w:proofErr w:type="spellStart"/>
      <w:r w:rsidRPr="004E4D9F">
        <w:rPr>
          <w:rStyle w:val="st42"/>
          <w:rFonts w:ascii="Times New Roman" w:hAnsi="Times New Roman"/>
          <w:sz w:val="24"/>
          <w:szCs w:val="24"/>
        </w:rPr>
        <w:t>неоплату</w:t>
      </w:r>
      <w:proofErr w:type="spellEnd"/>
      <w:r w:rsidRPr="004E4D9F">
        <w:rPr>
          <w:rStyle w:val="st42"/>
          <w:rFonts w:ascii="Times New Roman" w:hAnsi="Times New Roman"/>
          <w:sz w:val="24"/>
          <w:szCs w:val="24"/>
        </w:rPr>
        <w:t xml:space="preserve">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w:t>
      </w:r>
      <w:r w:rsidRPr="004E4D9F">
        <w:rPr>
          <w:rStyle w:val="st42"/>
          <w:rFonts w:ascii="Times New Roman" w:hAnsi="Times New Roman"/>
          <w:sz w:val="24"/>
          <w:szCs w:val="24"/>
        </w:rPr>
        <w:lastRenderedPageBreak/>
        <w:t>споживача та інших осіб понад 30 календарних днів за умови надання виконавцю заяви та документального підтвердження (зокрема, довідки з місця тимчасового проживання, роботи, лікування, навчання, проходження військової служби (у тому числі отримані в іноземній державі), відбування покарання тощо, іншого документа, що підтверджує право на виїзд з України чи в’їзд в Україну у відповідний період часу) в електронній або паперовій формі відповідно до умов дого</w:t>
      </w:r>
      <w:r>
        <w:rPr>
          <w:rStyle w:val="st42"/>
          <w:rFonts w:ascii="Times New Roman" w:hAnsi="Times New Roman"/>
          <w:sz w:val="24"/>
          <w:szCs w:val="24"/>
        </w:rPr>
        <w:t>вору;</w:t>
      </w:r>
    </w:p>
    <w:p w14:paraId="122B06C7"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12) звертатися до суду у разі порушення виконавцем умов цього договору.</w:t>
      </w:r>
    </w:p>
    <w:p w14:paraId="17AFB9B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40. Споживач зобов’язаний:</w:t>
      </w:r>
    </w:p>
    <w:p w14:paraId="4B737405"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14:paraId="2736D0EA"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2) забезпечувати цілісність обладнання приладів (вузлів) обліку послуги відповідно до умов цього договору та не втручатися в їх роботу;</w:t>
      </w:r>
    </w:p>
    <w:p w14:paraId="7CF96677"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14:paraId="06DCCBAF"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 дотримуватися правил безпеки, зокрема пожежної та газової, санітарних норм;</w:t>
      </w:r>
    </w:p>
    <w:p w14:paraId="5F7EB424"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14:paraId="1AD1B26E"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6) сплачувати у разі несвоєчасного здійснення платежів за спожиті послуги пеню в розмірах, установлених цим договором;</w:t>
      </w:r>
    </w:p>
    <w:p w14:paraId="79B6E845"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порядку та строки, визначені цим договором;</w:t>
      </w:r>
    </w:p>
    <w:p w14:paraId="78F995C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14:paraId="19F2DC2A"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9) дотримуватися вимог житлового та містобудівного законодавства (не допускати втручання у </w:t>
      </w:r>
      <w:proofErr w:type="spellStart"/>
      <w:r w:rsidRPr="002B13FB">
        <w:rPr>
          <w:rFonts w:ascii="Times New Roman" w:hAnsi="Times New Roman"/>
          <w:sz w:val="24"/>
          <w:szCs w:val="24"/>
        </w:rPr>
        <w:t>внутрішньобудинкові</w:t>
      </w:r>
      <w:proofErr w:type="spellEnd"/>
      <w:r w:rsidRPr="002B13FB">
        <w:rPr>
          <w:rFonts w:ascii="Times New Roman" w:hAnsi="Times New Roman"/>
          <w:sz w:val="24"/>
          <w:szCs w:val="24"/>
        </w:rPr>
        <w:t xml:space="preserve">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14:paraId="14F50303" w14:textId="77777777" w:rsid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10) забезпечити своєчасну підготовку об’єктів, що перебувають у його власності (користуванні), до експлу</w:t>
      </w:r>
      <w:r w:rsidR="004E4D9F">
        <w:rPr>
          <w:rFonts w:ascii="Times New Roman" w:hAnsi="Times New Roman"/>
          <w:sz w:val="24"/>
          <w:szCs w:val="24"/>
        </w:rPr>
        <w:t>атації в осінньо-зимовий період;</w:t>
      </w:r>
    </w:p>
    <w:p w14:paraId="16815612" w14:textId="77777777" w:rsidR="004E4D9F" w:rsidRPr="004E4D9F" w:rsidRDefault="004E4D9F" w:rsidP="0055067D">
      <w:pPr>
        <w:pStyle w:val="a3"/>
        <w:widowControl w:val="0"/>
        <w:spacing w:before="0"/>
        <w:jc w:val="both"/>
        <w:rPr>
          <w:rFonts w:ascii="Times New Roman" w:hAnsi="Times New Roman"/>
          <w:sz w:val="24"/>
          <w:szCs w:val="24"/>
        </w:rPr>
      </w:pPr>
      <w:r w:rsidRPr="004E4D9F">
        <w:rPr>
          <w:rStyle w:val="st42"/>
          <w:rFonts w:ascii="Times New Roman" w:hAnsi="Times New Roman"/>
          <w:sz w:val="24"/>
          <w:szCs w:val="24"/>
        </w:rPr>
        <w:t xml:space="preserve">11) інформувати виконавця про тимчасову відсутність в житловому приміщенні (іншому об’єкті нерухомого майна) споживача та інших осіб понад 30 календарних днів (за відсутності приладів обліку); якщо період відсутності споживача та інших осіб перевищує шість місяців, споживач для реалізації права на </w:t>
      </w:r>
      <w:proofErr w:type="spellStart"/>
      <w:r w:rsidRPr="004E4D9F">
        <w:rPr>
          <w:rStyle w:val="st42"/>
          <w:rFonts w:ascii="Times New Roman" w:hAnsi="Times New Roman"/>
          <w:sz w:val="24"/>
          <w:szCs w:val="24"/>
        </w:rPr>
        <w:t>неоплату</w:t>
      </w:r>
      <w:proofErr w:type="spellEnd"/>
      <w:r w:rsidRPr="004E4D9F">
        <w:rPr>
          <w:rStyle w:val="st42"/>
          <w:rFonts w:ascii="Times New Roman" w:hAnsi="Times New Roman"/>
          <w:sz w:val="24"/>
          <w:szCs w:val="24"/>
        </w:rPr>
        <w:t xml:space="preserve"> вартості послуг у разі їх невикористання (за відсутності приладів обліку) у місячний строк з моменту закінчення кожного шестимісячного періоду зобов’язаний надавати виконавцю оновлену заяву з відповідними підтвердними документами в ел</w:t>
      </w:r>
      <w:r>
        <w:rPr>
          <w:rStyle w:val="st42"/>
          <w:rFonts w:ascii="Times New Roman" w:hAnsi="Times New Roman"/>
          <w:sz w:val="24"/>
          <w:szCs w:val="24"/>
        </w:rPr>
        <w:t>ектронній або паперовій формі.</w:t>
      </w:r>
    </w:p>
    <w:p w14:paraId="7ACFAB0E"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41. Виконавець має право:</w:t>
      </w:r>
    </w:p>
    <w:p w14:paraId="0BE232F9"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14:paraId="7FCA29B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14:paraId="09B002BE"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14:paraId="4065E6CD"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4) обмежити (припинити) надання послуг в разі їх </w:t>
      </w:r>
      <w:proofErr w:type="spellStart"/>
      <w:r w:rsidRPr="002B13FB">
        <w:rPr>
          <w:rFonts w:ascii="Times New Roman" w:hAnsi="Times New Roman"/>
          <w:sz w:val="24"/>
          <w:szCs w:val="24"/>
        </w:rPr>
        <w:t>неоплати</w:t>
      </w:r>
      <w:proofErr w:type="spellEnd"/>
      <w:r w:rsidRPr="002B13FB">
        <w:rPr>
          <w:rFonts w:ascii="Times New Roman" w:hAnsi="Times New Roman"/>
          <w:sz w:val="24"/>
          <w:szCs w:val="24"/>
        </w:rPr>
        <w:t xml:space="preserve">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 не відповідає умовам цього </w:t>
      </w:r>
      <w:r w:rsidRPr="004E4D9F">
        <w:rPr>
          <w:rFonts w:ascii="Times New Roman" w:hAnsi="Times New Roman"/>
          <w:sz w:val="24"/>
          <w:szCs w:val="24"/>
        </w:rPr>
        <w:t>договору</w:t>
      </w:r>
      <w:r w:rsidR="004E4D9F" w:rsidRPr="004E4D9F">
        <w:rPr>
          <w:rFonts w:ascii="Times New Roman" w:hAnsi="Times New Roman"/>
          <w:sz w:val="24"/>
          <w:szCs w:val="24"/>
        </w:rPr>
        <w:t xml:space="preserve"> </w:t>
      </w:r>
      <w:r w:rsidR="004E4D9F" w:rsidRPr="004E4D9F">
        <w:rPr>
          <w:rStyle w:val="st42"/>
          <w:rFonts w:ascii="Times New Roman" w:hAnsi="Times New Roman"/>
          <w:sz w:val="24"/>
          <w:szCs w:val="24"/>
        </w:rPr>
        <w:t>та/або якщо заборона щодо обмеження (припинення) надання послуги передбачена актами законодавства</w:t>
      </w:r>
      <w:r w:rsidRPr="002B13FB">
        <w:rPr>
          <w:rFonts w:ascii="Times New Roman" w:hAnsi="Times New Roman"/>
          <w:sz w:val="24"/>
          <w:szCs w:val="24"/>
        </w:rPr>
        <w:t>;</w:t>
      </w:r>
    </w:p>
    <w:p w14:paraId="20540DA8"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lastRenderedPageBreak/>
        <w:t>5) звертатися до суду в разі порушення споживачем умов цього договору.</w:t>
      </w:r>
    </w:p>
    <w:p w14:paraId="539CAEF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42. Виконавець зобов’язаний:</w:t>
      </w:r>
    </w:p>
    <w:p w14:paraId="3CEFFCE9"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14:paraId="5DC65AAC" w14:textId="77777777" w:rsidR="002B13FB" w:rsidRPr="002B13FB" w:rsidRDefault="002B13FB" w:rsidP="0055067D">
      <w:pPr>
        <w:widowControl w:val="0"/>
        <w:spacing w:after="0" w:line="240" w:lineRule="auto"/>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14:paraId="1D916522" w14:textId="77777777" w:rsidR="002B13FB" w:rsidRPr="002B13FB" w:rsidRDefault="002B13FB" w:rsidP="0055067D">
      <w:pPr>
        <w:spacing w:after="0" w:line="240" w:lineRule="auto"/>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3) вирішувати питання, пов’язані з порушенням функціонування систем централізованого водопостачання та водовідведення (аварійні ситуації), відповідно до плану оперативних дій із забезпечення споживачів питною водою у відповідному населеному пункті (районі);</w:t>
      </w:r>
    </w:p>
    <w:p w14:paraId="6DE18B5C" w14:textId="77777777" w:rsidR="002B13FB" w:rsidRPr="002B13FB" w:rsidRDefault="002B13FB" w:rsidP="0055067D">
      <w:pPr>
        <w:spacing w:after="0" w:line="240" w:lineRule="auto"/>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4) подавати воду для протипожежних потреб;</w:t>
      </w:r>
    </w:p>
    <w:p w14:paraId="00AC499A"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5) забезпечити надійне постачання послуг відповідно до умов цього договору;</w:t>
      </w:r>
    </w:p>
    <w:p w14:paraId="6C90521D"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та порядок надання послуг, їх споживчі властивості, а також іншу інформацію, передбачену законодавством;</w:t>
      </w:r>
    </w:p>
    <w:p w14:paraId="77AB1313"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14:paraId="7907C4E6" w14:textId="77777777" w:rsid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14:paraId="3A199547" w14:textId="77777777" w:rsidR="004E4D9F" w:rsidRPr="004E4D9F" w:rsidRDefault="004E4D9F" w:rsidP="0055067D">
      <w:pPr>
        <w:pStyle w:val="a3"/>
        <w:widowControl w:val="0"/>
        <w:spacing w:before="0"/>
        <w:jc w:val="both"/>
        <w:rPr>
          <w:rFonts w:ascii="Times New Roman" w:hAnsi="Times New Roman"/>
          <w:sz w:val="24"/>
          <w:szCs w:val="24"/>
        </w:rPr>
      </w:pPr>
      <w:r w:rsidRPr="004E4D9F">
        <w:rPr>
          <w:rStyle w:val="st42"/>
          <w:rFonts w:ascii="Times New Roman" w:hAnsi="Times New Roman"/>
          <w:sz w:val="24"/>
          <w:szCs w:val="24"/>
        </w:rPr>
        <w:t>8</w:t>
      </w:r>
      <w:r w:rsidRPr="004E4D9F">
        <w:rPr>
          <w:rStyle w:val="st30"/>
          <w:rFonts w:ascii="Times New Roman" w:hAnsi="Times New Roman"/>
          <w:sz w:val="24"/>
          <w:szCs w:val="24"/>
        </w:rPr>
        <w:t>1</w:t>
      </w:r>
      <w:r w:rsidRPr="004E4D9F">
        <w:rPr>
          <w:rStyle w:val="st42"/>
          <w:rFonts w:ascii="Times New Roman" w:hAnsi="Times New Roman"/>
          <w:sz w:val="24"/>
          <w:szCs w:val="24"/>
        </w:rPr>
        <w:t xml:space="preserve">) здійснювати перерахування розміру нарахованої плати за послуги та/або </w:t>
      </w:r>
      <w:proofErr w:type="spellStart"/>
      <w:r w:rsidRPr="004E4D9F">
        <w:rPr>
          <w:rStyle w:val="st42"/>
          <w:rFonts w:ascii="Times New Roman" w:hAnsi="Times New Roman"/>
          <w:sz w:val="24"/>
          <w:szCs w:val="24"/>
        </w:rPr>
        <w:t>ненарахування</w:t>
      </w:r>
      <w:proofErr w:type="spellEnd"/>
      <w:r w:rsidRPr="004E4D9F">
        <w:rPr>
          <w:rStyle w:val="st42"/>
          <w:rFonts w:ascii="Times New Roman" w:hAnsi="Times New Roman"/>
          <w:sz w:val="24"/>
          <w:szCs w:val="24"/>
        </w:rPr>
        <w:t xml:space="preserve"> її для споживача протягом періоду тимчасової відсутності в житловому приміщенні (іншому об’єкті нерухомого майна) споживача та інших осіб за умови отримання заяви та документального підтвердженн</w:t>
      </w:r>
      <w:r>
        <w:rPr>
          <w:rStyle w:val="st42"/>
          <w:rFonts w:ascii="Times New Roman" w:hAnsi="Times New Roman"/>
          <w:sz w:val="24"/>
          <w:szCs w:val="24"/>
        </w:rPr>
        <w:t>я відповідно до умов договору;</w:t>
      </w:r>
    </w:p>
    <w:p w14:paraId="0280AA06"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14:paraId="1D076ADE"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цим договором;</w:t>
      </w:r>
    </w:p>
    <w:p w14:paraId="409B9374"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2B749A97"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12) своєчасно та за власний рахунок проводити роботи з усунення виявлених неполадок, пов’язаних з наданням послуг, що виникли з його вини;</w:t>
      </w:r>
    </w:p>
    <w:p w14:paraId="335B5757"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13) </w:t>
      </w:r>
      <w:r w:rsidRPr="002B13FB">
        <w:rPr>
          <w:rFonts w:ascii="Times New Roman" w:hAnsi="Times New Roman"/>
          <w:color w:val="333333"/>
          <w:sz w:val="24"/>
          <w:szCs w:val="24"/>
          <w:shd w:val="clear" w:color="auto" w:fill="FFFFFF"/>
        </w:rPr>
        <w:t>інформувати споживачів про намір зміни цін/тарифів на комунальні послуги відповідно до законодавства</w:t>
      </w:r>
      <w:r w:rsidRPr="002B13FB">
        <w:rPr>
          <w:rFonts w:ascii="Times New Roman" w:hAnsi="Times New Roman"/>
          <w:sz w:val="24"/>
          <w:szCs w:val="24"/>
        </w:rPr>
        <w:t>;</w:t>
      </w:r>
    </w:p>
    <w:p w14:paraId="52327F3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14) здійснювати розподіл </w:t>
      </w:r>
      <w:proofErr w:type="spellStart"/>
      <w:r w:rsidRPr="002B13FB">
        <w:rPr>
          <w:rFonts w:ascii="Times New Roman" w:hAnsi="Times New Roman"/>
          <w:sz w:val="24"/>
          <w:szCs w:val="24"/>
        </w:rPr>
        <w:t>загальнобудинкового</w:t>
      </w:r>
      <w:proofErr w:type="spellEnd"/>
      <w:r w:rsidRPr="002B13FB">
        <w:rPr>
          <w:rFonts w:ascii="Times New Roman" w:hAnsi="Times New Roman"/>
          <w:sz w:val="24"/>
          <w:szCs w:val="24"/>
        </w:rPr>
        <w:t xml:space="preserve"> обсягу послуг між співвласниками багатоквартирного будинку в порядку, передбаченому законодавством та цим договором;</w:t>
      </w:r>
    </w:p>
    <w:p w14:paraId="76466BCA"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15) контролювати дотримання установлених </w:t>
      </w:r>
      <w:proofErr w:type="spellStart"/>
      <w:r w:rsidRPr="002B13FB">
        <w:rPr>
          <w:rFonts w:ascii="Times New Roman" w:hAnsi="Times New Roman"/>
          <w:sz w:val="24"/>
          <w:szCs w:val="24"/>
        </w:rPr>
        <w:t>міжповірочних</w:t>
      </w:r>
      <w:proofErr w:type="spellEnd"/>
      <w:r w:rsidRPr="002B13FB">
        <w:rPr>
          <w:rFonts w:ascii="Times New Roman" w:hAnsi="Times New Roman"/>
          <w:sz w:val="24"/>
          <w:szCs w:val="24"/>
        </w:rPr>
        <w:t xml:space="preserve"> інтервалів для засобів вимірювальної техніки, які є складовою частиною вузла комерційного та розподільного обліку;</w:t>
      </w:r>
    </w:p>
    <w:p w14:paraId="06A2214B"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16)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14:paraId="14E3E5EF" w14:textId="77777777" w:rsidR="002B13FB" w:rsidRPr="002B13FB" w:rsidRDefault="002B13FB" w:rsidP="0055067D">
      <w:pPr>
        <w:widowControl w:val="0"/>
        <w:spacing w:after="0" w:line="240" w:lineRule="auto"/>
        <w:ind w:firstLine="567"/>
        <w:jc w:val="both"/>
        <w:rPr>
          <w:rFonts w:ascii="Times New Roman" w:hAnsi="Times New Roman"/>
          <w:color w:val="000000"/>
          <w:sz w:val="24"/>
          <w:szCs w:val="24"/>
        </w:rPr>
      </w:pPr>
      <w:r w:rsidRPr="002B13FB">
        <w:rPr>
          <w:rFonts w:ascii="Times New Roman" w:hAnsi="Times New Roman"/>
          <w:color w:val="000000"/>
          <w:sz w:val="24"/>
          <w:szCs w:val="24"/>
        </w:rPr>
        <w:t xml:space="preserve">17)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w:t>
      </w:r>
      <w:r>
        <w:rPr>
          <w:rFonts w:ascii="Times New Roman" w:hAnsi="Times New Roman"/>
          <w:color w:val="000000"/>
          <w:sz w:val="24"/>
          <w:szCs w:val="24"/>
        </w:rPr>
        <w:t>-</w:t>
      </w:r>
      <w:r w:rsidRPr="002B13FB">
        <w:rPr>
          <w:rFonts w:ascii="Times New Roman" w:hAnsi="Times New Roman"/>
          <w:color w:val="000000"/>
          <w:sz w:val="24"/>
          <w:szCs w:val="24"/>
        </w:rPr>
        <w:t xml:space="preserve">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14:paraId="30B7C380" w14:textId="597C52D1" w:rsidR="004E4D9F" w:rsidRPr="007C5FF4" w:rsidRDefault="002B13FB" w:rsidP="0055067D">
      <w:pPr>
        <w:pStyle w:val="a4"/>
        <w:keepNext w:val="0"/>
        <w:keepLines w:val="0"/>
        <w:widowControl w:val="0"/>
        <w:spacing w:before="0" w:after="0"/>
        <w:rPr>
          <w:rFonts w:ascii="Times New Roman" w:hAnsi="Times New Roman"/>
          <w:b w:val="0"/>
          <w:sz w:val="24"/>
          <w:szCs w:val="24"/>
        </w:rPr>
      </w:pPr>
      <w:r w:rsidRPr="002B13FB">
        <w:rPr>
          <w:rFonts w:ascii="Times New Roman" w:hAnsi="Times New Roman"/>
          <w:b w:val="0"/>
          <w:sz w:val="24"/>
          <w:szCs w:val="24"/>
        </w:rPr>
        <w:t>Відповідальність сторін за порушення договору</w:t>
      </w:r>
    </w:p>
    <w:p w14:paraId="14D3D321"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43. Сторони несуть відповідальність за невиконання умов цього договору відповідно до </w:t>
      </w:r>
      <w:r w:rsidRPr="002B13FB">
        <w:rPr>
          <w:rFonts w:ascii="Times New Roman" w:hAnsi="Times New Roman"/>
          <w:sz w:val="24"/>
          <w:szCs w:val="24"/>
        </w:rPr>
        <w:lastRenderedPageBreak/>
        <w:t>цього договору або закону.</w:t>
      </w:r>
    </w:p>
    <w:p w14:paraId="1D57535C"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3A25B701"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послуги.</w:t>
      </w:r>
    </w:p>
    <w:p w14:paraId="53EA7F3F"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14:paraId="66208494"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14:paraId="088B02CD"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14:paraId="57F72E90"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14:paraId="40C23E14"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Обмеження (припинення) надання послуг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14:paraId="76D45117"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46.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14:paraId="4A37D8AA"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14:paraId="5B7FCE98"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 xml:space="preserve">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 що виникли з вини споживача).</w:t>
      </w:r>
    </w:p>
    <w:p w14:paraId="51257915"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48. Оформлення претензій споживача щодо ненадання послуг, надання їх не в повному обсязі або неналежної якості здійснюється в порядку, визначеному статтею 27 Закону України “Про житлово-комунальні послуги”.</w:t>
      </w:r>
    </w:p>
    <w:p w14:paraId="25A2E8A2"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w:t>
      </w:r>
      <w:r w:rsidRPr="002B13FB">
        <w:rPr>
          <w:rFonts w:ascii="Times New Roman" w:hAnsi="Times New Roman"/>
          <w:sz w:val="24"/>
          <w:szCs w:val="24"/>
        </w:rPr>
        <w:br/>
      </w:r>
      <w:r w:rsidRPr="002B13FB">
        <w:rPr>
          <w:rFonts w:ascii="Times New Roman" w:hAnsi="Times New Roman"/>
          <w:spacing w:val="-4"/>
          <w:sz w:val="24"/>
          <w:szCs w:val="24"/>
        </w:rPr>
        <w:t>27 грудня 2018 р. № 1145 (Офіційний вісник України, 2019 р., № 4, ст. 133).</w:t>
      </w:r>
    </w:p>
    <w:p w14:paraId="75C345B2"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14:paraId="5F55BC5E"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49. Виконавець не несе відповідальності за ненадання послуг, надання їх не в повному обсязі або неналежної якості, якщо доведе, що в точці обліку послуг їх якість відповідала вимогам, установленим цим договором та актами законодавства.</w:t>
      </w:r>
    </w:p>
    <w:p w14:paraId="5E78203C" w14:textId="5FDA3E0D" w:rsidR="004E4D9F"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статті 16 Закону України “Про житлово-комунальні послуги”.</w:t>
      </w:r>
    </w:p>
    <w:p w14:paraId="6E39DF80" w14:textId="528B57CE" w:rsidR="004E4D9F" w:rsidRPr="002B13FB" w:rsidRDefault="002B13FB" w:rsidP="0055067D">
      <w:pPr>
        <w:pStyle w:val="a3"/>
        <w:spacing w:before="0"/>
        <w:ind w:firstLine="0"/>
        <w:jc w:val="center"/>
        <w:rPr>
          <w:rFonts w:ascii="Times New Roman" w:hAnsi="Times New Roman"/>
          <w:sz w:val="24"/>
          <w:szCs w:val="24"/>
        </w:rPr>
      </w:pPr>
      <w:r w:rsidRPr="002B13FB">
        <w:rPr>
          <w:rFonts w:ascii="Times New Roman" w:hAnsi="Times New Roman"/>
          <w:sz w:val="24"/>
          <w:szCs w:val="24"/>
        </w:rPr>
        <w:t>Строк дії договору, порядок і умови внесення до нього змін,</w:t>
      </w:r>
      <w:r w:rsidRPr="002B13FB">
        <w:rPr>
          <w:rFonts w:ascii="Times New Roman" w:hAnsi="Times New Roman"/>
          <w:sz w:val="24"/>
          <w:szCs w:val="24"/>
        </w:rPr>
        <w:br/>
        <w:t>продовження строку його дії та розірвання</w:t>
      </w:r>
    </w:p>
    <w:p w14:paraId="3D40348D"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lastRenderedPageBreak/>
        <w:t>50.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14:paraId="632CD339" w14:textId="77777777" w:rsidR="002B13FB" w:rsidRPr="002B13FB" w:rsidRDefault="002B13FB" w:rsidP="0055067D">
      <w:pPr>
        <w:pStyle w:val="a3"/>
        <w:spacing w:before="0"/>
        <w:jc w:val="both"/>
        <w:rPr>
          <w:rFonts w:ascii="Times New Roman" w:hAnsi="Times New Roman"/>
          <w:sz w:val="24"/>
          <w:szCs w:val="24"/>
        </w:rPr>
      </w:pPr>
      <w:r w:rsidRPr="002B13FB">
        <w:rPr>
          <w:rFonts w:ascii="Times New Roman" w:hAnsi="Times New Roman"/>
          <w:sz w:val="24"/>
          <w:szCs w:val="24"/>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14:paraId="49B00EEB" w14:textId="77777777" w:rsidR="002B13FB"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52.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14:paraId="656896E0" w14:textId="37434E4C" w:rsidR="004E4D9F" w:rsidRPr="002B13FB" w:rsidRDefault="002B13FB" w:rsidP="0055067D">
      <w:pPr>
        <w:pStyle w:val="a3"/>
        <w:widowControl w:val="0"/>
        <w:spacing w:before="0"/>
        <w:jc w:val="both"/>
        <w:rPr>
          <w:rFonts w:ascii="Times New Roman" w:hAnsi="Times New Roman"/>
          <w:sz w:val="24"/>
          <w:szCs w:val="24"/>
        </w:rPr>
      </w:pPr>
      <w:r w:rsidRPr="002B13FB">
        <w:rPr>
          <w:rFonts w:ascii="Times New Roman" w:hAnsi="Times New Roman"/>
          <w:sz w:val="24"/>
          <w:szCs w:val="24"/>
        </w:rPr>
        <w:t>53.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14:paraId="1F79029B" w14:textId="2C1F7853" w:rsidR="004E4D9F" w:rsidRPr="007C5FF4" w:rsidRDefault="002B13FB" w:rsidP="0055067D">
      <w:pPr>
        <w:pStyle w:val="a4"/>
        <w:keepNext w:val="0"/>
        <w:keepLines w:val="0"/>
        <w:widowControl w:val="0"/>
        <w:spacing w:before="0" w:after="120"/>
        <w:rPr>
          <w:rFonts w:ascii="Times New Roman" w:hAnsi="Times New Roman"/>
          <w:b w:val="0"/>
          <w:sz w:val="24"/>
          <w:szCs w:val="24"/>
        </w:rPr>
      </w:pPr>
      <w:r w:rsidRPr="002B13FB">
        <w:rPr>
          <w:rFonts w:ascii="Times New Roman" w:hAnsi="Times New Roman"/>
          <w:b w:val="0"/>
          <w:sz w:val="24"/>
          <w:szCs w:val="24"/>
        </w:rPr>
        <w:t>Прикінцеві положення</w:t>
      </w:r>
    </w:p>
    <w:p w14:paraId="0065B0C8" w14:textId="77777777" w:rsidR="002B13FB" w:rsidRPr="00B307AA" w:rsidRDefault="002B13FB" w:rsidP="0055067D">
      <w:pPr>
        <w:pStyle w:val="a3"/>
        <w:widowControl w:val="0"/>
        <w:spacing w:before="0"/>
        <w:jc w:val="both"/>
        <w:rPr>
          <w:rFonts w:ascii="Times New Roman" w:hAnsi="Times New Roman"/>
          <w:sz w:val="24"/>
          <w:szCs w:val="24"/>
        </w:rPr>
      </w:pPr>
      <w:bookmarkStart w:id="5" w:name="_Hlk193381639"/>
      <w:r w:rsidRPr="00B307AA">
        <w:rPr>
          <w:rFonts w:ascii="Times New Roman" w:hAnsi="Times New Roman"/>
          <w:sz w:val="24"/>
          <w:szCs w:val="24"/>
        </w:rPr>
        <w:t>54. Повідомлення, документи та інформацію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14:paraId="0231CEC1" w14:textId="05D97DC1" w:rsidR="00607184" w:rsidRPr="00B307AA" w:rsidRDefault="00607184" w:rsidP="00607184">
      <w:pPr>
        <w:tabs>
          <w:tab w:val="left" w:pos="426"/>
        </w:tabs>
        <w:spacing w:after="0" w:line="240" w:lineRule="auto"/>
        <w:ind w:firstLine="567"/>
        <w:jc w:val="both"/>
        <w:rPr>
          <w:rFonts w:ascii="Times New Roman" w:hAnsi="Times New Roman"/>
          <w:sz w:val="24"/>
          <w:szCs w:val="24"/>
          <w:lang w:eastAsia="ru-RU"/>
        </w:rPr>
      </w:pPr>
      <w:r w:rsidRPr="00B307AA">
        <w:rPr>
          <w:rFonts w:ascii="Times New Roman" w:hAnsi="Times New Roman"/>
          <w:sz w:val="24"/>
          <w:szCs w:val="24"/>
          <w:lang w:eastAsia="ru-RU"/>
        </w:rPr>
        <w:t>55.</w:t>
      </w:r>
      <w:r w:rsidR="00927E7A" w:rsidRPr="00B307AA">
        <w:rPr>
          <w:rFonts w:ascii="Times New Roman" w:hAnsi="Times New Roman"/>
          <w:sz w:val="24"/>
          <w:szCs w:val="24"/>
          <w:lang w:eastAsia="ru-RU"/>
        </w:rPr>
        <w:t xml:space="preserve"> </w:t>
      </w:r>
      <w:r w:rsidRPr="00B307AA">
        <w:rPr>
          <w:rFonts w:ascii="Times New Roman" w:hAnsi="Times New Roman"/>
          <w:sz w:val="24"/>
          <w:szCs w:val="24"/>
          <w:lang w:eastAsia="ru-RU"/>
        </w:rPr>
        <w:t>У випадку зміни діючого законодавства України, що регулюють відносини в сфері водопостачання та водовідведення, нове законодавство та новий порядок поширюється на умови цього договору без узгодження його сторонами та внесення додаткових змін.</w:t>
      </w:r>
    </w:p>
    <w:p w14:paraId="4BD567E0" w14:textId="35626B75" w:rsidR="00607184" w:rsidRPr="00B307AA" w:rsidRDefault="00607184" w:rsidP="00607184">
      <w:pPr>
        <w:tabs>
          <w:tab w:val="left" w:pos="426"/>
          <w:tab w:val="left" w:pos="993"/>
        </w:tabs>
        <w:spacing w:after="0" w:line="240" w:lineRule="auto"/>
        <w:ind w:firstLine="567"/>
        <w:jc w:val="both"/>
        <w:rPr>
          <w:rFonts w:ascii="Times New Roman" w:hAnsi="Times New Roman"/>
          <w:sz w:val="24"/>
          <w:szCs w:val="24"/>
          <w:lang w:eastAsia="ru-RU"/>
        </w:rPr>
      </w:pPr>
      <w:r w:rsidRPr="00B307AA">
        <w:rPr>
          <w:rFonts w:ascii="Times New Roman" w:hAnsi="Times New Roman"/>
          <w:sz w:val="24"/>
          <w:szCs w:val="24"/>
          <w:lang w:eastAsia="ru-RU"/>
        </w:rPr>
        <w:t>56. У разі існування у споживача грошових зобов'язань перед виконавцем, що виникли до набрання чинності цього договору, споживач першочергово вживає заходи по виконанню таких грошових зобов'язань.</w:t>
      </w:r>
    </w:p>
    <w:p w14:paraId="5291C071" w14:textId="72E436AA" w:rsidR="00607184" w:rsidRPr="00B307AA" w:rsidRDefault="00607184" w:rsidP="00607184">
      <w:pPr>
        <w:tabs>
          <w:tab w:val="left" w:pos="426"/>
          <w:tab w:val="left" w:pos="993"/>
        </w:tabs>
        <w:spacing w:after="0" w:line="240" w:lineRule="auto"/>
        <w:ind w:firstLine="567"/>
        <w:jc w:val="both"/>
        <w:rPr>
          <w:rFonts w:ascii="Times New Roman" w:hAnsi="Times New Roman"/>
          <w:sz w:val="24"/>
          <w:szCs w:val="24"/>
          <w:lang w:eastAsia="ru-RU"/>
        </w:rPr>
      </w:pPr>
      <w:r w:rsidRPr="00B307AA">
        <w:rPr>
          <w:rFonts w:ascii="Times New Roman" w:hAnsi="Times New Roman"/>
          <w:sz w:val="24"/>
          <w:szCs w:val="24"/>
          <w:lang w:eastAsia="ru-RU"/>
        </w:rPr>
        <w:t>57. У разі припинення виконавцем надання послуг з водопостачання та водовідведення відповідно до умов цього договору, за наслідки відключення об’єкта водоспоживання від мереж водопостачання та водовідведення споживач несе повну відповідальність.</w:t>
      </w:r>
    </w:p>
    <w:p w14:paraId="3C90A2BE" w14:textId="1CB5F7E2" w:rsidR="00607184" w:rsidRPr="00B307AA" w:rsidRDefault="00607184" w:rsidP="00607184">
      <w:pPr>
        <w:tabs>
          <w:tab w:val="left" w:pos="426"/>
          <w:tab w:val="left" w:pos="993"/>
        </w:tabs>
        <w:spacing w:after="0" w:line="240" w:lineRule="auto"/>
        <w:ind w:firstLine="567"/>
        <w:jc w:val="both"/>
        <w:rPr>
          <w:rFonts w:ascii="Times New Roman" w:hAnsi="Times New Roman"/>
          <w:sz w:val="24"/>
          <w:szCs w:val="24"/>
          <w:lang w:eastAsia="ru-RU"/>
        </w:rPr>
      </w:pPr>
      <w:r w:rsidRPr="00B307AA">
        <w:rPr>
          <w:rFonts w:ascii="Times New Roman" w:hAnsi="Times New Roman"/>
          <w:sz w:val="24"/>
          <w:szCs w:val="24"/>
          <w:lang w:eastAsia="ru-RU"/>
        </w:rPr>
        <w:t>58. Сторони надають одна одній згоду на використання та обробку своїх персональних даних, у тому числі надання їх третім особам, виключно для здійснення повноважень та дій, необхідних для реалізації прав та виконання обов’язків, передбачених договором,  відповідно до вимог Закону України “Про захист персональних даних” та інших законодавчих актів.</w:t>
      </w:r>
    </w:p>
    <w:p w14:paraId="75E8BECA" w14:textId="77777777" w:rsidR="00652C0E" w:rsidRPr="00B307AA" w:rsidRDefault="00652C0E" w:rsidP="00652C0E">
      <w:pPr>
        <w:widowControl w:val="0"/>
        <w:spacing w:after="0" w:line="240" w:lineRule="auto"/>
        <w:ind w:firstLine="567"/>
        <w:jc w:val="both"/>
        <w:rPr>
          <w:rFonts w:ascii="Times New Roman" w:hAnsi="Times New Roman"/>
          <w:b/>
          <w:sz w:val="24"/>
          <w:szCs w:val="24"/>
        </w:rPr>
      </w:pPr>
      <w:r w:rsidRPr="00B307AA">
        <w:rPr>
          <w:rFonts w:ascii="Times New Roman" w:hAnsi="Times New Roman"/>
          <w:sz w:val="24"/>
          <w:szCs w:val="24"/>
        </w:rPr>
        <w:t>59. Невід</w:t>
      </w:r>
      <w:r w:rsidRPr="00B307AA">
        <w:rPr>
          <w:rFonts w:ascii="Times New Roman" w:hAnsi="Times New Roman"/>
          <w:sz w:val="24"/>
          <w:szCs w:val="24"/>
          <w:lang w:val="ru-RU"/>
        </w:rPr>
        <w:t>’</w:t>
      </w:r>
      <w:r w:rsidRPr="00B307AA">
        <w:rPr>
          <w:rFonts w:ascii="Times New Roman" w:hAnsi="Times New Roman"/>
          <w:sz w:val="24"/>
          <w:szCs w:val="24"/>
        </w:rPr>
        <w:t>ємною частиною цього договору є Додаток до договору «Заява-приєднання».</w:t>
      </w:r>
    </w:p>
    <w:p w14:paraId="454B756F" w14:textId="77777777" w:rsidR="00652C0E" w:rsidRPr="00B307AA" w:rsidRDefault="00652C0E" w:rsidP="00607184">
      <w:pPr>
        <w:tabs>
          <w:tab w:val="left" w:pos="426"/>
          <w:tab w:val="left" w:pos="993"/>
        </w:tabs>
        <w:spacing w:after="0" w:line="240" w:lineRule="auto"/>
        <w:ind w:firstLine="567"/>
        <w:jc w:val="both"/>
        <w:rPr>
          <w:rFonts w:ascii="Times New Roman" w:hAnsi="Times New Roman"/>
          <w:sz w:val="24"/>
          <w:szCs w:val="24"/>
          <w:lang w:eastAsia="ru-RU"/>
        </w:rPr>
      </w:pPr>
    </w:p>
    <w:bookmarkEnd w:id="5"/>
    <w:p w14:paraId="1CAFA99A" w14:textId="147A4ACF" w:rsidR="00A32DA9" w:rsidRDefault="00607184" w:rsidP="00607184">
      <w:pPr>
        <w:pStyle w:val="a4"/>
        <w:keepNext w:val="0"/>
        <w:keepLines w:val="0"/>
        <w:widowControl w:val="0"/>
        <w:tabs>
          <w:tab w:val="center" w:pos="4876"/>
        </w:tabs>
        <w:spacing w:before="0" w:after="120"/>
        <w:jc w:val="left"/>
        <w:rPr>
          <w:rFonts w:ascii="Times New Roman" w:hAnsi="Times New Roman"/>
          <w:b w:val="0"/>
          <w:sz w:val="24"/>
          <w:szCs w:val="24"/>
        </w:rPr>
      </w:pPr>
      <w:r>
        <w:rPr>
          <w:rFonts w:ascii="Times New Roman" w:hAnsi="Times New Roman"/>
          <w:b w:val="0"/>
          <w:sz w:val="24"/>
          <w:szCs w:val="24"/>
        </w:rPr>
        <w:tab/>
      </w:r>
      <w:r w:rsidR="002B13FB" w:rsidRPr="002B13FB">
        <w:rPr>
          <w:rFonts w:ascii="Times New Roman" w:hAnsi="Times New Roman"/>
          <w:b w:val="0"/>
          <w:sz w:val="24"/>
          <w:szCs w:val="24"/>
        </w:rPr>
        <w:t>Реквізити</w:t>
      </w:r>
    </w:p>
    <w:p w14:paraId="060FEBDF" w14:textId="534C4CAD" w:rsidR="00736544" w:rsidRPr="00736544" w:rsidRDefault="00736544" w:rsidP="00736544">
      <w:pPr>
        <w:pStyle w:val="a3"/>
        <w:rPr>
          <w:rFonts w:ascii="Times New Roman" w:hAnsi="Times New Roman"/>
          <w:sz w:val="24"/>
          <w:szCs w:val="24"/>
        </w:rPr>
      </w:pPr>
      <w:r>
        <w:rPr>
          <w:rFonts w:ascii="Times New Roman" w:hAnsi="Times New Roman"/>
          <w:sz w:val="24"/>
          <w:szCs w:val="24"/>
        </w:rPr>
        <w:t>Виконавець                                                                     Споживач</w:t>
      </w:r>
    </w:p>
    <w:p w14:paraId="1A0A45C0" w14:textId="3FF664CD" w:rsidR="00A32DA9" w:rsidRPr="00BB3307"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МКП «Перемиш</w:t>
      </w:r>
      <w:r>
        <w:rPr>
          <w:rFonts w:ascii="Times New Roman" w:hAnsi="Times New Roman"/>
          <w:sz w:val="24"/>
          <w:szCs w:val="24"/>
          <w:lang w:eastAsia="ru-RU"/>
        </w:rPr>
        <w:t>л</w:t>
      </w:r>
      <w:r w:rsidRPr="00BB3307">
        <w:rPr>
          <w:rFonts w:ascii="Times New Roman" w:hAnsi="Times New Roman"/>
          <w:sz w:val="24"/>
          <w:szCs w:val="24"/>
          <w:lang w:eastAsia="ru-RU"/>
        </w:rPr>
        <w:t>яниводок</w:t>
      </w:r>
      <w:r>
        <w:rPr>
          <w:rFonts w:ascii="Times New Roman" w:hAnsi="Times New Roman"/>
          <w:sz w:val="24"/>
          <w:szCs w:val="24"/>
          <w:lang w:eastAsia="ru-RU"/>
        </w:rPr>
        <w:t xml:space="preserve">анал»                          </w:t>
      </w:r>
      <w:r w:rsidRPr="00BB3307">
        <w:rPr>
          <w:rFonts w:ascii="Times New Roman" w:hAnsi="Times New Roman"/>
          <w:sz w:val="24"/>
          <w:szCs w:val="24"/>
          <w:lang w:eastAsia="ru-RU"/>
        </w:rPr>
        <w:t xml:space="preserve">  </w:t>
      </w:r>
    </w:p>
    <w:p w14:paraId="17229132" w14:textId="1D24004B" w:rsidR="00A32DA9" w:rsidRPr="00BB3307"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 xml:space="preserve">Адреса: 81200, Львівська область, </w:t>
      </w:r>
      <w:r>
        <w:rPr>
          <w:rFonts w:ascii="Times New Roman" w:hAnsi="Times New Roman"/>
          <w:sz w:val="24"/>
          <w:szCs w:val="24"/>
          <w:lang w:eastAsia="ru-RU"/>
        </w:rPr>
        <w:t xml:space="preserve">                         _______________________________________</w:t>
      </w:r>
    </w:p>
    <w:p w14:paraId="2428F8B8" w14:textId="681AF0EE" w:rsidR="00A32DA9" w:rsidRPr="00BB3307"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м. Перемишляни, вул. Галиц</w:t>
      </w:r>
      <w:r>
        <w:rPr>
          <w:rFonts w:ascii="Times New Roman" w:hAnsi="Times New Roman"/>
          <w:sz w:val="24"/>
          <w:szCs w:val="24"/>
          <w:lang w:eastAsia="ru-RU"/>
        </w:rPr>
        <w:t xml:space="preserve">ька, 50                                      </w:t>
      </w:r>
      <w:r w:rsidRPr="00736544">
        <w:rPr>
          <w:rFonts w:ascii="Times New Roman" w:hAnsi="Times New Roman"/>
          <w:lang w:eastAsia="ru-RU"/>
        </w:rPr>
        <w:t xml:space="preserve">(прізвище, </w:t>
      </w:r>
      <w:proofErr w:type="spellStart"/>
      <w:r w:rsidRPr="00736544">
        <w:rPr>
          <w:rFonts w:ascii="Times New Roman" w:hAnsi="Times New Roman"/>
          <w:lang w:eastAsia="ru-RU"/>
        </w:rPr>
        <w:t>ім</w:t>
      </w:r>
      <w:proofErr w:type="spellEnd"/>
      <w:r w:rsidRPr="00736544">
        <w:rPr>
          <w:rFonts w:ascii="Times New Roman" w:hAnsi="Times New Roman"/>
          <w:lang w:val="ru-RU" w:eastAsia="ru-RU"/>
        </w:rPr>
        <w:t>’</w:t>
      </w:r>
      <w:r w:rsidRPr="00736544">
        <w:rPr>
          <w:rFonts w:ascii="Times New Roman" w:hAnsi="Times New Roman"/>
          <w:lang w:eastAsia="ru-RU"/>
        </w:rPr>
        <w:t xml:space="preserve">я та по батькові)                                </w:t>
      </w:r>
    </w:p>
    <w:p w14:paraId="52DA5E3E" w14:textId="43C432D0" w:rsidR="00A32DA9" w:rsidRPr="00F14292"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 xml:space="preserve">р/р UA573257960000026000300004245                </w:t>
      </w:r>
      <w:r>
        <w:rPr>
          <w:rFonts w:ascii="Times New Roman" w:hAnsi="Times New Roman"/>
          <w:sz w:val="24"/>
          <w:szCs w:val="24"/>
          <w:lang w:eastAsia="ru-RU"/>
        </w:rPr>
        <w:t xml:space="preserve">   </w:t>
      </w:r>
    </w:p>
    <w:p w14:paraId="1E5E6198" w14:textId="3A6E2BD9" w:rsidR="00A32DA9" w:rsidRPr="00BB3307"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 xml:space="preserve">в АТ «Ощадбанк»                                                     </w:t>
      </w:r>
      <w:r>
        <w:rPr>
          <w:rFonts w:ascii="Times New Roman" w:hAnsi="Times New Roman"/>
          <w:sz w:val="24"/>
          <w:szCs w:val="24"/>
          <w:lang w:eastAsia="ru-RU"/>
        </w:rPr>
        <w:t>_______________________________________</w:t>
      </w:r>
    </w:p>
    <w:p w14:paraId="25D2BB5E" w14:textId="127BFBA1" w:rsidR="00A32DA9" w:rsidRPr="00C3218F"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 xml:space="preserve">МФО 325796, </w:t>
      </w:r>
      <w:r>
        <w:rPr>
          <w:rFonts w:ascii="Times New Roman" w:hAnsi="Times New Roman"/>
          <w:sz w:val="24"/>
          <w:szCs w:val="24"/>
          <w:lang w:eastAsia="ru-RU"/>
        </w:rPr>
        <w:t>ЄДРПОУ</w:t>
      </w:r>
      <w:r w:rsidRPr="00BB3307">
        <w:rPr>
          <w:rFonts w:ascii="Times New Roman" w:hAnsi="Times New Roman"/>
          <w:sz w:val="24"/>
          <w:szCs w:val="24"/>
          <w:lang w:eastAsia="ru-RU"/>
        </w:rPr>
        <w:t xml:space="preserve"> </w:t>
      </w:r>
      <w:r w:rsidRPr="00736544">
        <w:rPr>
          <w:rFonts w:ascii="Times New Roman" w:hAnsi="Times New Roman"/>
          <w:lang w:eastAsia="ru-RU"/>
        </w:rPr>
        <w:t xml:space="preserve">25231485                                     </w:t>
      </w:r>
      <w:r w:rsidR="00736544">
        <w:rPr>
          <w:rFonts w:ascii="Times New Roman" w:hAnsi="Times New Roman"/>
          <w:lang w:eastAsia="ru-RU"/>
        </w:rPr>
        <w:t xml:space="preserve">      </w:t>
      </w:r>
      <w:r w:rsidRPr="00736544">
        <w:rPr>
          <w:rFonts w:ascii="Times New Roman" w:hAnsi="Times New Roman"/>
          <w:lang w:eastAsia="ru-RU"/>
        </w:rPr>
        <w:t xml:space="preserve">                  (адреса)</w:t>
      </w:r>
    </w:p>
    <w:p w14:paraId="206AD300" w14:textId="3F355B6B" w:rsidR="00A32DA9" w:rsidRPr="00BB3307"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 xml:space="preserve">ІПН 252314813249                                                   </w:t>
      </w:r>
      <w:r w:rsidR="00962351">
        <w:rPr>
          <w:rFonts w:ascii="Times New Roman" w:hAnsi="Times New Roman"/>
          <w:sz w:val="24"/>
          <w:szCs w:val="24"/>
          <w:lang w:eastAsia="ru-RU"/>
        </w:rPr>
        <w:t>________________________________________</w:t>
      </w:r>
      <w:r w:rsidRPr="00BB3307">
        <w:rPr>
          <w:rFonts w:ascii="Times New Roman" w:hAnsi="Times New Roman"/>
          <w:sz w:val="24"/>
          <w:szCs w:val="24"/>
          <w:lang w:eastAsia="ru-RU"/>
        </w:rPr>
        <w:t xml:space="preserve">  </w:t>
      </w:r>
      <w:r>
        <w:rPr>
          <w:rFonts w:ascii="Times New Roman" w:hAnsi="Times New Roman"/>
          <w:sz w:val="24"/>
          <w:szCs w:val="24"/>
          <w:lang w:eastAsia="ru-RU"/>
        </w:rPr>
        <w:t xml:space="preserve"> </w:t>
      </w:r>
    </w:p>
    <w:p w14:paraId="436CC2E3" w14:textId="77777777" w:rsidR="00736544" w:rsidRDefault="00A32DA9" w:rsidP="00A32DA9">
      <w:pPr>
        <w:widowControl w:val="0"/>
        <w:spacing w:after="0" w:line="240" w:lineRule="auto"/>
        <w:rPr>
          <w:rFonts w:ascii="Times New Roman" w:hAnsi="Times New Roman"/>
          <w:sz w:val="24"/>
          <w:szCs w:val="24"/>
          <w:lang w:eastAsia="ru-RU"/>
        </w:rPr>
      </w:pPr>
      <w:r w:rsidRPr="00BB3307">
        <w:rPr>
          <w:rFonts w:ascii="Times New Roman" w:hAnsi="Times New Roman"/>
          <w:sz w:val="24"/>
          <w:szCs w:val="24"/>
          <w:lang w:eastAsia="ru-RU"/>
        </w:rPr>
        <w:t>Телефон</w:t>
      </w:r>
      <w:r w:rsidR="00736544">
        <w:rPr>
          <w:rFonts w:ascii="Times New Roman" w:hAnsi="Times New Roman"/>
          <w:sz w:val="24"/>
          <w:szCs w:val="24"/>
          <w:lang w:eastAsia="ru-RU"/>
        </w:rPr>
        <w:t xml:space="preserve"> роб.</w:t>
      </w:r>
      <w:r w:rsidRPr="00BB3307">
        <w:rPr>
          <w:rFonts w:ascii="Times New Roman" w:hAnsi="Times New Roman"/>
          <w:sz w:val="24"/>
          <w:szCs w:val="24"/>
          <w:lang w:eastAsia="ru-RU"/>
        </w:rPr>
        <w:t xml:space="preserve"> (03263) 2-24-80                                         </w:t>
      </w:r>
      <w:r>
        <w:rPr>
          <w:rFonts w:ascii="Times New Roman" w:hAnsi="Times New Roman"/>
          <w:sz w:val="24"/>
          <w:szCs w:val="24"/>
          <w:lang w:eastAsia="ru-RU"/>
        </w:rPr>
        <w:t xml:space="preserve"> </w:t>
      </w:r>
    </w:p>
    <w:p w14:paraId="3D2D7646" w14:textId="75688C0A" w:rsidR="00A32DA9" w:rsidRPr="00BB3307" w:rsidRDefault="00A32DA9" w:rsidP="00A32DA9">
      <w:pPr>
        <w:widowControl w:val="0"/>
        <w:spacing w:after="0" w:line="240" w:lineRule="auto"/>
        <w:rPr>
          <w:rFonts w:ascii="Times New Roman" w:hAnsi="Times New Roman"/>
          <w:sz w:val="24"/>
          <w:szCs w:val="24"/>
          <w:lang w:eastAsia="ru-RU"/>
        </w:rPr>
      </w:pPr>
      <w:proofErr w:type="spellStart"/>
      <w:r>
        <w:rPr>
          <w:rFonts w:ascii="Times New Roman" w:hAnsi="Times New Roman"/>
          <w:sz w:val="24"/>
          <w:szCs w:val="24"/>
          <w:lang w:eastAsia="ru-RU"/>
        </w:rPr>
        <w:t>те</w:t>
      </w:r>
      <w:r w:rsidR="0055067D">
        <w:rPr>
          <w:rFonts w:ascii="Times New Roman" w:hAnsi="Times New Roman"/>
          <w:sz w:val="24"/>
          <w:szCs w:val="24"/>
          <w:lang w:eastAsia="ru-RU"/>
        </w:rPr>
        <w:t>л</w:t>
      </w:r>
      <w:proofErr w:type="spellEnd"/>
      <w:r w:rsidR="00736544">
        <w:rPr>
          <w:rFonts w:ascii="Times New Roman" w:hAnsi="Times New Roman"/>
          <w:sz w:val="24"/>
          <w:szCs w:val="24"/>
          <w:lang w:eastAsia="ru-RU"/>
        </w:rPr>
        <w:t>. 0683244456, 0673680803, 0674259400             _______________________________________</w:t>
      </w:r>
    </w:p>
    <w:p w14:paraId="141F3C04" w14:textId="1971868E" w:rsidR="00A32DA9" w:rsidRPr="00736544" w:rsidRDefault="00A32DA9" w:rsidP="00A32DA9">
      <w:pPr>
        <w:widowControl w:val="0"/>
        <w:spacing w:after="0" w:line="240" w:lineRule="auto"/>
        <w:rPr>
          <w:rFonts w:ascii="Times New Roman" w:hAnsi="Times New Roman"/>
          <w:sz w:val="24"/>
          <w:szCs w:val="24"/>
        </w:rPr>
      </w:pPr>
      <w:proofErr w:type="spellStart"/>
      <w:r>
        <w:rPr>
          <w:rFonts w:ascii="Times New Roman" w:hAnsi="Times New Roman"/>
          <w:sz w:val="24"/>
          <w:szCs w:val="24"/>
          <w:lang w:eastAsia="ru-RU"/>
        </w:rPr>
        <w:t>Ел.пошта</w:t>
      </w:r>
      <w:proofErr w:type="spellEnd"/>
      <w:r w:rsidRPr="00BB3307">
        <w:rPr>
          <w:rFonts w:ascii="Times New Roman" w:hAnsi="Times New Roman"/>
          <w:sz w:val="24"/>
          <w:szCs w:val="24"/>
          <w:lang w:eastAsia="ru-RU"/>
        </w:rPr>
        <w:t>:</w:t>
      </w:r>
      <w:r>
        <w:rPr>
          <w:rFonts w:ascii="Times New Roman" w:hAnsi="Times New Roman"/>
          <w:sz w:val="24"/>
          <w:szCs w:val="24"/>
          <w:lang w:eastAsia="ru-RU"/>
        </w:rPr>
        <w:t xml:space="preserve"> </w:t>
      </w:r>
      <w:r w:rsidR="00736544" w:rsidRPr="00736544">
        <w:rPr>
          <w:rFonts w:ascii="Times New Roman" w:hAnsi="Times New Roman"/>
          <w:sz w:val="24"/>
          <w:szCs w:val="24"/>
          <w:lang w:eastAsia="ru-RU"/>
        </w:rPr>
        <w:t>peremyshl_vk@i.ua</w:t>
      </w:r>
      <w:r>
        <w:rPr>
          <w:rFonts w:ascii="Times New Roman" w:hAnsi="Times New Roman"/>
          <w:sz w:val="24"/>
          <w:szCs w:val="24"/>
          <w:lang w:eastAsia="ru-RU"/>
        </w:rPr>
        <w:t xml:space="preserve">   </w:t>
      </w:r>
      <w:r w:rsidR="00736544">
        <w:rPr>
          <w:rFonts w:ascii="Times New Roman" w:hAnsi="Times New Roman"/>
          <w:sz w:val="24"/>
          <w:szCs w:val="24"/>
          <w:lang w:eastAsia="ru-RU"/>
        </w:rPr>
        <w:t xml:space="preserve">                                                           </w:t>
      </w:r>
      <w:r w:rsidR="00736544" w:rsidRPr="00736544">
        <w:rPr>
          <w:rFonts w:ascii="Times New Roman" w:hAnsi="Times New Roman"/>
          <w:lang w:eastAsia="ru-RU"/>
        </w:rPr>
        <w:t>(підпис)</w:t>
      </w:r>
    </w:p>
    <w:p w14:paraId="473EB412" w14:textId="386B3222" w:rsidR="009D7276" w:rsidRPr="00A32DA9" w:rsidRDefault="00A32DA9" w:rsidP="00607184">
      <w:pPr>
        <w:widowControl w:val="0"/>
        <w:spacing w:after="0" w:line="240" w:lineRule="auto"/>
        <w:rPr>
          <w:rFonts w:ascii="Times New Roman" w:hAnsi="Times New Roman"/>
        </w:rPr>
      </w:pPr>
      <w:r w:rsidRPr="00BB3307">
        <w:rPr>
          <w:rFonts w:ascii="Times New Roman" w:hAnsi="Times New Roman"/>
          <w:sz w:val="24"/>
          <w:szCs w:val="24"/>
        </w:rPr>
        <w:t>Директор _________ Олександр ФЕДЮКОВ</w:t>
      </w:r>
      <w:r>
        <w:rPr>
          <w:rFonts w:ascii="Times New Roman" w:hAnsi="Times New Roman"/>
          <w:sz w:val="24"/>
          <w:szCs w:val="24"/>
        </w:rPr>
        <w:t xml:space="preserve">      </w:t>
      </w:r>
      <w:r w:rsidR="00736544">
        <w:rPr>
          <w:rFonts w:ascii="Times New Roman" w:hAnsi="Times New Roman"/>
          <w:sz w:val="24"/>
          <w:szCs w:val="24"/>
        </w:rPr>
        <w:t xml:space="preserve">                        </w:t>
      </w:r>
      <w:r>
        <w:rPr>
          <w:rFonts w:ascii="Times New Roman" w:hAnsi="Times New Roman"/>
        </w:rPr>
        <w:t xml:space="preserve">                               </w:t>
      </w:r>
    </w:p>
    <w:sectPr w:rsidR="009D7276" w:rsidRPr="00A32DA9" w:rsidSect="00962351">
      <w:pgSz w:w="11906" w:h="16838"/>
      <w:pgMar w:top="567" w:right="964" w:bottom="567"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FB"/>
    <w:rsid w:val="000948DE"/>
    <w:rsid w:val="001225D9"/>
    <w:rsid w:val="001D220D"/>
    <w:rsid w:val="0022668B"/>
    <w:rsid w:val="00296D71"/>
    <w:rsid w:val="002B13FB"/>
    <w:rsid w:val="002D7C10"/>
    <w:rsid w:val="003B050A"/>
    <w:rsid w:val="003E446B"/>
    <w:rsid w:val="003E74C4"/>
    <w:rsid w:val="00487E42"/>
    <w:rsid w:val="004C0D24"/>
    <w:rsid w:val="004E4D9F"/>
    <w:rsid w:val="004F0F3F"/>
    <w:rsid w:val="0051204F"/>
    <w:rsid w:val="00520507"/>
    <w:rsid w:val="00531B3F"/>
    <w:rsid w:val="0055067D"/>
    <w:rsid w:val="005E567D"/>
    <w:rsid w:val="00607184"/>
    <w:rsid w:val="006115DE"/>
    <w:rsid w:val="00615D78"/>
    <w:rsid w:val="0062539F"/>
    <w:rsid w:val="00652C0E"/>
    <w:rsid w:val="00736544"/>
    <w:rsid w:val="00795266"/>
    <w:rsid w:val="007C5FF4"/>
    <w:rsid w:val="007F289F"/>
    <w:rsid w:val="007F4C55"/>
    <w:rsid w:val="00837A25"/>
    <w:rsid w:val="0087777B"/>
    <w:rsid w:val="00927E7A"/>
    <w:rsid w:val="0095367E"/>
    <w:rsid w:val="00962351"/>
    <w:rsid w:val="0099606D"/>
    <w:rsid w:val="009A76C2"/>
    <w:rsid w:val="009D5B92"/>
    <w:rsid w:val="009D7276"/>
    <w:rsid w:val="00A32DA9"/>
    <w:rsid w:val="00B21A68"/>
    <w:rsid w:val="00B307AA"/>
    <w:rsid w:val="00B50CE8"/>
    <w:rsid w:val="00C66742"/>
    <w:rsid w:val="00C76208"/>
    <w:rsid w:val="00D46E4B"/>
    <w:rsid w:val="00D87F90"/>
    <w:rsid w:val="00E17F4D"/>
    <w:rsid w:val="00F10323"/>
    <w:rsid w:val="00F1173E"/>
    <w:rsid w:val="00FB26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1CD3D"/>
  <w15:docId w15:val="{F0500912-3CCE-4825-87F1-4978CADC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3F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2B13FB"/>
    <w:pPr>
      <w:spacing w:before="120" w:after="0" w:line="240" w:lineRule="auto"/>
      <w:ind w:firstLine="567"/>
    </w:pPr>
    <w:rPr>
      <w:rFonts w:ascii="Antiqua" w:hAnsi="Antiqua"/>
      <w:sz w:val="26"/>
      <w:szCs w:val="20"/>
      <w:lang w:eastAsia="ru-RU"/>
    </w:rPr>
  </w:style>
  <w:style w:type="paragraph" w:customStyle="1" w:styleId="a4">
    <w:name w:val="Назва документа"/>
    <w:basedOn w:val="a"/>
    <w:next w:val="a3"/>
    <w:uiPriority w:val="99"/>
    <w:rsid w:val="002B13FB"/>
    <w:pPr>
      <w:keepNext/>
      <w:keepLines/>
      <w:spacing w:before="240" w:after="240" w:line="240" w:lineRule="auto"/>
      <w:jc w:val="center"/>
    </w:pPr>
    <w:rPr>
      <w:rFonts w:ascii="Antiqua" w:hAnsi="Antiqua"/>
      <w:b/>
      <w:sz w:val="26"/>
      <w:szCs w:val="20"/>
      <w:lang w:eastAsia="ru-RU"/>
    </w:rPr>
  </w:style>
  <w:style w:type="character" w:customStyle="1" w:styleId="st131">
    <w:name w:val="st131"/>
    <w:uiPriority w:val="99"/>
    <w:rsid w:val="00D87F90"/>
    <w:rPr>
      <w:i/>
      <w:iCs/>
      <w:color w:val="0000FF"/>
    </w:rPr>
  </w:style>
  <w:style w:type="character" w:customStyle="1" w:styleId="st46">
    <w:name w:val="st46"/>
    <w:uiPriority w:val="99"/>
    <w:rsid w:val="00D87F90"/>
    <w:rPr>
      <w:i/>
      <w:iCs/>
      <w:color w:val="000000"/>
    </w:rPr>
  </w:style>
  <w:style w:type="character" w:customStyle="1" w:styleId="st42">
    <w:name w:val="st42"/>
    <w:uiPriority w:val="99"/>
    <w:rsid w:val="004E4D9F"/>
    <w:rPr>
      <w:color w:val="000000"/>
    </w:rPr>
  </w:style>
  <w:style w:type="character" w:customStyle="1" w:styleId="st30">
    <w:name w:val="st30"/>
    <w:uiPriority w:val="99"/>
    <w:rsid w:val="004E4D9F"/>
    <w:rPr>
      <w:b/>
      <w:bCs/>
      <w:color w:val="000000"/>
      <w:sz w:val="32"/>
      <w:szCs w:val="32"/>
      <w:vertAlign w:val="superscript"/>
    </w:rPr>
  </w:style>
  <w:style w:type="character" w:styleId="a5">
    <w:name w:val="Hyperlink"/>
    <w:basedOn w:val="a0"/>
    <w:uiPriority w:val="99"/>
    <w:unhideWhenUsed/>
    <w:rsid w:val="0099606D"/>
    <w:rPr>
      <w:color w:val="0000FF" w:themeColor="hyperlink"/>
      <w:u w:val="single"/>
    </w:rPr>
  </w:style>
  <w:style w:type="character" w:styleId="a6">
    <w:name w:val="Unresolved Mention"/>
    <w:basedOn w:val="a0"/>
    <w:uiPriority w:val="99"/>
    <w:semiHidden/>
    <w:unhideWhenUsed/>
    <w:rsid w:val="00996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3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rada-peremyshlyany.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29062-A260-481C-9CB1-0184DAC58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23339</Words>
  <Characters>13304</Characters>
  <Application>Microsoft Office Word</Application>
  <DocSecurity>0</DocSecurity>
  <Lines>110</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Маряна Болюх</cp:lastModifiedBy>
  <cp:revision>23</cp:revision>
  <cp:lastPrinted>2026-06-08T11:56:00Z</cp:lastPrinted>
  <dcterms:created xsi:type="dcterms:W3CDTF">2024-01-08T09:36:00Z</dcterms:created>
  <dcterms:modified xsi:type="dcterms:W3CDTF">2026-06-19T07:52:00Z</dcterms:modified>
</cp:coreProperties>
</file>