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2441B" w:rsidRPr="00351BD5" w:rsidRDefault="0092441B" w:rsidP="0092441B">
      <w:pPr>
        <w:spacing w:after="0" w:line="240" w:lineRule="auto"/>
        <w:jc w:val="center"/>
        <w:rPr>
          <w:rFonts w:ascii="Times New Roman" w:eastAsia="Times New Roman" w:hAnsi="Times New Roman" w:cs="Times New Roman"/>
          <w:sz w:val="28"/>
          <w:szCs w:val="28"/>
          <w:lang w:val="uk-UA" w:eastAsia="ru-RU"/>
        </w:rPr>
      </w:pPr>
      <w:r w:rsidRPr="00351BD5">
        <w:rPr>
          <w:rFonts w:ascii="Calibri" w:eastAsia="Times New Roman" w:hAnsi="Calibri" w:cs="Times New Roman"/>
          <w:b/>
          <w:sz w:val="28"/>
          <w:szCs w:val="28"/>
          <w:lang w:val="uk-UA" w:eastAsia="ru-RU"/>
        </w:rPr>
        <w:t xml:space="preserve">                                                                                              </w:t>
      </w:r>
    </w:p>
    <w:p w:rsidR="0092441B" w:rsidRPr="00351BD5" w:rsidRDefault="0092441B" w:rsidP="0092441B">
      <w:pPr>
        <w:tabs>
          <w:tab w:val="right" w:pos="9752"/>
        </w:tabs>
        <w:autoSpaceDE w:val="0"/>
        <w:spacing w:after="0" w:line="240" w:lineRule="atLeast"/>
        <w:jc w:val="center"/>
        <w:rPr>
          <w:rFonts w:ascii="Times New Roman" w:eastAsia="Times New Roman" w:hAnsi="Times New Roman" w:cs="Times New Roman"/>
          <w:b/>
          <w:bCs/>
          <w:caps/>
          <w:sz w:val="28"/>
          <w:szCs w:val="28"/>
          <w:lang w:val="uk-UA"/>
        </w:rPr>
      </w:pPr>
      <w:r w:rsidRPr="00351BD5">
        <w:rPr>
          <w:rFonts w:ascii="Courier New" w:eastAsia="Times New Roman" w:hAnsi="Courier New" w:cs="Courier New"/>
          <w:bCs/>
          <w:caps/>
          <w:noProof/>
          <w:sz w:val="28"/>
          <w:szCs w:val="28"/>
          <w:lang w:val="uk-UA" w:eastAsia="uk-UA"/>
        </w:rPr>
        <w:drawing>
          <wp:inline distT="0" distB="0" distL="0" distR="0" wp14:anchorId="1732FF03" wp14:editId="1A6DD508">
            <wp:extent cx="389890" cy="5803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extLst>
                        <a:ext uri="{28A0092B-C50C-407E-A947-70E740481C1C}">
                          <a14:useLocalDpi xmlns:a14="http://schemas.microsoft.com/office/drawing/2010/main" val="0"/>
                        </a:ext>
                      </a:extLst>
                    </a:blip>
                    <a:srcRect l="-439" t="-301" r="-439" b="-301"/>
                    <a:stretch>
                      <a:fillRect/>
                    </a:stretch>
                  </pic:blipFill>
                  <pic:spPr bwMode="auto">
                    <a:xfrm>
                      <a:off x="0" y="0"/>
                      <a:ext cx="389890" cy="580390"/>
                    </a:xfrm>
                    <a:prstGeom prst="rect">
                      <a:avLst/>
                    </a:prstGeom>
                    <a:solidFill>
                      <a:srgbClr val="FFFFFF"/>
                    </a:solidFill>
                    <a:ln>
                      <a:noFill/>
                    </a:ln>
                  </pic:spPr>
                </pic:pic>
              </a:graphicData>
            </a:graphic>
          </wp:inline>
        </w:drawing>
      </w:r>
    </w:p>
    <w:p w:rsidR="0092441B" w:rsidRPr="00351BD5" w:rsidRDefault="0092441B" w:rsidP="0092441B">
      <w:pPr>
        <w:tabs>
          <w:tab w:val="right" w:pos="9752"/>
        </w:tabs>
        <w:autoSpaceDE w:val="0"/>
        <w:spacing w:after="0" w:line="240" w:lineRule="atLeast"/>
        <w:jc w:val="center"/>
        <w:rPr>
          <w:rFonts w:ascii="Courier New" w:eastAsia="Times New Roman" w:hAnsi="Courier New" w:cs="Courier New"/>
          <w:b/>
          <w:bCs/>
          <w:caps/>
          <w:sz w:val="28"/>
          <w:szCs w:val="28"/>
          <w:lang w:val="uk-UA"/>
        </w:rPr>
      </w:pPr>
      <w:r w:rsidRPr="00351BD5">
        <w:rPr>
          <w:rFonts w:ascii="Times New Roman" w:eastAsia="Times New Roman" w:hAnsi="Times New Roman" w:cs="Times New Roman"/>
          <w:b/>
          <w:bCs/>
          <w:caps/>
          <w:sz w:val="28"/>
          <w:szCs w:val="28"/>
          <w:lang w:val="uk-UA"/>
        </w:rPr>
        <w:t>Україна</w:t>
      </w:r>
    </w:p>
    <w:p w:rsidR="0092441B" w:rsidRPr="00351BD5" w:rsidRDefault="0092441B" w:rsidP="0092441B">
      <w:pPr>
        <w:keepNext/>
        <w:numPr>
          <w:ilvl w:val="4"/>
          <w:numId w:val="1"/>
        </w:numPr>
        <w:suppressAutoHyphens/>
        <w:spacing w:after="0" w:line="240" w:lineRule="atLeast"/>
        <w:jc w:val="center"/>
        <w:outlineLvl w:val="4"/>
        <w:rPr>
          <w:rFonts w:ascii="Times New Roman" w:eastAsia="Times New Roman" w:hAnsi="Times New Roman" w:cs="Times New Roman"/>
          <w:b/>
          <w:sz w:val="28"/>
          <w:szCs w:val="28"/>
          <w:lang w:val="uk-UA"/>
        </w:rPr>
      </w:pPr>
      <w:r w:rsidRPr="00351BD5">
        <w:rPr>
          <w:rFonts w:ascii="Times New Roman" w:eastAsia="Times New Roman" w:hAnsi="Times New Roman" w:cs="Times New Roman"/>
          <w:b/>
          <w:sz w:val="28"/>
          <w:szCs w:val="28"/>
          <w:lang w:val="uk-UA"/>
        </w:rPr>
        <w:t>ПЕРЕМИШЛЯНСЬКА МІСЬКА РАДА</w:t>
      </w:r>
    </w:p>
    <w:p w:rsidR="0092441B" w:rsidRPr="00351BD5" w:rsidRDefault="0092441B" w:rsidP="0092441B">
      <w:pPr>
        <w:spacing w:after="0" w:line="240" w:lineRule="auto"/>
        <w:jc w:val="center"/>
        <w:rPr>
          <w:rFonts w:ascii="Times New Roman" w:eastAsia="Times New Roman" w:hAnsi="Times New Roman" w:cs="Times New Roman"/>
          <w:b/>
          <w:sz w:val="28"/>
          <w:szCs w:val="28"/>
          <w:lang w:val="uk-UA" w:eastAsia="ru-RU"/>
        </w:rPr>
      </w:pPr>
      <w:r w:rsidRPr="00351BD5">
        <w:rPr>
          <w:rFonts w:ascii="Times New Roman" w:eastAsia="Times New Roman" w:hAnsi="Times New Roman" w:cs="Times New Roman"/>
          <w:b/>
          <w:sz w:val="28"/>
          <w:szCs w:val="28"/>
          <w:lang w:val="uk-UA" w:eastAsia="ru-RU"/>
        </w:rPr>
        <w:t>Львівського району Львівської області</w:t>
      </w:r>
    </w:p>
    <w:p w:rsidR="0092441B" w:rsidRPr="00351BD5" w:rsidRDefault="0092441B" w:rsidP="0092441B">
      <w:pPr>
        <w:keepNext/>
        <w:numPr>
          <w:ilvl w:val="1"/>
          <w:numId w:val="1"/>
        </w:numPr>
        <w:suppressAutoHyphens/>
        <w:spacing w:after="0" w:line="240" w:lineRule="auto"/>
        <w:ind w:right="120"/>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en-US" w:eastAsia="ru-RU"/>
        </w:rPr>
        <w:t>XLVII</w:t>
      </w:r>
      <w:r w:rsidRPr="00351BD5">
        <w:rPr>
          <w:rFonts w:ascii="Times New Roman" w:eastAsia="Times New Roman" w:hAnsi="Times New Roman" w:cs="Times New Roman"/>
          <w:b/>
          <w:sz w:val="28"/>
          <w:szCs w:val="28"/>
          <w:lang w:val="uk-UA" w:eastAsia="ru-RU"/>
        </w:rPr>
        <w:t xml:space="preserve"> сесія VIII скликання</w:t>
      </w:r>
    </w:p>
    <w:p w:rsidR="0092441B" w:rsidRPr="00351BD5" w:rsidRDefault="0092441B" w:rsidP="0092441B">
      <w:pPr>
        <w:keepNext/>
        <w:numPr>
          <w:ilvl w:val="3"/>
          <w:numId w:val="1"/>
        </w:numPr>
        <w:suppressAutoHyphens/>
        <w:spacing w:after="0" w:line="240" w:lineRule="atLeast"/>
        <w:jc w:val="center"/>
        <w:outlineLvl w:val="3"/>
        <w:rPr>
          <w:rFonts w:ascii="Times New Roman" w:eastAsia="Times New Roman" w:hAnsi="Times New Roman" w:cs="Times New Roman"/>
          <w:b/>
          <w:sz w:val="28"/>
          <w:szCs w:val="28"/>
          <w:lang w:val="uk-UA"/>
        </w:rPr>
      </w:pPr>
      <w:r w:rsidRPr="00351BD5">
        <w:rPr>
          <w:rFonts w:ascii="Times New Roman" w:eastAsia="Times New Roman" w:hAnsi="Times New Roman" w:cs="Times New Roman"/>
          <w:b/>
          <w:sz w:val="28"/>
          <w:szCs w:val="28"/>
          <w:lang w:val="uk-UA"/>
        </w:rPr>
        <w:t>РІШЕННЯ</w:t>
      </w:r>
    </w:p>
    <w:p w:rsidR="0092441B" w:rsidRPr="00351BD5" w:rsidRDefault="0092441B" w:rsidP="0092441B">
      <w:pPr>
        <w:spacing w:after="200" w:line="276" w:lineRule="auto"/>
        <w:rPr>
          <w:rFonts w:ascii="Calibri" w:eastAsia="Times New Roman" w:hAnsi="Calibri" w:cs="Times New Roman"/>
          <w:sz w:val="28"/>
          <w:szCs w:val="28"/>
          <w:lang w:val="uk-UA" w:eastAsia="ru-RU"/>
        </w:rPr>
      </w:pPr>
    </w:p>
    <w:p w:rsidR="0092441B" w:rsidRPr="00351BD5" w:rsidRDefault="0092441B" w:rsidP="0092441B">
      <w:pPr>
        <w:spacing w:after="200" w:line="276" w:lineRule="auto"/>
        <w:rPr>
          <w:rFonts w:ascii="Times New Roman" w:eastAsia="Times New Roman" w:hAnsi="Times New Roman" w:cs="Times New Roman"/>
          <w:sz w:val="28"/>
          <w:szCs w:val="28"/>
          <w:lang w:val="uk-UA" w:eastAsia="ru-RU"/>
        </w:rPr>
      </w:pPr>
      <w:r w:rsidRPr="00351BD5">
        <w:rPr>
          <w:rFonts w:ascii="Times New Roman" w:eastAsia="Times New Roman" w:hAnsi="Times New Roman" w:cs="Times New Roman"/>
          <w:sz w:val="28"/>
          <w:szCs w:val="28"/>
          <w:lang w:val="uk-UA" w:eastAsia="ru-RU"/>
        </w:rPr>
        <w:t xml:space="preserve">від </w:t>
      </w:r>
      <w:r w:rsidR="00EF53D1">
        <w:rPr>
          <w:rFonts w:ascii="Times New Roman" w:eastAsia="Times New Roman" w:hAnsi="Times New Roman" w:cs="Times New Roman"/>
          <w:sz w:val="28"/>
          <w:szCs w:val="28"/>
          <w:lang w:val="uk-UA" w:eastAsia="ru-RU"/>
        </w:rPr>
        <w:t>23 грудня</w:t>
      </w:r>
      <w:r w:rsidRPr="00351BD5">
        <w:rPr>
          <w:rFonts w:ascii="Times New Roman" w:eastAsia="Times New Roman" w:hAnsi="Times New Roman" w:cs="Times New Roman"/>
          <w:sz w:val="28"/>
          <w:szCs w:val="28"/>
          <w:lang w:val="uk-UA" w:eastAsia="ru-RU"/>
        </w:rPr>
        <w:t xml:space="preserve"> 2025 року                                                                         № </w:t>
      </w:r>
      <w:r w:rsidR="00EF53D1">
        <w:rPr>
          <w:rFonts w:ascii="Times New Roman" w:eastAsia="Times New Roman" w:hAnsi="Times New Roman" w:cs="Times New Roman"/>
          <w:sz w:val="28"/>
          <w:szCs w:val="28"/>
          <w:lang w:val="uk-UA" w:eastAsia="ru-RU"/>
        </w:rPr>
        <w:t>5451</w:t>
      </w:r>
    </w:p>
    <w:p w:rsidR="0092441B" w:rsidRPr="00351BD5" w:rsidRDefault="0092441B" w:rsidP="0092441B">
      <w:pPr>
        <w:autoSpaceDE w:val="0"/>
        <w:autoSpaceDN w:val="0"/>
        <w:adjustRightInd w:val="0"/>
        <w:spacing w:after="0" w:line="240" w:lineRule="auto"/>
        <w:rPr>
          <w:rFonts w:ascii="Times New Roman" w:eastAsia="Times New Roman" w:hAnsi="Times New Roman" w:cs="Times New Roman"/>
          <w:b/>
          <w:bCs/>
          <w:color w:val="000000"/>
          <w:sz w:val="28"/>
          <w:szCs w:val="28"/>
          <w:lang w:val="uk-UA" w:eastAsia="ru-RU"/>
        </w:rPr>
      </w:pPr>
    </w:p>
    <w:p w:rsidR="0092441B" w:rsidRDefault="0092441B" w:rsidP="0092441B">
      <w:pPr>
        <w:autoSpaceDE w:val="0"/>
        <w:autoSpaceDN w:val="0"/>
        <w:adjustRightInd w:val="0"/>
        <w:spacing w:after="0" w:line="240" w:lineRule="auto"/>
        <w:rPr>
          <w:rFonts w:ascii="Times New Roman" w:eastAsia="Times New Roman" w:hAnsi="Times New Roman" w:cs="Times New Roman"/>
          <w:b/>
          <w:bCs/>
          <w:color w:val="000000"/>
          <w:sz w:val="28"/>
          <w:szCs w:val="28"/>
          <w:lang w:val="uk-UA" w:eastAsia="ru-RU"/>
        </w:rPr>
      </w:pPr>
      <w:r w:rsidRPr="00351BD5">
        <w:rPr>
          <w:rFonts w:ascii="Times New Roman" w:eastAsia="Times New Roman" w:hAnsi="Times New Roman" w:cs="Times New Roman"/>
          <w:b/>
          <w:bCs/>
          <w:color w:val="000000"/>
          <w:sz w:val="28"/>
          <w:szCs w:val="28"/>
          <w:lang w:val="uk-UA" w:eastAsia="ru-RU"/>
        </w:rPr>
        <w:t xml:space="preserve">Про затвердження </w:t>
      </w:r>
      <w:bookmarkStart w:id="0" w:name="_Hlk198285522"/>
      <w:r>
        <w:rPr>
          <w:rFonts w:ascii="Times New Roman" w:eastAsia="Times New Roman" w:hAnsi="Times New Roman" w:cs="Times New Roman"/>
          <w:b/>
          <w:bCs/>
          <w:color w:val="000000"/>
          <w:sz w:val="28"/>
          <w:szCs w:val="28"/>
          <w:lang w:val="uk-UA" w:eastAsia="ru-RU"/>
        </w:rPr>
        <w:t>Стратегі</w:t>
      </w:r>
      <w:r w:rsidR="00F848AB">
        <w:rPr>
          <w:rFonts w:ascii="Times New Roman" w:eastAsia="Times New Roman" w:hAnsi="Times New Roman" w:cs="Times New Roman"/>
          <w:b/>
          <w:bCs/>
          <w:color w:val="000000"/>
          <w:sz w:val="28"/>
          <w:szCs w:val="28"/>
          <w:lang w:val="uk-UA" w:eastAsia="ru-RU"/>
        </w:rPr>
        <w:t>ї</w:t>
      </w:r>
      <w:r>
        <w:rPr>
          <w:rFonts w:ascii="Times New Roman" w:eastAsia="Times New Roman" w:hAnsi="Times New Roman" w:cs="Times New Roman"/>
          <w:b/>
          <w:bCs/>
          <w:color w:val="000000"/>
          <w:sz w:val="28"/>
          <w:szCs w:val="28"/>
          <w:lang w:val="uk-UA" w:eastAsia="ru-RU"/>
        </w:rPr>
        <w:t xml:space="preserve"> розвитку</w:t>
      </w:r>
    </w:p>
    <w:p w:rsidR="0092441B" w:rsidRPr="00351BD5" w:rsidRDefault="0092441B" w:rsidP="0092441B">
      <w:pPr>
        <w:autoSpaceDE w:val="0"/>
        <w:autoSpaceDN w:val="0"/>
        <w:adjustRightInd w:val="0"/>
        <w:spacing w:after="0" w:line="240" w:lineRule="auto"/>
        <w:rPr>
          <w:rFonts w:ascii="Times New Roman" w:eastAsia="Times New Roman" w:hAnsi="Times New Roman" w:cs="Times New Roman"/>
          <w:b/>
          <w:bCs/>
          <w:color w:val="000000"/>
          <w:sz w:val="28"/>
          <w:szCs w:val="28"/>
          <w:lang w:val="uk-UA" w:eastAsia="ru-RU"/>
        </w:rPr>
      </w:pPr>
      <w:r>
        <w:rPr>
          <w:rFonts w:ascii="Times New Roman" w:eastAsia="Times New Roman" w:hAnsi="Times New Roman" w:cs="Times New Roman"/>
          <w:b/>
          <w:bCs/>
          <w:color w:val="000000"/>
          <w:sz w:val="28"/>
          <w:szCs w:val="28"/>
          <w:lang w:val="uk-UA" w:eastAsia="ru-RU"/>
        </w:rPr>
        <w:t>Перемишлянської громади до 2030 року.</w:t>
      </w:r>
    </w:p>
    <w:bookmarkEnd w:id="0"/>
    <w:p w:rsidR="0092441B" w:rsidRPr="00351BD5" w:rsidRDefault="0092441B" w:rsidP="0092441B">
      <w:pPr>
        <w:autoSpaceDE w:val="0"/>
        <w:autoSpaceDN w:val="0"/>
        <w:adjustRightInd w:val="0"/>
        <w:spacing w:after="0" w:line="240" w:lineRule="auto"/>
        <w:rPr>
          <w:rFonts w:ascii="Times New Roman" w:eastAsia="Times New Roman" w:hAnsi="Times New Roman" w:cs="Times New Roman"/>
          <w:color w:val="000000"/>
          <w:sz w:val="28"/>
          <w:szCs w:val="28"/>
          <w:lang w:val="uk-UA" w:eastAsia="ru-RU"/>
        </w:rPr>
      </w:pPr>
    </w:p>
    <w:p w:rsidR="0092441B" w:rsidRPr="00CD2A0F" w:rsidRDefault="0092441B" w:rsidP="0092441B">
      <w:pPr>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ab/>
      </w:r>
      <w:r w:rsidRPr="00351BD5">
        <w:rPr>
          <w:rFonts w:ascii="Times New Roman" w:eastAsia="Times New Roman" w:hAnsi="Times New Roman" w:cs="Times New Roman"/>
          <w:sz w:val="28"/>
          <w:szCs w:val="28"/>
          <w:lang w:val="uk-UA"/>
        </w:rPr>
        <w:t>З метою</w:t>
      </w:r>
      <w:r w:rsidRPr="005B7853">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забезпечення сталого соціально економічного розвитку Перемишлянської територіальної громади</w:t>
      </w:r>
      <w:r w:rsidR="003501F9">
        <w:rPr>
          <w:rFonts w:ascii="Times New Roman" w:eastAsia="Times New Roman" w:hAnsi="Times New Roman" w:cs="Times New Roman"/>
          <w:sz w:val="28"/>
          <w:szCs w:val="28"/>
          <w:lang w:val="uk-UA"/>
        </w:rPr>
        <w:t xml:space="preserve"> до 2030 року</w:t>
      </w:r>
      <w:r w:rsidRPr="00CD2A0F">
        <w:rPr>
          <w:rFonts w:ascii="Times New Roman" w:eastAsia="Times New Roman" w:hAnsi="Times New Roman" w:cs="Times New Roman"/>
          <w:bCs/>
          <w:sz w:val="28"/>
          <w:szCs w:val="28"/>
          <w:lang w:val="uk-UA" w:eastAsia="ru-RU"/>
        </w:rPr>
        <w:t>,</w:t>
      </w:r>
      <w:r w:rsidR="00C77508">
        <w:rPr>
          <w:rFonts w:ascii="Times New Roman" w:eastAsia="Times New Roman" w:hAnsi="Times New Roman" w:cs="Times New Roman"/>
          <w:bCs/>
          <w:sz w:val="28"/>
          <w:szCs w:val="28"/>
          <w:lang w:val="uk-UA" w:eastAsia="ru-RU"/>
        </w:rPr>
        <w:t xml:space="preserve"> враховуючи висновок</w:t>
      </w:r>
      <w:r w:rsidR="00C77508" w:rsidRPr="00C77508">
        <w:rPr>
          <w:rFonts w:ascii="Times New Roman" w:eastAsia="Times New Roman" w:hAnsi="Times New Roman" w:cs="Times New Roman"/>
          <w:sz w:val="28"/>
          <w:szCs w:val="28"/>
          <w:lang w:val="uk-UA" w:eastAsia="ru-RU"/>
        </w:rPr>
        <w:t xml:space="preserve"> </w:t>
      </w:r>
      <w:r w:rsidR="00C77508" w:rsidRPr="00CD2A0F">
        <w:rPr>
          <w:rFonts w:ascii="Times New Roman" w:eastAsia="Times New Roman" w:hAnsi="Times New Roman" w:cs="Times New Roman"/>
          <w:sz w:val="28"/>
          <w:szCs w:val="28"/>
          <w:lang w:val="uk-UA" w:eastAsia="ru-RU"/>
        </w:rPr>
        <w:t>постійн</w:t>
      </w:r>
      <w:r w:rsidR="00C77508">
        <w:rPr>
          <w:rFonts w:ascii="Times New Roman" w:eastAsia="Times New Roman" w:hAnsi="Times New Roman" w:cs="Times New Roman"/>
          <w:sz w:val="28"/>
          <w:szCs w:val="28"/>
          <w:lang w:val="uk-UA" w:eastAsia="ru-RU"/>
        </w:rPr>
        <w:t>ої</w:t>
      </w:r>
      <w:r w:rsidR="00C77508" w:rsidRPr="00CD2A0F">
        <w:rPr>
          <w:rFonts w:ascii="Times New Roman" w:eastAsia="Times New Roman" w:hAnsi="Times New Roman" w:cs="Times New Roman"/>
          <w:sz w:val="28"/>
          <w:szCs w:val="28"/>
          <w:lang w:val="uk-UA" w:eastAsia="ru-RU"/>
        </w:rPr>
        <w:t xml:space="preserve"> комісі</w:t>
      </w:r>
      <w:r w:rsidR="00C77508">
        <w:rPr>
          <w:rFonts w:ascii="Times New Roman" w:eastAsia="Times New Roman" w:hAnsi="Times New Roman" w:cs="Times New Roman"/>
          <w:sz w:val="28"/>
          <w:szCs w:val="28"/>
          <w:lang w:val="uk-UA" w:eastAsia="ru-RU"/>
        </w:rPr>
        <w:t>ї</w:t>
      </w:r>
      <w:r w:rsidR="00C77508" w:rsidRPr="00CD2A0F">
        <w:rPr>
          <w:rFonts w:ascii="Times New Roman" w:eastAsia="Times New Roman" w:hAnsi="Times New Roman" w:cs="Times New Roman"/>
          <w:sz w:val="28"/>
          <w:szCs w:val="28"/>
          <w:lang w:val="uk-UA" w:eastAsia="ru-RU"/>
        </w:rPr>
        <w:t xml:space="preserve"> Перемишлянської міської ради з питань планування бюджету, фінансів та торгівлі</w:t>
      </w:r>
      <w:r w:rsidR="00C77508">
        <w:rPr>
          <w:rFonts w:ascii="Times New Roman" w:eastAsia="Times New Roman" w:hAnsi="Times New Roman" w:cs="Times New Roman"/>
          <w:sz w:val="28"/>
          <w:szCs w:val="28"/>
          <w:lang w:val="uk-UA" w:eastAsia="ru-RU"/>
        </w:rPr>
        <w:t>,</w:t>
      </w:r>
      <w:r w:rsidRPr="00CD2A0F">
        <w:rPr>
          <w:rFonts w:ascii="Times New Roman" w:eastAsia="Times New Roman" w:hAnsi="Times New Roman" w:cs="Times New Roman"/>
          <w:bCs/>
          <w:sz w:val="28"/>
          <w:szCs w:val="28"/>
          <w:lang w:val="uk-UA" w:eastAsia="ru-RU"/>
        </w:rPr>
        <w:t xml:space="preserve"> </w:t>
      </w:r>
      <w:r w:rsidRPr="00CD2A0F">
        <w:rPr>
          <w:rFonts w:ascii="Times New Roman" w:eastAsia="Times New Roman" w:hAnsi="Times New Roman" w:cs="Times New Roman"/>
          <w:sz w:val="28"/>
          <w:szCs w:val="28"/>
          <w:lang w:val="uk-UA" w:eastAsia="ru-RU"/>
        </w:rPr>
        <w:t xml:space="preserve"> керуючись </w:t>
      </w:r>
      <w:bookmarkStart w:id="1" w:name="_Hlk178840578"/>
      <w:r w:rsidRPr="00CD2A0F">
        <w:rPr>
          <w:rFonts w:ascii="Times New Roman" w:eastAsia="Times New Roman" w:hAnsi="Times New Roman" w:cs="Times New Roman"/>
          <w:sz w:val="28"/>
          <w:szCs w:val="28"/>
          <w:lang w:val="uk-UA" w:eastAsia="ru-RU"/>
        </w:rPr>
        <w:t>ст. 26</w:t>
      </w:r>
      <w:bookmarkEnd w:id="1"/>
      <w:r w:rsidRPr="00CD2A0F">
        <w:rPr>
          <w:rFonts w:ascii="Times New Roman" w:eastAsia="Times New Roman" w:hAnsi="Times New Roman" w:cs="Times New Roman"/>
          <w:sz w:val="28"/>
          <w:szCs w:val="28"/>
          <w:lang w:val="uk-UA" w:eastAsia="ru-RU"/>
        </w:rPr>
        <w:t>, ст. 47, ст. 59 Закону України «Про місцеве самоврядування в Україні», Перемишлянська міська рада</w:t>
      </w:r>
    </w:p>
    <w:p w:rsidR="0092441B" w:rsidRPr="00CD2A0F" w:rsidRDefault="0092441B" w:rsidP="0092441B">
      <w:pPr>
        <w:spacing w:after="0" w:line="240" w:lineRule="auto"/>
        <w:ind w:firstLine="540"/>
        <w:jc w:val="both"/>
        <w:rPr>
          <w:rFonts w:ascii="Times New Roman" w:eastAsia="Times New Roman" w:hAnsi="Times New Roman" w:cs="Times New Roman"/>
          <w:b/>
          <w:sz w:val="28"/>
          <w:szCs w:val="28"/>
          <w:lang w:val="uk-UA"/>
        </w:rPr>
      </w:pPr>
    </w:p>
    <w:p w:rsidR="0092441B" w:rsidRPr="00CD2A0F" w:rsidRDefault="0092441B" w:rsidP="0092441B">
      <w:pPr>
        <w:tabs>
          <w:tab w:val="left" w:pos="709"/>
        </w:tabs>
        <w:spacing w:after="0" w:line="240" w:lineRule="auto"/>
        <w:jc w:val="both"/>
        <w:rPr>
          <w:rFonts w:ascii="Times New Roman" w:eastAsia="Times New Roman" w:hAnsi="Times New Roman" w:cs="Times New Roman"/>
          <w:b/>
          <w:sz w:val="28"/>
          <w:szCs w:val="28"/>
          <w:lang w:val="uk-UA"/>
        </w:rPr>
      </w:pPr>
      <w:r w:rsidRPr="00CD2A0F">
        <w:rPr>
          <w:rFonts w:ascii="Times New Roman" w:eastAsia="Times New Roman" w:hAnsi="Times New Roman" w:cs="Times New Roman"/>
          <w:b/>
          <w:sz w:val="28"/>
          <w:szCs w:val="28"/>
          <w:lang w:val="uk-UA"/>
        </w:rPr>
        <w:t>ВИРІШИЛА:</w:t>
      </w:r>
    </w:p>
    <w:p w:rsidR="0092441B" w:rsidRPr="00CD2A0F" w:rsidRDefault="0092441B" w:rsidP="0092441B">
      <w:pPr>
        <w:spacing w:after="0" w:line="240" w:lineRule="auto"/>
        <w:ind w:firstLine="540"/>
        <w:jc w:val="center"/>
        <w:rPr>
          <w:rFonts w:ascii="Times New Roman" w:eastAsia="Times New Roman" w:hAnsi="Times New Roman" w:cs="Times New Roman"/>
          <w:b/>
          <w:sz w:val="28"/>
          <w:szCs w:val="28"/>
          <w:lang w:val="uk-UA"/>
        </w:rPr>
      </w:pPr>
    </w:p>
    <w:p w:rsidR="0092441B" w:rsidRPr="00C77508" w:rsidRDefault="0092441B" w:rsidP="00C77508">
      <w:pPr>
        <w:pStyle w:val="a4"/>
        <w:numPr>
          <w:ilvl w:val="0"/>
          <w:numId w:val="2"/>
        </w:numPr>
        <w:autoSpaceDE w:val="0"/>
        <w:autoSpaceDN w:val="0"/>
        <w:adjustRightInd w:val="0"/>
        <w:spacing w:after="0" w:line="240" w:lineRule="auto"/>
        <w:ind w:left="0" w:firstLine="426"/>
        <w:jc w:val="both"/>
        <w:rPr>
          <w:rFonts w:ascii="Times New Roman" w:eastAsia="Times New Roman" w:hAnsi="Times New Roman" w:cs="Times New Roman"/>
          <w:sz w:val="28"/>
          <w:szCs w:val="28"/>
          <w:lang w:val="uk-UA" w:eastAsia="ru-RU"/>
        </w:rPr>
      </w:pPr>
      <w:r w:rsidRPr="00C77508">
        <w:rPr>
          <w:rFonts w:ascii="Times New Roman" w:eastAsia="Times New Roman" w:hAnsi="Times New Roman" w:cs="Times New Roman"/>
          <w:sz w:val="28"/>
          <w:szCs w:val="28"/>
          <w:lang w:val="uk-UA" w:eastAsia="ru-RU"/>
        </w:rPr>
        <w:t xml:space="preserve">Затвердити </w:t>
      </w:r>
      <w:r w:rsidRPr="00C77508">
        <w:rPr>
          <w:rFonts w:ascii="Times New Roman" w:eastAsia="Times New Roman" w:hAnsi="Times New Roman" w:cs="Times New Roman"/>
          <w:bCs/>
          <w:sz w:val="28"/>
          <w:szCs w:val="28"/>
          <w:lang w:val="uk-UA" w:eastAsia="ru-RU"/>
        </w:rPr>
        <w:t>Стратегію розвитку Перемишлянської</w:t>
      </w:r>
      <w:r w:rsidR="00C77508" w:rsidRPr="00C77508">
        <w:rPr>
          <w:rFonts w:ascii="Times New Roman" w:eastAsia="Times New Roman" w:hAnsi="Times New Roman" w:cs="Times New Roman"/>
          <w:bCs/>
          <w:sz w:val="28"/>
          <w:szCs w:val="28"/>
          <w:lang w:val="uk-UA" w:eastAsia="ru-RU"/>
        </w:rPr>
        <w:t xml:space="preserve"> громади до 2030 року</w:t>
      </w:r>
      <w:r w:rsidRPr="00C77508">
        <w:rPr>
          <w:rFonts w:ascii="Times New Roman" w:eastAsia="Times New Roman" w:hAnsi="Times New Roman" w:cs="Times New Roman"/>
          <w:bCs/>
          <w:sz w:val="28"/>
          <w:szCs w:val="28"/>
          <w:lang w:val="uk-UA" w:eastAsia="ru-RU"/>
        </w:rPr>
        <w:t xml:space="preserve">, </w:t>
      </w:r>
      <w:r w:rsidRPr="00C77508">
        <w:rPr>
          <w:rFonts w:ascii="Times New Roman" w:eastAsia="Times New Roman" w:hAnsi="Times New Roman" w:cs="Times New Roman"/>
          <w:sz w:val="28"/>
          <w:szCs w:val="28"/>
          <w:lang w:val="uk-UA" w:eastAsia="ru-RU"/>
        </w:rPr>
        <w:t>додат</w:t>
      </w:r>
      <w:r w:rsidR="00C77508" w:rsidRPr="00C77508">
        <w:rPr>
          <w:rFonts w:ascii="Times New Roman" w:eastAsia="Times New Roman" w:hAnsi="Times New Roman" w:cs="Times New Roman"/>
          <w:sz w:val="28"/>
          <w:szCs w:val="28"/>
          <w:lang w:val="uk-UA" w:eastAsia="ru-RU"/>
        </w:rPr>
        <w:t>ок №1</w:t>
      </w:r>
      <w:r w:rsidRPr="00C77508">
        <w:rPr>
          <w:rFonts w:ascii="Times New Roman" w:eastAsia="Times New Roman" w:hAnsi="Times New Roman" w:cs="Times New Roman"/>
          <w:sz w:val="28"/>
          <w:szCs w:val="28"/>
          <w:lang w:val="uk-UA" w:eastAsia="ru-RU"/>
        </w:rPr>
        <w:t>.</w:t>
      </w:r>
    </w:p>
    <w:p w:rsidR="00C77508" w:rsidRPr="00C77508" w:rsidRDefault="00C77508" w:rsidP="00C77508">
      <w:pPr>
        <w:pStyle w:val="a4"/>
        <w:numPr>
          <w:ilvl w:val="0"/>
          <w:numId w:val="2"/>
        </w:numPr>
        <w:spacing w:after="0" w:line="240" w:lineRule="auto"/>
        <w:ind w:left="0" w:firstLine="426"/>
        <w:jc w:val="both"/>
        <w:rPr>
          <w:rFonts w:ascii="Times New Roman" w:eastAsia="Times New Roman" w:hAnsi="Times New Roman" w:cs="Times New Roman"/>
          <w:bCs/>
          <w:sz w:val="28"/>
          <w:szCs w:val="28"/>
          <w:lang w:val="uk-UA" w:eastAsia="uk-UA"/>
        </w:rPr>
      </w:pPr>
      <w:r w:rsidRPr="00C77508">
        <w:rPr>
          <w:rFonts w:ascii="Times New Roman" w:eastAsia="Times New Roman" w:hAnsi="Times New Roman" w:cs="Times New Roman"/>
          <w:bCs/>
          <w:sz w:val="28"/>
          <w:szCs w:val="28"/>
          <w:lang w:val="uk-UA" w:eastAsia="ru-RU"/>
        </w:rPr>
        <w:t xml:space="preserve">Затвердити </w:t>
      </w:r>
      <w:r w:rsidRPr="00C77508">
        <w:rPr>
          <w:rFonts w:ascii="Times New Roman" w:eastAsia="Times New Roman" w:hAnsi="Times New Roman" w:cs="Times New Roman"/>
          <w:sz w:val="28"/>
          <w:szCs w:val="28"/>
          <w:lang w:val="uk-UA" w:eastAsia="uk-UA"/>
        </w:rPr>
        <w:t xml:space="preserve">звіт </w:t>
      </w:r>
      <w:r w:rsidRPr="00C77508">
        <w:rPr>
          <w:rFonts w:ascii="Times New Roman" w:eastAsia="Times New Roman" w:hAnsi="Times New Roman" w:cs="Times New Roman"/>
          <w:bCs/>
          <w:sz w:val="28"/>
          <w:szCs w:val="28"/>
          <w:lang w:val="uk-UA" w:eastAsia="uk-UA"/>
        </w:rPr>
        <w:t xml:space="preserve">про результати моніторингу виконання </w:t>
      </w:r>
      <w:r w:rsidRPr="00C77508">
        <w:rPr>
          <w:rFonts w:ascii="Times New Roman" w:eastAsia="Times New Roman" w:hAnsi="Times New Roman" w:cs="Times New Roman"/>
          <w:sz w:val="28"/>
          <w:szCs w:val="28"/>
          <w:lang w:val="uk-UA" w:eastAsia="uk-UA"/>
        </w:rPr>
        <w:t>Стратегі</w:t>
      </w:r>
      <w:r>
        <w:rPr>
          <w:rFonts w:ascii="Times New Roman" w:eastAsia="Times New Roman" w:hAnsi="Times New Roman" w:cs="Times New Roman"/>
          <w:sz w:val="28"/>
          <w:szCs w:val="28"/>
          <w:lang w:val="uk-UA" w:eastAsia="uk-UA"/>
        </w:rPr>
        <w:t>ї</w:t>
      </w:r>
      <w:r w:rsidRPr="00C77508">
        <w:rPr>
          <w:rFonts w:ascii="Times New Roman" w:eastAsia="Times New Roman" w:hAnsi="Times New Roman" w:cs="Times New Roman"/>
          <w:sz w:val="28"/>
          <w:szCs w:val="28"/>
          <w:lang w:val="uk-UA" w:eastAsia="uk-UA"/>
        </w:rPr>
        <w:t xml:space="preserve"> розвитку Перемишлянської громади до 2030 року </w:t>
      </w:r>
      <w:r w:rsidRPr="00C77508">
        <w:rPr>
          <w:rFonts w:ascii="Times New Roman" w:eastAsia="Times New Roman" w:hAnsi="Times New Roman" w:cs="Times New Roman"/>
          <w:sz w:val="28"/>
          <w:szCs w:val="28"/>
          <w:lang w:val="uk-UA" w:eastAsia="ru-RU"/>
        </w:rPr>
        <w:t>додаток №</w:t>
      </w:r>
      <w:r>
        <w:rPr>
          <w:rFonts w:ascii="Times New Roman" w:eastAsia="Times New Roman" w:hAnsi="Times New Roman" w:cs="Times New Roman"/>
          <w:sz w:val="28"/>
          <w:szCs w:val="28"/>
          <w:lang w:val="uk-UA" w:eastAsia="ru-RU"/>
        </w:rPr>
        <w:t>2</w:t>
      </w:r>
      <w:r w:rsidRPr="00C77508">
        <w:rPr>
          <w:rFonts w:ascii="Times New Roman" w:eastAsia="Times New Roman" w:hAnsi="Times New Roman" w:cs="Times New Roman"/>
          <w:sz w:val="28"/>
          <w:szCs w:val="28"/>
          <w:lang w:val="uk-UA" w:eastAsia="ru-RU"/>
        </w:rPr>
        <w:t>.</w:t>
      </w:r>
    </w:p>
    <w:p w:rsidR="0092441B" w:rsidRPr="00CD2A0F" w:rsidRDefault="00C77508" w:rsidP="00C77508">
      <w:pPr>
        <w:spacing w:after="0" w:line="240" w:lineRule="auto"/>
        <w:ind w:firstLine="426"/>
        <w:jc w:val="both"/>
        <w:rPr>
          <w:rFonts w:ascii="Times New Roman" w:eastAsia="Times New Roman" w:hAnsi="Times New Roman" w:cs="Times New Roman"/>
          <w:b/>
          <w:sz w:val="28"/>
          <w:szCs w:val="28"/>
          <w:lang w:val="uk-UA"/>
        </w:rPr>
      </w:pPr>
      <w:r>
        <w:rPr>
          <w:rFonts w:ascii="Times New Roman" w:eastAsia="Times New Roman" w:hAnsi="Times New Roman" w:cs="Times New Roman"/>
          <w:sz w:val="28"/>
          <w:szCs w:val="28"/>
          <w:lang w:val="uk-UA" w:eastAsia="ru-RU"/>
        </w:rPr>
        <w:t>3</w:t>
      </w:r>
      <w:r w:rsidR="0092441B" w:rsidRPr="00CD2A0F">
        <w:rPr>
          <w:rFonts w:ascii="Times New Roman" w:eastAsia="Times New Roman" w:hAnsi="Times New Roman" w:cs="Times New Roman"/>
          <w:sz w:val="28"/>
          <w:szCs w:val="28"/>
          <w:lang w:val="uk-UA" w:eastAsia="ru-RU"/>
        </w:rPr>
        <w:t>. Контроль за виконанням рішення покласти на постійну комісію Перемишлянської міської ради з питань планування бюджету, фінансів та торгівлі (Гуменюк Б.С.) та Репету Р. П., заступника міського голови з питань діяльності виконавчих органів ради.</w:t>
      </w:r>
    </w:p>
    <w:p w:rsidR="0092441B" w:rsidRPr="00CD2A0F" w:rsidRDefault="0092441B" w:rsidP="0092441B">
      <w:pPr>
        <w:spacing w:after="0" w:line="240" w:lineRule="auto"/>
        <w:jc w:val="both"/>
        <w:rPr>
          <w:rFonts w:ascii="Times New Roman" w:eastAsia="Times New Roman" w:hAnsi="Times New Roman" w:cs="Times New Roman"/>
          <w:b/>
          <w:sz w:val="28"/>
          <w:szCs w:val="28"/>
          <w:lang w:val="uk-UA"/>
        </w:rPr>
      </w:pPr>
    </w:p>
    <w:p w:rsidR="0092441B" w:rsidRPr="00CD2A0F" w:rsidRDefault="0092441B" w:rsidP="0092441B">
      <w:pPr>
        <w:spacing w:after="0" w:line="240" w:lineRule="auto"/>
        <w:jc w:val="both"/>
        <w:rPr>
          <w:rFonts w:ascii="Times New Roman" w:eastAsia="Times New Roman" w:hAnsi="Times New Roman" w:cs="Times New Roman"/>
          <w:b/>
          <w:sz w:val="28"/>
          <w:szCs w:val="28"/>
          <w:lang w:val="uk-UA"/>
        </w:rPr>
      </w:pPr>
    </w:p>
    <w:p w:rsidR="0092441B" w:rsidRPr="00351BD5" w:rsidRDefault="0092441B" w:rsidP="0092441B">
      <w:pPr>
        <w:spacing w:after="0" w:line="240" w:lineRule="auto"/>
        <w:jc w:val="both"/>
        <w:rPr>
          <w:rFonts w:ascii="Times New Roman" w:eastAsia="Times New Roman" w:hAnsi="Times New Roman" w:cs="Times New Roman"/>
          <w:b/>
          <w:sz w:val="28"/>
          <w:szCs w:val="28"/>
          <w:lang w:val="uk-UA"/>
        </w:rPr>
      </w:pPr>
      <w:r w:rsidRPr="00351BD5">
        <w:rPr>
          <w:rFonts w:ascii="Times New Roman" w:eastAsia="Times New Roman" w:hAnsi="Times New Roman" w:cs="Times New Roman"/>
          <w:b/>
          <w:sz w:val="28"/>
          <w:szCs w:val="28"/>
          <w:lang w:val="uk-UA"/>
        </w:rPr>
        <w:t>Міський голова                                                               Олександр ЗОЗУЛЯ</w:t>
      </w:r>
    </w:p>
    <w:p w:rsidR="0092441B" w:rsidRPr="00351BD5" w:rsidRDefault="0092441B" w:rsidP="0092441B">
      <w:pPr>
        <w:spacing w:after="0" w:line="240" w:lineRule="auto"/>
        <w:jc w:val="both"/>
        <w:rPr>
          <w:rFonts w:ascii="Times New Roman" w:eastAsia="Times New Roman" w:hAnsi="Times New Roman" w:cs="Times New Roman"/>
          <w:b/>
          <w:sz w:val="28"/>
          <w:szCs w:val="28"/>
          <w:lang w:val="uk-UA"/>
        </w:rPr>
      </w:pPr>
    </w:p>
    <w:p w:rsidR="0092441B" w:rsidRPr="00351BD5" w:rsidRDefault="0092441B" w:rsidP="0092441B">
      <w:pPr>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p w:rsidR="0092441B" w:rsidRDefault="0092441B" w:rsidP="0092441B">
      <w:pPr>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p w:rsidR="0092441B" w:rsidRDefault="0092441B" w:rsidP="0092441B">
      <w:pPr>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p w:rsidR="0092441B" w:rsidRDefault="0092441B" w:rsidP="0092441B">
      <w:pPr>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p w:rsidR="0092441B" w:rsidRDefault="0092441B" w:rsidP="0092441B">
      <w:pPr>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p w:rsidR="0092441B" w:rsidRDefault="0092441B" w:rsidP="0092441B">
      <w:pPr>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p w:rsidR="0092441B" w:rsidRDefault="0092441B" w:rsidP="0092441B">
      <w:pPr>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p w:rsidR="0092441B" w:rsidRDefault="0092441B" w:rsidP="0092441B">
      <w:pPr>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p w:rsidR="0092441B" w:rsidRDefault="0092441B" w:rsidP="0092441B">
      <w:pPr>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p w:rsidR="0092441B" w:rsidRPr="00351BD5" w:rsidRDefault="0092441B" w:rsidP="0092441B">
      <w:pPr>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p w:rsidR="0092441B" w:rsidRPr="00351BD5" w:rsidRDefault="0092441B" w:rsidP="0092441B">
      <w:pPr>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p w:rsidR="00C77508" w:rsidRPr="00351BD5" w:rsidRDefault="00C77508" w:rsidP="00C77508">
      <w:pPr>
        <w:widowControl w:val="0"/>
        <w:suppressAutoHyphens/>
        <w:autoSpaceDN w:val="0"/>
        <w:spacing w:after="0" w:line="240" w:lineRule="auto"/>
        <w:ind w:left="4962"/>
        <w:jc w:val="both"/>
        <w:rPr>
          <w:rFonts w:ascii="Times New Roman" w:eastAsia="SimSun" w:hAnsi="Times New Roman" w:cs="Times New Roman"/>
          <w:kern w:val="3"/>
          <w:sz w:val="28"/>
          <w:szCs w:val="28"/>
          <w:lang w:val="uk-UA" w:eastAsia="zh-CN" w:bidi="hi-IN"/>
        </w:rPr>
      </w:pPr>
      <w:bookmarkStart w:id="2" w:name="_Hlk216941538"/>
      <w:r w:rsidRPr="00351BD5">
        <w:rPr>
          <w:rFonts w:ascii="Times New Roman" w:eastAsia="SimSun" w:hAnsi="Times New Roman" w:cs="Times New Roman"/>
          <w:kern w:val="3"/>
          <w:sz w:val="28"/>
          <w:szCs w:val="28"/>
          <w:lang w:val="uk-UA" w:eastAsia="zh-CN" w:bidi="hi-IN"/>
        </w:rPr>
        <w:t>Додаток</w:t>
      </w:r>
      <w:r w:rsidR="00332247">
        <w:rPr>
          <w:rFonts w:ascii="Times New Roman" w:eastAsia="SimSun" w:hAnsi="Times New Roman" w:cs="Times New Roman"/>
          <w:kern w:val="3"/>
          <w:sz w:val="28"/>
          <w:szCs w:val="28"/>
          <w:lang w:val="uk-UA" w:eastAsia="zh-CN" w:bidi="hi-IN"/>
        </w:rPr>
        <w:t xml:space="preserve"> №1</w:t>
      </w:r>
      <w:r w:rsidRPr="00351BD5">
        <w:rPr>
          <w:rFonts w:ascii="Times New Roman" w:eastAsia="SimSun" w:hAnsi="Times New Roman" w:cs="Times New Roman"/>
          <w:kern w:val="3"/>
          <w:sz w:val="28"/>
          <w:szCs w:val="28"/>
          <w:lang w:val="uk-UA" w:eastAsia="zh-CN" w:bidi="hi-IN"/>
        </w:rPr>
        <w:t xml:space="preserve"> </w:t>
      </w:r>
    </w:p>
    <w:p w:rsidR="00C77508" w:rsidRPr="00351BD5" w:rsidRDefault="00C77508" w:rsidP="00C77508">
      <w:pPr>
        <w:widowControl w:val="0"/>
        <w:suppressAutoHyphens/>
        <w:autoSpaceDN w:val="0"/>
        <w:spacing w:after="0" w:line="240" w:lineRule="auto"/>
        <w:ind w:left="4962"/>
        <w:rPr>
          <w:rFonts w:ascii="Times New Roman" w:eastAsia="SimSun" w:hAnsi="Times New Roman" w:cs="Times New Roman"/>
          <w:kern w:val="3"/>
          <w:sz w:val="28"/>
          <w:szCs w:val="28"/>
          <w:lang w:val="uk-UA" w:eastAsia="zh-CN" w:bidi="hi-IN"/>
        </w:rPr>
      </w:pPr>
      <w:r w:rsidRPr="00C77508">
        <w:rPr>
          <w:rFonts w:ascii="Times New Roman" w:eastAsia="SimSun" w:hAnsi="Times New Roman" w:cs="Times New Roman"/>
          <w:kern w:val="3"/>
          <w:sz w:val="28"/>
          <w:szCs w:val="28"/>
          <w:lang w:val="uk-UA" w:eastAsia="zh-CN" w:bidi="hi-IN"/>
        </w:rPr>
        <w:t xml:space="preserve">до рішення </w:t>
      </w:r>
      <w:r w:rsidRPr="00C77508">
        <w:rPr>
          <w:rFonts w:ascii="Times New Roman" w:eastAsia="Times New Roman" w:hAnsi="Times New Roman" w:cs="Times New Roman"/>
          <w:sz w:val="28"/>
          <w:szCs w:val="28"/>
          <w:lang w:val="en-US" w:eastAsia="ru-RU"/>
        </w:rPr>
        <w:t>XLVII</w:t>
      </w:r>
      <w:r w:rsidRPr="00C77508">
        <w:rPr>
          <w:rFonts w:ascii="Times New Roman" w:eastAsia="SimSun" w:hAnsi="Times New Roman" w:cs="Times New Roman"/>
          <w:kern w:val="3"/>
          <w:sz w:val="28"/>
          <w:szCs w:val="28"/>
          <w:lang w:val="uk-UA" w:eastAsia="zh-CN" w:bidi="hi-IN"/>
        </w:rPr>
        <w:t xml:space="preserve"> сесії VIII</w:t>
      </w:r>
      <w:r w:rsidRPr="00351BD5">
        <w:rPr>
          <w:rFonts w:ascii="Times New Roman" w:eastAsia="SimSun" w:hAnsi="Times New Roman" w:cs="Times New Roman"/>
          <w:kern w:val="3"/>
          <w:sz w:val="28"/>
          <w:szCs w:val="28"/>
          <w:lang w:val="uk-UA" w:eastAsia="zh-CN" w:bidi="hi-IN"/>
        </w:rPr>
        <w:t xml:space="preserve"> скликання </w:t>
      </w:r>
    </w:p>
    <w:p w:rsidR="00C77508" w:rsidRPr="00351BD5" w:rsidRDefault="00C77508" w:rsidP="00C77508">
      <w:pPr>
        <w:widowControl w:val="0"/>
        <w:suppressAutoHyphens/>
        <w:autoSpaceDN w:val="0"/>
        <w:spacing w:after="0" w:line="240" w:lineRule="auto"/>
        <w:ind w:left="4962"/>
        <w:rPr>
          <w:rFonts w:ascii="Times New Roman" w:eastAsia="SimSun" w:hAnsi="Times New Roman" w:cs="Times New Roman"/>
          <w:kern w:val="3"/>
          <w:sz w:val="28"/>
          <w:szCs w:val="28"/>
          <w:lang w:val="uk-UA" w:eastAsia="zh-CN" w:bidi="hi-IN"/>
        </w:rPr>
      </w:pPr>
      <w:r w:rsidRPr="00351BD5">
        <w:rPr>
          <w:rFonts w:ascii="Times New Roman" w:eastAsia="SimSun" w:hAnsi="Times New Roman" w:cs="Times New Roman"/>
          <w:kern w:val="3"/>
          <w:sz w:val="28"/>
          <w:szCs w:val="28"/>
          <w:lang w:val="uk-UA" w:eastAsia="zh-CN" w:bidi="hi-IN"/>
        </w:rPr>
        <w:t>Перемишлянської міської ради</w:t>
      </w:r>
    </w:p>
    <w:p w:rsidR="00C77508" w:rsidRPr="00351BD5" w:rsidRDefault="00C77508" w:rsidP="00C77508">
      <w:pPr>
        <w:widowControl w:val="0"/>
        <w:suppressAutoHyphens/>
        <w:autoSpaceDN w:val="0"/>
        <w:spacing w:after="0" w:line="240" w:lineRule="auto"/>
        <w:ind w:left="4962"/>
        <w:rPr>
          <w:rFonts w:ascii="Times New Roman" w:eastAsia="SimSun" w:hAnsi="Times New Roman" w:cs="Times New Roman"/>
          <w:kern w:val="3"/>
          <w:sz w:val="28"/>
          <w:szCs w:val="28"/>
          <w:lang w:val="uk-UA" w:eastAsia="zh-CN" w:bidi="hi-IN"/>
        </w:rPr>
      </w:pPr>
      <w:r w:rsidRPr="00351BD5">
        <w:rPr>
          <w:rFonts w:ascii="Times New Roman" w:eastAsia="SimSun" w:hAnsi="Times New Roman" w:cs="Times New Roman"/>
          <w:kern w:val="3"/>
          <w:sz w:val="28"/>
          <w:szCs w:val="28"/>
          <w:lang w:val="uk-UA" w:eastAsia="zh-CN" w:bidi="hi-IN"/>
        </w:rPr>
        <w:t xml:space="preserve">від  </w:t>
      </w:r>
      <w:r w:rsidR="00EF53D1">
        <w:rPr>
          <w:rFonts w:ascii="Times New Roman" w:eastAsia="SimSun" w:hAnsi="Times New Roman" w:cs="Times New Roman"/>
          <w:kern w:val="3"/>
          <w:sz w:val="28"/>
          <w:szCs w:val="28"/>
          <w:lang w:val="uk-UA" w:eastAsia="zh-CN" w:bidi="hi-IN"/>
        </w:rPr>
        <w:t>23 грудня</w:t>
      </w:r>
      <w:r w:rsidRPr="00351BD5">
        <w:rPr>
          <w:rFonts w:ascii="Times New Roman" w:eastAsia="SimSun" w:hAnsi="Times New Roman" w:cs="Times New Roman"/>
          <w:kern w:val="3"/>
          <w:sz w:val="28"/>
          <w:szCs w:val="28"/>
          <w:lang w:val="uk-UA" w:eastAsia="zh-CN" w:bidi="hi-IN"/>
        </w:rPr>
        <w:t xml:space="preserve"> 2025 року № </w:t>
      </w:r>
      <w:r w:rsidR="00EF53D1">
        <w:rPr>
          <w:rFonts w:ascii="Times New Roman" w:eastAsia="SimSun" w:hAnsi="Times New Roman" w:cs="Times New Roman"/>
          <w:kern w:val="3"/>
          <w:sz w:val="28"/>
          <w:szCs w:val="28"/>
          <w:lang w:val="uk-UA" w:eastAsia="zh-CN" w:bidi="hi-IN"/>
        </w:rPr>
        <w:t>5451</w:t>
      </w:r>
    </w:p>
    <w:p w:rsidR="00C77508" w:rsidRPr="002F2533" w:rsidRDefault="00C77508" w:rsidP="00C77508">
      <w:pPr>
        <w:spacing w:before="240" w:after="240" w:line="240" w:lineRule="auto"/>
        <w:ind w:firstLine="697"/>
        <w:jc w:val="center"/>
        <w:rPr>
          <w:rFonts w:ascii="Times New Roman" w:hAnsi="Times New Roman"/>
          <w:b/>
          <w:sz w:val="32"/>
          <w:szCs w:val="32"/>
          <w:lang w:val="uk-UA"/>
        </w:rPr>
      </w:pPr>
    </w:p>
    <w:p w:rsidR="00C77508" w:rsidRPr="00942684" w:rsidRDefault="009055E8" w:rsidP="00C77508">
      <w:pPr>
        <w:spacing w:before="240" w:after="240" w:line="240" w:lineRule="auto"/>
        <w:ind w:firstLine="697"/>
        <w:jc w:val="center"/>
        <w:rPr>
          <w:rFonts w:ascii="Times New Roman" w:hAnsi="Times New Roman"/>
          <w:b/>
          <w:i/>
          <w:iCs/>
          <w:sz w:val="32"/>
          <w:szCs w:val="32"/>
        </w:rPr>
      </w:pPr>
      <w:r>
        <w:rPr>
          <w:noProof/>
        </w:rPr>
        <w:drawing>
          <wp:inline distT="0" distB="0" distL="0" distR="0" wp14:anchorId="79F69D99" wp14:editId="4D92A92C">
            <wp:extent cx="4052341" cy="4052341"/>
            <wp:effectExtent l="0" t="0" r="5715" b="5715"/>
            <wp:docPr id="40" name="Рисунок 40" descr="Перемишлянська міська ра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еремишлянська міська рад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94125" cy="4094125"/>
                    </a:xfrm>
                    <a:prstGeom prst="rect">
                      <a:avLst/>
                    </a:prstGeom>
                    <a:noFill/>
                    <a:ln>
                      <a:noFill/>
                    </a:ln>
                  </pic:spPr>
                </pic:pic>
              </a:graphicData>
            </a:graphic>
          </wp:inline>
        </w:drawing>
      </w:r>
      <w:r w:rsidR="00C77508" w:rsidRPr="00942684">
        <w:rPr>
          <w:rFonts w:ascii="Times New Roman" w:hAnsi="Times New Roman"/>
          <w:b/>
          <w:sz w:val="32"/>
          <w:szCs w:val="32"/>
        </w:rPr>
        <w:t xml:space="preserve">                                                                               </w:t>
      </w:r>
    </w:p>
    <w:p w:rsidR="00C77508" w:rsidRPr="00942684" w:rsidRDefault="00C77508" w:rsidP="00C77508">
      <w:pPr>
        <w:spacing w:before="240" w:after="240" w:line="240" w:lineRule="auto"/>
        <w:ind w:firstLine="697"/>
        <w:jc w:val="center"/>
        <w:rPr>
          <w:rFonts w:ascii="Times New Roman" w:hAnsi="Times New Roman"/>
          <w:b/>
          <w:sz w:val="36"/>
          <w:szCs w:val="36"/>
        </w:rPr>
      </w:pPr>
      <w:r w:rsidRPr="00942684">
        <w:rPr>
          <w:rFonts w:ascii="Times New Roman" w:hAnsi="Times New Roman"/>
          <w:b/>
          <w:sz w:val="36"/>
          <w:szCs w:val="36"/>
        </w:rPr>
        <w:t>Стратегія розвитку</w:t>
      </w:r>
    </w:p>
    <w:p w:rsidR="00C77508" w:rsidRPr="00942684" w:rsidRDefault="00C77508" w:rsidP="00C77508">
      <w:pPr>
        <w:spacing w:before="240" w:after="240" w:line="240" w:lineRule="auto"/>
        <w:ind w:firstLine="697"/>
        <w:jc w:val="center"/>
        <w:rPr>
          <w:rFonts w:ascii="Times New Roman" w:hAnsi="Times New Roman"/>
          <w:b/>
          <w:sz w:val="36"/>
          <w:szCs w:val="36"/>
        </w:rPr>
      </w:pPr>
      <w:r w:rsidRPr="00942684">
        <w:rPr>
          <w:rFonts w:ascii="Times New Roman" w:hAnsi="Times New Roman"/>
          <w:b/>
          <w:sz w:val="36"/>
          <w:szCs w:val="36"/>
        </w:rPr>
        <w:t xml:space="preserve">Перемишлянської громади </w:t>
      </w:r>
    </w:p>
    <w:p w:rsidR="00C77508" w:rsidRPr="00942684" w:rsidRDefault="00C77508" w:rsidP="00C77508">
      <w:pPr>
        <w:spacing w:before="240" w:after="240" w:line="240" w:lineRule="auto"/>
        <w:ind w:firstLine="697"/>
        <w:jc w:val="center"/>
        <w:rPr>
          <w:rFonts w:ascii="Times New Roman" w:hAnsi="Times New Roman"/>
          <w:b/>
          <w:sz w:val="36"/>
          <w:szCs w:val="36"/>
        </w:rPr>
      </w:pPr>
      <w:r w:rsidRPr="00942684">
        <w:rPr>
          <w:rFonts w:ascii="Times New Roman" w:hAnsi="Times New Roman"/>
          <w:b/>
          <w:sz w:val="36"/>
          <w:szCs w:val="36"/>
        </w:rPr>
        <w:t xml:space="preserve">до 2030 року </w:t>
      </w:r>
    </w:p>
    <w:p w:rsidR="00C77508" w:rsidRPr="00942684" w:rsidRDefault="00C77508" w:rsidP="00C77508">
      <w:pPr>
        <w:spacing w:before="240" w:after="240" w:line="240" w:lineRule="auto"/>
        <w:ind w:firstLine="697"/>
        <w:jc w:val="center"/>
        <w:rPr>
          <w:rFonts w:ascii="Times New Roman" w:hAnsi="Times New Roman"/>
          <w:b/>
          <w:sz w:val="36"/>
          <w:szCs w:val="36"/>
        </w:rPr>
      </w:pPr>
    </w:p>
    <w:p w:rsidR="00C77508" w:rsidRDefault="00C77508" w:rsidP="00C77508">
      <w:pPr>
        <w:spacing w:before="240" w:after="240" w:line="240" w:lineRule="auto"/>
        <w:ind w:firstLine="697"/>
        <w:jc w:val="center"/>
        <w:rPr>
          <w:rFonts w:ascii="Times New Roman" w:hAnsi="Times New Roman"/>
          <w:b/>
          <w:sz w:val="36"/>
          <w:szCs w:val="36"/>
        </w:rPr>
      </w:pPr>
    </w:p>
    <w:p w:rsidR="009055E8" w:rsidRPr="00942684" w:rsidRDefault="009055E8" w:rsidP="00C77508">
      <w:pPr>
        <w:spacing w:before="240" w:after="240" w:line="240" w:lineRule="auto"/>
        <w:ind w:firstLine="697"/>
        <w:jc w:val="center"/>
        <w:rPr>
          <w:rFonts w:ascii="Times New Roman" w:hAnsi="Times New Roman"/>
          <w:b/>
          <w:sz w:val="36"/>
          <w:szCs w:val="36"/>
        </w:rPr>
      </w:pPr>
    </w:p>
    <w:p w:rsidR="00C77508" w:rsidRPr="00942684" w:rsidRDefault="00C77508" w:rsidP="00C77508">
      <w:pPr>
        <w:spacing w:before="240" w:after="240" w:line="240" w:lineRule="auto"/>
        <w:ind w:firstLine="697"/>
        <w:jc w:val="center"/>
        <w:rPr>
          <w:rFonts w:ascii="Times New Roman" w:hAnsi="Times New Roman"/>
          <w:b/>
          <w:sz w:val="36"/>
          <w:szCs w:val="36"/>
        </w:rPr>
      </w:pPr>
    </w:p>
    <w:p w:rsidR="00C77508" w:rsidRPr="00942684" w:rsidRDefault="00C77508" w:rsidP="00C77508">
      <w:pPr>
        <w:spacing w:before="240" w:after="240" w:line="240" w:lineRule="auto"/>
        <w:ind w:firstLine="697"/>
        <w:jc w:val="center"/>
        <w:rPr>
          <w:rFonts w:ascii="Times New Roman" w:hAnsi="Times New Roman"/>
          <w:b/>
          <w:sz w:val="36"/>
          <w:szCs w:val="36"/>
        </w:rPr>
      </w:pPr>
      <w:r w:rsidRPr="00942684">
        <w:rPr>
          <w:rFonts w:ascii="Times New Roman" w:hAnsi="Times New Roman"/>
          <w:b/>
          <w:sz w:val="36"/>
          <w:szCs w:val="36"/>
        </w:rPr>
        <w:t>Перемишляни 2025</w:t>
      </w:r>
    </w:p>
    <w:p w:rsidR="00C77508" w:rsidRPr="00942684" w:rsidRDefault="00C77508" w:rsidP="00C77508">
      <w:pPr>
        <w:spacing w:after="240" w:line="240" w:lineRule="auto"/>
        <w:ind w:firstLine="720"/>
        <w:jc w:val="both"/>
        <w:rPr>
          <w:rFonts w:ascii="Times New Roman" w:hAnsi="Times New Roman"/>
          <w:sz w:val="28"/>
          <w:szCs w:val="28"/>
        </w:rPr>
      </w:pPr>
      <w:r w:rsidRPr="00942684">
        <w:rPr>
          <w:rFonts w:ascii="Times New Roman" w:hAnsi="Times New Roman"/>
          <w:b/>
          <w:noProof/>
          <w:sz w:val="24"/>
          <w:szCs w:val="24"/>
        </w:rPr>
        <mc:AlternateContent>
          <mc:Choice Requires="wps">
            <w:drawing>
              <wp:anchor distT="0" distB="0" distL="114300" distR="114300" simplePos="0" relativeHeight="251696128" behindDoc="0" locked="0" layoutInCell="1" allowOverlap="1">
                <wp:simplePos x="0" y="0"/>
                <wp:positionH relativeFrom="column">
                  <wp:posOffset>2598420</wp:posOffset>
                </wp:positionH>
                <wp:positionV relativeFrom="paragraph">
                  <wp:posOffset>226695</wp:posOffset>
                </wp:positionV>
                <wp:extent cx="683260" cy="438785"/>
                <wp:effectExtent l="12700" t="8890" r="8890" b="9525"/>
                <wp:wrapNone/>
                <wp:docPr id="39" name="Прямокут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260" cy="438785"/>
                        </a:xfrm>
                        <a:prstGeom prst="rect">
                          <a:avLst/>
                        </a:prstGeom>
                        <a:solidFill>
                          <a:srgbClr val="FFFFFF"/>
                        </a:solidFill>
                        <a:ln w="12700">
                          <a:solidFill>
                            <a:srgbClr val="FFFFFF"/>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6C2738" id="Прямокутник 39" o:spid="_x0000_s1026" style="position:absolute;margin-left:204.6pt;margin-top:17.85pt;width:53.8pt;height:34.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" strokecolor="white" strokeweight="1pt">
                <v:stroke dashstyle="dash"/>
                <v:shadow color="#868686"/>
              </v:rect>
            </w:pict>
          </mc:Fallback>
        </mc:AlternateContent>
      </w:r>
      <w:r w:rsidRPr="00942684">
        <w:rPr>
          <w:rFonts w:ascii="Times New Roman" w:hAnsi="Times New Roman"/>
          <w:b/>
          <w:sz w:val="24"/>
          <w:szCs w:val="24"/>
        </w:rPr>
        <w:br w:type="page"/>
      </w:r>
      <w:r w:rsidRPr="00942684">
        <w:rPr>
          <w:rFonts w:ascii="Times New Roman" w:hAnsi="Times New Roman"/>
          <w:b/>
          <w:sz w:val="24"/>
          <w:szCs w:val="24"/>
        </w:rPr>
        <w:lastRenderedPageBreak/>
        <w:t xml:space="preserve">         </w:t>
      </w:r>
      <w:r w:rsidRPr="00942684">
        <w:rPr>
          <w:rFonts w:ascii="Times New Roman" w:hAnsi="Times New Roman"/>
          <w:sz w:val="28"/>
          <w:szCs w:val="28"/>
        </w:rPr>
        <w:t xml:space="preserve">Стратегію розвитку Перемишлянської громади до 2030 року розроблено спільними зусиллями створеної в громаді робочої групи, Львівської обласної державної адміністрації та </w:t>
      </w:r>
      <w:proofErr w:type="gramStart"/>
      <w:r w:rsidRPr="00942684">
        <w:rPr>
          <w:rFonts w:ascii="Times New Roman" w:hAnsi="Times New Roman"/>
          <w:sz w:val="28"/>
          <w:szCs w:val="28"/>
        </w:rPr>
        <w:t>експертів  Національного</w:t>
      </w:r>
      <w:proofErr w:type="gramEnd"/>
      <w:r w:rsidRPr="00942684">
        <w:rPr>
          <w:rFonts w:ascii="Times New Roman" w:hAnsi="Times New Roman"/>
          <w:sz w:val="28"/>
          <w:szCs w:val="28"/>
        </w:rPr>
        <w:t xml:space="preserve"> університету «Львівська політехніка». </w:t>
      </w:r>
    </w:p>
    <w:p w:rsidR="00C77508" w:rsidRPr="00942684" w:rsidRDefault="00C77508" w:rsidP="00C77508">
      <w:pPr>
        <w:spacing w:after="240" w:line="240" w:lineRule="auto"/>
        <w:ind w:firstLine="697"/>
        <w:jc w:val="center"/>
        <w:rPr>
          <w:rFonts w:ascii="Times New Roman" w:hAnsi="Times New Roman"/>
          <w:b/>
          <w:sz w:val="24"/>
          <w:szCs w:val="24"/>
        </w:rPr>
      </w:pPr>
    </w:p>
    <w:p w:rsidR="00C77508" w:rsidRPr="00942684" w:rsidRDefault="00C77508" w:rsidP="00C77508">
      <w:pPr>
        <w:spacing w:after="240" w:line="240" w:lineRule="auto"/>
        <w:ind w:firstLine="697"/>
        <w:jc w:val="center"/>
        <w:rPr>
          <w:rFonts w:ascii="Times New Roman" w:hAnsi="Times New Roman"/>
          <w:b/>
          <w:sz w:val="24"/>
          <w:szCs w:val="24"/>
        </w:rPr>
      </w:pPr>
    </w:p>
    <w:p w:rsidR="00C77508" w:rsidRPr="00942684" w:rsidRDefault="00C77508" w:rsidP="00C77508">
      <w:pPr>
        <w:spacing w:after="240" w:line="240" w:lineRule="auto"/>
        <w:ind w:firstLine="697"/>
        <w:jc w:val="center"/>
        <w:rPr>
          <w:rFonts w:ascii="Times New Roman" w:hAnsi="Times New Roman"/>
          <w:b/>
          <w:sz w:val="24"/>
          <w:szCs w:val="24"/>
        </w:rPr>
      </w:pPr>
    </w:p>
    <w:p w:rsidR="00C77508" w:rsidRPr="00942684" w:rsidRDefault="00C77508" w:rsidP="00C77508">
      <w:pPr>
        <w:spacing w:after="240" w:line="240" w:lineRule="auto"/>
        <w:ind w:firstLine="697"/>
        <w:jc w:val="center"/>
        <w:rPr>
          <w:rFonts w:ascii="Times New Roman" w:hAnsi="Times New Roman"/>
          <w:b/>
          <w:sz w:val="24"/>
          <w:szCs w:val="24"/>
        </w:rPr>
      </w:pPr>
    </w:p>
    <w:p w:rsidR="00C77508" w:rsidRPr="00942684" w:rsidRDefault="00C77508" w:rsidP="00C77508">
      <w:pPr>
        <w:spacing w:after="240" w:line="240" w:lineRule="auto"/>
        <w:ind w:firstLine="697"/>
        <w:jc w:val="center"/>
        <w:rPr>
          <w:rFonts w:ascii="Times New Roman" w:hAnsi="Times New Roman"/>
          <w:b/>
          <w:sz w:val="24"/>
          <w:szCs w:val="24"/>
        </w:rPr>
      </w:pPr>
    </w:p>
    <w:p w:rsidR="00C77508" w:rsidRPr="00942684" w:rsidRDefault="00C77508" w:rsidP="00C77508">
      <w:pPr>
        <w:spacing w:after="240" w:line="240" w:lineRule="auto"/>
        <w:ind w:firstLine="697"/>
        <w:jc w:val="center"/>
        <w:rPr>
          <w:rFonts w:ascii="Times New Roman" w:hAnsi="Times New Roman"/>
          <w:b/>
          <w:sz w:val="24"/>
          <w:szCs w:val="24"/>
        </w:rPr>
      </w:pPr>
    </w:p>
    <w:p w:rsidR="00C77508" w:rsidRPr="00942684" w:rsidRDefault="00C77508" w:rsidP="00C77508">
      <w:pPr>
        <w:spacing w:after="240" w:line="240" w:lineRule="auto"/>
        <w:ind w:firstLine="697"/>
        <w:jc w:val="center"/>
        <w:rPr>
          <w:rFonts w:ascii="Times New Roman" w:hAnsi="Times New Roman"/>
          <w:b/>
          <w:sz w:val="24"/>
          <w:szCs w:val="24"/>
        </w:rPr>
      </w:pPr>
    </w:p>
    <w:p w:rsidR="00C77508" w:rsidRPr="00942684" w:rsidRDefault="00C77508" w:rsidP="00C77508">
      <w:pPr>
        <w:spacing w:after="240" w:line="240" w:lineRule="auto"/>
        <w:ind w:firstLine="697"/>
        <w:jc w:val="center"/>
        <w:rPr>
          <w:rFonts w:ascii="Times New Roman" w:hAnsi="Times New Roman"/>
          <w:b/>
          <w:sz w:val="24"/>
          <w:szCs w:val="24"/>
        </w:rPr>
      </w:pPr>
    </w:p>
    <w:p w:rsidR="00C77508" w:rsidRPr="00942684" w:rsidRDefault="00C77508" w:rsidP="00C77508">
      <w:pPr>
        <w:spacing w:after="240" w:line="240" w:lineRule="auto"/>
        <w:ind w:firstLine="697"/>
        <w:jc w:val="center"/>
        <w:rPr>
          <w:rFonts w:ascii="Times New Roman" w:hAnsi="Times New Roman"/>
          <w:b/>
          <w:sz w:val="24"/>
          <w:szCs w:val="24"/>
        </w:rPr>
      </w:pPr>
    </w:p>
    <w:p w:rsidR="00C77508" w:rsidRPr="00942684" w:rsidRDefault="00C77508" w:rsidP="00C77508">
      <w:pPr>
        <w:spacing w:after="240" w:line="240" w:lineRule="auto"/>
        <w:ind w:firstLine="697"/>
        <w:jc w:val="center"/>
        <w:rPr>
          <w:rFonts w:ascii="Times New Roman" w:hAnsi="Times New Roman"/>
          <w:b/>
          <w:sz w:val="24"/>
          <w:szCs w:val="24"/>
        </w:rPr>
      </w:pPr>
    </w:p>
    <w:p w:rsidR="00C77508" w:rsidRPr="00942684" w:rsidRDefault="00C77508" w:rsidP="00C77508">
      <w:pPr>
        <w:spacing w:after="240" w:line="240" w:lineRule="auto"/>
        <w:ind w:firstLine="697"/>
        <w:jc w:val="center"/>
        <w:rPr>
          <w:rFonts w:ascii="Times New Roman" w:hAnsi="Times New Roman"/>
          <w:b/>
          <w:sz w:val="24"/>
          <w:szCs w:val="24"/>
        </w:rPr>
      </w:pPr>
    </w:p>
    <w:p w:rsidR="00C77508" w:rsidRPr="00942684" w:rsidRDefault="00C77508" w:rsidP="00C77508">
      <w:pPr>
        <w:spacing w:after="240" w:line="240" w:lineRule="auto"/>
        <w:ind w:firstLine="697"/>
        <w:jc w:val="center"/>
        <w:rPr>
          <w:rFonts w:ascii="Times New Roman" w:hAnsi="Times New Roman"/>
          <w:b/>
          <w:sz w:val="24"/>
          <w:szCs w:val="24"/>
        </w:rPr>
      </w:pPr>
    </w:p>
    <w:p w:rsidR="00C77508" w:rsidRPr="00942684" w:rsidRDefault="00C77508" w:rsidP="00C77508">
      <w:pPr>
        <w:spacing w:after="240" w:line="240" w:lineRule="auto"/>
        <w:ind w:firstLine="697"/>
        <w:jc w:val="center"/>
        <w:rPr>
          <w:rFonts w:ascii="Times New Roman" w:hAnsi="Times New Roman"/>
          <w:b/>
          <w:sz w:val="24"/>
          <w:szCs w:val="24"/>
        </w:rPr>
      </w:pPr>
    </w:p>
    <w:p w:rsidR="00C77508" w:rsidRPr="00942684" w:rsidRDefault="00C77508" w:rsidP="00C77508">
      <w:pPr>
        <w:spacing w:after="240" w:line="240" w:lineRule="auto"/>
        <w:ind w:firstLine="697"/>
        <w:jc w:val="center"/>
        <w:rPr>
          <w:rFonts w:ascii="Times New Roman" w:hAnsi="Times New Roman"/>
          <w:b/>
          <w:sz w:val="24"/>
          <w:szCs w:val="24"/>
        </w:rPr>
      </w:pPr>
    </w:p>
    <w:p w:rsidR="00C77508" w:rsidRPr="00942684" w:rsidRDefault="00C77508" w:rsidP="00C77508">
      <w:pPr>
        <w:spacing w:after="240" w:line="240" w:lineRule="auto"/>
        <w:ind w:firstLine="697"/>
        <w:jc w:val="center"/>
        <w:rPr>
          <w:rFonts w:ascii="Times New Roman" w:hAnsi="Times New Roman"/>
          <w:b/>
          <w:sz w:val="24"/>
          <w:szCs w:val="24"/>
        </w:rPr>
      </w:pPr>
    </w:p>
    <w:p w:rsidR="00C77508" w:rsidRPr="00942684" w:rsidRDefault="00C77508" w:rsidP="00C77508">
      <w:pPr>
        <w:spacing w:after="240" w:line="240" w:lineRule="auto"/>
        <w:ind w:firstLine="697"/>
        <w:jc w:val="center"/>
        <w:rPr>
          <w:rFonts w:ascii="Times New Roman" w:hAnsi="Times New Roman"/>
          <w:b/>
          <w:sz w:val="24"/>
          <w:szCs w:val="24"/>
        </w:rPr>
      </w:pPr>
    </w:p>
    <w:p w:rsidR="00C77508" w:rsidRPr="00942684" w:rsidRDefault="00C77508" w:rsidP="00C77508">
      <w:pPr>
        <w:spacing w:after="240" w:line="240" w:lineRule="auto"/>
        <w:ind w:firstLine="697"/>
        <w:jc w:val="center"/>
        <w:rPr>
          <w:rFonts w:ascii="Times New Roman" w:hAnsi="Times New Roman"/>
          <w:b/>
          <w:sz w:val="24"/>
          <w:szCs w:val="24"/>
        </w:rPr>
      </w:pPr>
    </w:p>
    <w:p w:rsidR="00C77508" w:rsidRPr="00942684" w:rsidRDefault="00C77508" w:rsidP="00C77508">
      <w:pPr>
        <w:spacing w:after="240" w:line="240" w:lineRule="auto"/>
        <w:ind w:firstLine="697"/>
        <w:jc w:val="center"/>
        <w:rPr>
          <w:rFonts w:ascii="Times New Roman" w:hAnsi="Times New Roman"/>
          <w:b/>
          <w:sz w:val="24"/>
          <w:szCs w:val="24"/>
        </w:rPr>
      </w:pPr>
    </w:p>
    <w:p w:rsidR="00C77508" w:rsidRPr="00942684" w:rsidRDefault="00C77508" w:rsidP="00C77508">
      <w:pPr>
        <w:spacing w:after="240" w:line="240" w:lineRule="auto"/>
        <w:ind w:firstLine="697"/>
        <w:jc w:val="center"/>
        <w:rPr>
          <w:rFonts w:ascii="Times New Roman" w:hAnsi="Times New Roman"/>
          <w:b/>
          <w:sz w:val="24"/>
          <w:szCs w:val="24"/>
        </w:rPr>
      </w:pPr>
    </w:p>
    <w:p w:rsidR="00C77508" w:rsidRPr="00942684" w:rsidRDefault="00C77508" w:rsidP="00C77508">
      <w:pPr>
        <w:spacing w:after="240" w:line="240" w:lineRule="auto"/>
        <w:ind w:firstLine="697"/>
        <w:jc w:val="center"/>
        <w:rPr>
          <w:rFonts w:ascii="Times New Roman" w:hAnsi="Times New Roman"/>
          <w:b/>
          <w:sz w:val="24"/>
          <w:szCs w:val="24"/>
        </w:rPr>
      </w:pPr>
    </w:p>
    <w:p w:rsidR="00C77508" w:rsidRPr="00942684" w:rsidRDefault="00C77508" w:rsidP="00C77508">
      <w:pPr>
        <w:spacing w:after="240" w:line="240" w:lineRule="auto"/>
        <w:ind w:firstLine="697"/>
        <w:jc w:val="center"/>
        <w:rPr>
          <w:rFonts w:ascii="Times New Roman" w:hAnsi="Times New Roman"/>
          <w:b/>
          <w:sz w:val="24"/>
          <w:szCs w:val="24"/>
        </w:rPr>
      </w:pPr>
    </w:p>
    <w:p w:rsidR="00C77508" w:rsidRPr="00942684" w:rsidRDefault="00C77508" w:rsidP="00C77508">
      <w:pPr>
        <w:spacing w:after="240" w:line="240" w:lineRule="auto"/>
        <w:ind w:firstLine="697"/>
        <w:jc w:val="center"/>
        <w:rPr>
          <w:rFonts w:ascii="Times New Roman" w:hAnsi="Times New Roman"/>
          <w:b/>
          <w:sz w:val="24"/>
          <w:szCs w:val="24"/>
        </w:rPr>
      </w:pPr>
    </w:p>
    <w:p w:rsidR="00C77508" w:rsidRPr="00942684" w:rsidRDefault="00C77508" w:rsidP="00C77508">
      <w:pPr>
        <w:spacing w:after="240" w:line="240" w:lineRule="auto"/>
        <w:ind w:firstLine="697"/>
        <w:jc w:val="center"/>
        <w:rPr>
          <w:rFonts w:ascii="Times New Roman" w:hAnsi="Times New Roman"/>
          <w:b/>
          <w:sz w:val="24"/>
          <w:szCs w:val="24"/>
        </w:rPr>
      </w:pPr>
    </w:p>
    <w:p w:rsidR="00C77508" w:rsidRPr="00942684" w:rsidRDefault="00C77508" w:rsidP="00C77508">
      <w:pPr>
        <w:spacing w:after="240" w:line="240" w:lineRule="auto"/>
        <w:ind w:firstLine="697"/>
        <w:jc w:val="center"/>
        <w:rPr>
          <w:rFonts w:ascii="Times New Roman" w:hAnsi="Times New Roman"/>
          <w:b/>
          <w:sz w:val="24"/>
          <w:szCs w:val="24"/>
        </w:rPr>
      </w:pPr>
    </w:p>
    <w:p w:rsidR="00C77508" w:rsidRPr="00942684" w:rsidRDefault="00C77508" w:rsidP="00C77508">
      <w:pPr>
        <w:spacing w:after="240" w:line="240" w:lineRule="auto"/>
        <w:ind w:firstLine="697"/>
        <w:jc w:val="center"/>
        <w:rPr>
          <w:rFonts w:ascii="Times New Roman" w:hAnsi="Times New Roman"/>
          <w:b/>
          <w:sz w:val="24"/>
          <w:szCs w:val="24"/>
        </w:rPr>
      </w:pPr>
    </w:p>
    <w:p w:rsidR="00C77508" w:rsidRPr="002F2533" w:rsidRDefault="00C77508" w:rsidP="00332247">
      <w:pPr>
        <w:spacing w:after="0" w:line="240" w:lineRule="auto"/>
        <w:ind w:firstLine="697"/>
        <w:jc w:val="center"/>
        <w:rPr>
          <w:rFonts w:ascii="Times New Roman" w:hAnsi="Times New Roman"/>
          <w:b/>
          <w:sz w:val="28"/>
          <w:szCs w:val="28"/>
        </w:rPr>
      </w:pPr>
      <w:r w:rsidRPr="002F2533">
        <w:rPr>
          <w:rFonts w:ascii="Times New Roman" w:hAnsi="Times New Roman"/>
          <w:b/>
          <w:sz w:val="28"/>
          <w:szCs w:val="28"/>
        </w:rPr>
        <w:lastRenderedPageBreak/>
        <w:t>Зміст</w:t>
      </w:r>
    </w:p>
    <w:p w:rsidR="00C77508" w:rsidRPr="002F2533" w:rsidRDefault="00C77508" w:rsidP="00332247">
      <w:pPr>
        <w:pStyle w:val="1f0"/>
        <w:spacing w:after="0" w:line="240" w:lineRule="auto"/>
        <w:rPr>
          <w:rFonts w:eastAsia="Times New Roman"/>
          <w:lang w:eastAsia="uk-UA"/>
        </w:rPr>
      </w:pPr>
      <w:r w:rsidRPr="002F2533">
        <w:fldChar w:fldCharType="begin"/>
      </w:r>
      <w:r w:rsidRPr="002F2533">
        <w:instrText xml:space="preserve"> TOC \o "1-3" \h \z \u </w:instrText>
      </w:r>
      <w:r w:rsidRPr="002F2533">
        <w:fldChar w:fldCharType="separate"/>
      </w:r>
      <w:hyperlink w:anchor="_Toc114227525" w:history="1">
        <w:r w:rsidRPr="002F2533">
          <w:rPr>
            <w:rStyle w:val="af7"/>
            <w:color w:val="auto"/>
          </w:rPr>
          <w:t>Вступ</w:t>
        </w:r>
        <w:r w:rsidRPr="002F2533">
          <w:rPr>
            <w:webHidden/>
          </w:rPr>
          <w:tab/>
        </w:r>
        <w:r w:rsidRPr="002F2533">
          <w:rPr>
            <w:webHidden/>
          </w:rPr>
          <w:fldChar w:fldCharType="begin"/>
        </w:r>
        <w:r w:rsidRPr="002F2533">
          <w:rPr>
            <w:webHidden/>
          </w:rPr>
          <w:instrText xml:space="preserve"> PAGEREF _Toc114227525 \h </w:instrText>
        </w:r>
        <w:r w:rsidRPr="002F2533">
          <w:rPr>
            <w:webHidden/>
          </w:rPr>
        </w:r>
        <w:r w:rsidRPr="002F2533">
          <w:rPr>
            <w:webHidden/>
          </w:rPr>
          <w:fldChar w:fldCharType="separate"/>
        </w:r>
        <w:r w:rsidR="002F2533">
          <w:rPr>
            <w:webHidden/>
          </w:rPr>
          <w:t>6</w:t>
        </w:r>
        <w:r w:rsidRPr="002F2533">
          <w:rPr>
            <w:webHidden/>
          </w:rPr>
          <w:fldChar w:fldCharType="end"/>
        </w:r>
      </w:hyperlink>
    </w:p>
    <w:p w:rsidR="00C77508" w:rsidRPr="002F2533" w:rsidRDefault="000343D5" w:rsidP="00332247">
      <w:pPr>
        <w:pStyle w:val="1f0"/>
        <w:spacing w:after="0" w:line="240" w:lineRule="auto"/>
        <w:rPr>
          <w:rFonts w:eastAsia="Times New Roman"/>
          <w:lang w:eastAsia="uk-UA"/>
        </w:rPr>
      </w:pPr>
      <w:hyperlink w:anchor="_Toc114227526" w:history="1">
        <w:r w:rsidR="00C77508" w:rsidRPr="002F2533">
          <w:rPr>
            <w:rStyle w:val="af7"/>
            <w:color w:val="auto"/>
          </w:rPr>
          <w:t>Розділ 1. Аналітична частина</w:t>
        </w:r>
        <w:r w:rsidR="00C77508" w:rsidRPr="002F2533">
          <w:rPr>
            <w:webHidden/>
          </w:rPr>
          <w:tab/>
        </w:r>
        <w:r w:rsidR="00C77508" w:rsidRPr="002F2533">
          <w:rPr>
            <w:webHidden/>
          </w:rPr>
          <w:fldChar w:fldCharType="begin"/>
        </w:r>
        <w:r w:rsidR="00C77508" w:rsidRPr="002F2533">
          <w:rPr>
            <w:webHidden/>
          </w:rPr>
          <w:instrText xml:space="preserve"> PAGEREF _Toc114227526 \h </w:instrText>
        </w:r>
        <w:r w:rsidR="00C77508" w:rsidRPr="002F2533">
          <w:rPr>
            <w:webHidden/>
          </w:rPr>
        </w:r>
        <w:r w:rsidR="00C77508" w:rsidRPr="002F2533">
          <w:rPr>
            <w:webHidden/>
          </w:rPr>
          <w:fldChar w:fldCharType="separate"/>
        </w:r>
        <w:r w:rsidR="002F2533">
          <w:rPr>
            <w:webHidden/>
          </w:rPr>
          <w:t>7</w:t>
        </w:r>
        <w:r w:rsidR="00C77508" w:rsidRPr="002F2533">
          <w:rPr>
            <w:webHidden/>
          </w:rPr>
          <w:fldChar w:fldCharType="end"/>
        </w:r>
      </w:hyperlink>
    </w:p>
    <w:p w:rsidR="00C77508" w:rsidRPr="002F2533" w:rsidRDefault="000343D5" w:rsidP="00332247">
      <w:pPr>
        <w:pStyle w:val="2a"/>
        <w:spacing w:line="240" w:lineRule="auto"/>
        <w:rPr>
          <w:rFonts w:eastAsia="Times New Roman"/>
          <w:lang w:eastAsia="uk-UA"/>
        </w:rPr>
      </w:pPr>
      <w:hyperlink w:anchor="_Toc114227527" w:history="1">
        <w:r w:rsidR="00C77508" w:rsidRPr="002F2533">
          <w:rPr>
            <w:rStyle w:val="af7"/>
            <w:b w:val="0"/>
            <w:bCs w:val="0"/>
            <w:color w:val="auto"/>
          </w:rPr>
          <w:t>1.1.</w:t>
        </w:r>
        <w:r w:rsidR="00C77508" w:rsidRPr="002F2533">
          <w:rPr>
            <w:rFonts w:eastAsia="Times New Roman"/>
            <w:lang w:eastAsia="uk-UA"/>
          </w:rPr>
          <w:tab/>
        </w:r>
        <w:r w:rsidR="00C77508" w:rsidRPr="002F2533">
          <w:rPr>
            <w:rStyle w:val="af7"/>
            <w:b w:val="0"/>
            <w:bCs w:val="0"/>
            <w:color w:val="auto"/>
          </w:rPr>
          <w:t>Історичний розвиток громади та історико-культурна спадщина</w:t>
        </w:r>
        <w:r w:rsidR="00C77508" w:rsidRPr="002F2533">
          <w:rPr>
            <w:webHidden/>
          </w:rPr>
          <w:tab/>
        </w:r>
        <w:r w:rsidR="00C77508" w:rsidRPr="002F2533">
          <w:rPr>
            <w:webHidden/>
          </w:rPr>
          <w:fldChar w:fldCharType="begin"/>
        </w:r>
        <w:r w:rsidR="00C77508" w:rsidRPr="002F2533">
          <w:rPr>
            <w:webHidden/>
          </w:rPr>
          <w:instrText xml:space="preserve"> PAGEREF _Toc114227527 \h </w:instrText>
        </w:r>
        <w:r w:rsidR="00C77508" w:rsidRPr="002F2533">
          <w:rPr>
            <w:webHidden/>
          </w:rPr>
        </w:r>
        <w:r w:rsidR="00C77508" w:rsidRPr="002F2533">
          <w:rPr>
            <w:webHidden/>
          </w:rPr>
          <w:fldChar w:fldCharType="separate"/>
        </w:r>
        <w:r w:rsidR="002F2533">
          <w:rPr>
            <w:webHidden/>
          </w:rPr>
          <w:t>7</w:t>
        </w:r>
        <w:r w:rsidR="00C77508" w:rsidRPr="002F2533">
          <w:rPr>
            <w:webHidden/>
          </w:rPr>
          <w:fldChar w:fldCharType="end"/>
        </w:r>
      </w:hyperlink>
    </w:p>
    <w:p w:rsidR="00C77508" w:rsidRPr="002F2533" w:rsidRDefault="000343D5" w:rsidP="00332247">
      <w:pPr>
        <w:pStyle w:val="2a"/>
        <w:spacing w:line="240" w:lineRule="auto"/>
        <w:rPr>
          <w:rFonts w:eastAsia="Times New Roman"/>
          <w:lang w:eastAsia="uk-UA"/>
        </w:rPr>
      </w:pPr>
      <w:hyperlink w:anchor="_Toc114227528" w:history="1">
        <w:r w:rsidR="00C77508" w:rsidRPr="002F2533">
          <w:rPr>
            <w:rStyle w:val="af7"/>
            <w:b w:val="0"/>
            <w:bCs w:val="0"/>
            <w:color w:val="auto"/>
          </w:rPr>
          <w:t>1.2.</w:t>
        </w:r>
        <w:r w:rsidR="00C77508" w:rsidRPr="002F2533">
          <w:rPr>
            <w:rFonts w:eastAsia="Times New Roman"/>
            <w:lang w:eastAsia="uk-UA"/>
          </w:rPr>
          <w:tab/>
        </w:r>
        <w:r w:rsidR="00C77508" w:rsidRPr="002F2533">
          <w:rPr>
            <w:rStyle w:val="af7"/>
            <w:b w:val="0"/>
            <w:bCs w:val="0"/>
            <w:color w:val="auto"/>
          </w:rPr>
          <w:t>Географічне розташування та загальна характеристика громади</w:t>
        </w:r>
        <w:r w:rsidR="00C77508" w:rsidRPr="002F2533">
          <w:rPr>
            <w:webHidden/>
          </w:rPr>
          <w:tab/>
        </w:r>
        <w:r w:rsidR="00C77508" w:rsidRPr="002F2533">
          <w:rPr>
            <w:webHidden/>
          </w:rPr>
          <w:fldChar w:fldCharType="begin"/>
        </w:r>
        <w:r w:rsidR="00C77508" w:rsidRPr="002F2533">
          <w:rPr>
            <w:webHidden/>
          </w:rPr>
          <w:instrText xml:space="preserve"> PAGEREF _Toc114227528 \h </w:instrText>
        </w:r>
        <w:r w:rsidR="00C77508" w:rsidRPr="002F2533">
          <w:rPr>
            <w:webHidden/>
          </w:rPr>
        </w:r>
        <w:r w:rsidR="00C77508" w:rsidRPr="002F2533">
          <w:rPr>
            <w:webHidden/>
          </w:rPr>
          <w:fldChar w:fldCharType="separate"/>
        </w:r>
        <w:r w:rsidR="002F2533">
          <w:rPr>
            <w:webHidden/>
          </w:rPr>
          <w:t>9</w:t>
        </w:r>
        <w:r w:rsidR="00C77508" w:rsidRPr="002F2533">
          <w:rPr>
            <w:webHidden/>
          </w:rPr>
          <w:fldChar w:fldCharType="end"/>
        </w:r>
      </w:hyperlink>
    </w:p>
    <w:p w:rsidR="00C77508" w:rsidRPr="002F2533" w:rsidRDefault="000343D5" w:rsidP="00332247">
      <w:pPr>
        <w:pStyle w:val="2a"/>
        <w:spacing w:line="240" w:lineRule="auto"/>
        <w:rPr>
          <w:rFonts w:eastAsia="Times New Roman"/>
          <w:lang w:eastAsia="uk-UA"/>
        </w:rPr>
      </w:pPr>
      <w:hyperlink w:anchor="_Toc114227529" w:history="1">
        <w:r w:rsidR="00C77508" w:rsidRPr="002F2533">
          <w:rPr>
            <w:rStyle w:val="af7"/>
            <w:b w:val="0"/>
            <w:bCs w:val="0"/>
            <w:color w:val="auto"/>
          </w:rPr>
          <w:t>1.3.</w:t>
        </w:r>
        <w:r w:rsidR="00C77508" w:rsidRPr="002F2533">
          <w:rPr>
            <w:rFonts w:eastAsia="Times New Roman"/>
            <w:lang w:eastAsia="uk-UA"/>
          </w:rPr>
          <w:tab/>
        </w:r>
        <w:r w:rsidR="00C77508" w:rsidRPr="002F2533">
          <w:rPr>
            <w:rStyle w:val="af7"/>
            <w:b w:val="0"/>
            <w:bCs w:val="0"/>
            <w:color w:val="auto"/>
          </w:rPr>
          <w:t>Природно-ресурсний потенціал</w:t>
        </w:r>
        <w:r w:rsidR="00C77508" w:rsidRPr="002F2533">
          <w:rPr>
            <w:webHidden/>
          </w:rPr>
          <w:tab/>
        </w:r>
        <w:r w:rsidR="00C77508" w:rsidRPr="002F2533">
          <w:rPr>
            <w:webHidden/>
          </w:rPr>
          <w:fldChar w:fldCharType="begin"/>
        </w:r>
        <w:r w:rsidR="00C77508" w:rsidRPr="002F2533">
          <w:rPr>
            <w:webHidden/>
          </w:rPr>
          <w:instrText xml:space="preserve"> PAGEREF _Toc114227529 \h </w:instrText>
        </w:r>
        <w:r w:rsidR="00C77508" w:rsidRPr="002F2533">
          <w:rPr>
            <w:webHidden/>
          </w:rPr>
        </w:r>
        <w:r w:rsidR="00C77508" w:rsidRPr="002F2533">
          <w:rPr>
            <w:webHidden/>
          </w:rPr>
          <w:fldChar w:fldCharType="separate"/>
        </w:r>
        <w:r w:rsidR="002F2533">
          <w:rPr>
            <w:webHidden/>
          </w:rPr>
          <w:t>10</w:t>
        </w:r>
        <w:r w:rsidR="00C77508" w:rsidRPr="002F2533">
          <w:rPr>
            <w:webHidden/>
          </w:rPr>
          <w:fldChar w:fldCharType="end"/>
        </w:r>
      </w:hyperlink>
    </w:p>
    <w:p w:rsidR="00C77508" w:rsidRPr="002F2533" w:rsidRDefault="000343D5" w:rsidP="00332247">
      <w:pPr>
        <w:pStyle w:val="2a"/>
        <w:spacing w:line="240" w:lineRule="auto"/>
        <w:rPr>
          <w:rFonts w:eastAsia="Times New Roman"/>
          <w:lang w:eastAsia="uk-UA"/>
        </w:rPr>
      </w:pPr>
      <w:hyperlink w:anchor="_Toc114227530" w:history="1">
        <w:r w:rsidR="00C77508" w:rsidRPr="002F2533">
          <w:rPr>
            <w:rStyle w:val="af7"/>
            <w:b w:val="0"/>
            <w:bCs w:val="0"/>
            <w:color w:val="auto"/>
          </w:rPr>
          <w:t>1.4.</w:t>
        </w:r>
        <w:r w:rsidR="00C77508" w:rsidRPr="002F2533">
          <w:rPr>
            <w:rFonts w:eastAsia="Times New Roman"/>
            <w:lang w:eastAsia="uk-UA"/>
          </w:rPr>
          <w:tab/>
        </w:r>
        <w:r w:rsidR="00C77508" w:rsidRPr="002F2533">
          <w:rPr>
            <w:rStyle w:val="af7"/>
            <w:b w:val="0"/>
            <w:bCs w:val="0"/>
            <w:color w:val="auto"/>
          </w:rPr>
          <w:t>Екологічна ситуація</w:t>
        </w:r>
        <w:r w:rsidR="00C77508" w:rsidRPr="002F2533">
          <w:rPr>
            <w:webHidden/>
          </w:rPr>
          <w:tab/>
        </w:r>
        <w:r w:rsidR="00C77508" w:rsidRPr="002F2533">
          <w:rPr>
            <w:webHidden/>
          </w:rPr>
          <w:fldChar w:fldCharType="begin"/>
        </w:r>
        <w:r w:rsidR="00C77508" w:rsidRPr="002F2533">
          <w:rPr>
            <w:webHidden/>
          </w:rPr>
          <w:instrText xml:space="preserve"> PAGEREF _Toc114227530 \h </w:instrText>
        </w:r>
        <w:r w:rsidR="00C77508" w:rsidRPr="002F2533">
          <w:rPr>
            <w:webHidden/>
          </w:rPr>
        </w:r>
        <w:r w:rsidR="00C77508" w:rsidRPr="002F2533">
          <w:rPr>
            <w:webHidden/>
          </w:rPr>
          <w:fldChar w:fldCharType="separate"/>
        </w:r>
        <w:r w:rsidR="002F2533">
          <w:rPr>
            <w:webHidden/>
          </w:rPr>
          <w:t>13</w:t>
        </w:r>
        <w:r w:rsidR="00C77508" w:rsidRPr="002F2533">
          <w:rPr>
            <w:webHidden/>
          </w:rPr>
          <w:fldChar w:fldCharType="end"/>
        </w:r>
      </w:hyperlink>
    </w:p>
    <w:p w:rsidR="00C77508" w:rsidRPr="002F2533" w:rsidRDefault="000343D5" w:rsidP="00332247">
      <w:pPr>
        <w:pStyle w:val="2a"/>
        <w:spacing w:line="240" w:lineRule="auto"/>
        <w:rPr>
          <w:rFonts w:eastAsia="Times New Roman"/>
          <w:lang w:eastAsia="uk-UA"/>
        </w:rPr>
      </w:pPr>
      <w:hyperlink w:anchor="_Toc114227531" w:history="1">
        <w:r w:rsidR="00C77508" w:rsidRPr="002F2533">
          <w:rPr>
            <w:rStyle w:val="af7"/>
            <w:b w:val="0"/>
            <w:bCs w:val="0"/>
            <w:color w:val="auto"/>
          </w:rPr>
          <w:t>1.6.</w:t>
        </w:r>
        <w:r w:rsidR="00C77508" w:rsidRPr="002F2533">
          <w:rPr>
            <w:rFonts w:eastAsia="Times New Roman"/>
            <w:lang w:eastAsia="uk-UA"/>
          </w:rPr>
          <w:tab/>
        </w:r>
        <w:r w:rsidR="00C77508" w:rsidRPr="002F2533">
          <w:rPr>
            <w:rStyle w:val="af7"/>
            <w:b w:val="0"/>
            <w:bCs w:val="0"/>
            <w:color w:val="auto"/>
          </w:rPr>
          <w:t>розвиток інфраструктури (транспортна, житлово-комунальна, поштова та зв'язок, соціальна, торгівлі та послуг, туристична)</w:t>
        </w:r>
        <w:r w:rsidR="00C77508" w:rsidRPr="002F2533">
          <w:rPr>
            <w:webHidden/>
          </w:rPr>
          <w:tab/>
        </w:r>
        <w:r w:rsidR="00C77508" w:rsidRPr="002F2533">
          <w:rPr>
            <w:webHidden/>
          </w:rPr>
          <w:fldChar w:fldCharType="begin"/>
        </w:r>
        <w:r w:rsidR="00C77508" w:rsidRPr="002F2533">
          <w:rPr>
            <w:webHidden/>
          </w:rPr>
          <w:instrText xml:space="preserve"> PAGEREF _Toc114227531 \h </w:instrText>
        </w:r>
        <w:r w:rsidR="00C77508" w:rsidRPr="002F2533">
          <w:rPr>
            <w:webHidden/>
          </w:rPr>
        </w:r>
        <w:r w:rsidR="00C77508" w:rsidRPr="002F2533">
          <w:rPr>
            <w:webHidden/>
          </w:rPr>
          <w:fldChar w:fldCharType="separate"/>
        </w:r>
        <w:r w:rsidR="002F2533">
          <w:rPr>
            <w:webHidden/>
          </w:rPr>
          <w:t>17</w:t>
        </w:r>
        <w:r w:rsidR="00C77508" w:rsidRPr="002F2533">
          <w:rPr>
            <w:webHidden/>
          </w:rPr>
          <w:fldChar w:fldCharType="end"/>
        </w:r>
      </w:hyperlink>
    </w:p>
    <w:p w:rsidR="00C77508" w:rsidRPr="002F2533" w:rsidRDefault="000343D5" w:rsidP="00332247">
      <w:pPr>
        <w:pStyle w:val="2a"/>
        <w:spacing w:line="240" w:lineRule="auto"/>
        <w:rPr>
          <w:rFonts w:eastAsia="Times New Roman"/>
          <w:lang w:eastAsia="uk-UA"/>
        </w:rPr>
      </w:pPr>
      <w:hyperlink w:anchor="_Toc114227532" w:history="1">
        <w:r w:rsidR="00C77508" w:rsidRPr="002F2533">
          <w:rPr>
            <w:rStyle w:val="af7"/>
            <w:b w:val="0"/>
            <w:bCs w:val="0"/>
            <w:color w:val="auto"/>
          </w:rPr>
          <w:t>1.7.</w:t>
        </w:r>
        <w:r w:rsidR="00C77508" w:rsidRPr="002F2533">
          <w:rPr>
            <w:rFonts w:eastAsia="Times New Roman"/>
            <w:lang w:eastAsia="uk-UA"/>
          </w:rPr>
          <w:tab/>
        </w:r>
        <w:r w:rsidR="00C77508" w:rsidRPr="002F2533">
          <w:rPr>
            <w:rStyle w:val="af7"/>
            <w:b w:val="0"/>
            <w:bCs w:val="0"/>
            <w:color w:val="auto"/>
          </w:rPr>
          <w:t>Архітектура та мітобудування</w:t>
        </w:r>
        <w:r w:rsidR="00C77508" w:rsidRPr="002F2533">
          <w:rPr>
            <w:webHidden/>
          </w:rPr>
          <w:tab/>
        </w:r>
        <w:r w:rsidR="00C77508" w:rsidRPr="002F2533">
          <w:rPr>
            <w:webHidden/>
          </w:rPr>
          <w:fldChar w:fldCharType="begin"/>
        </w:r>
        <w:r w:rsidR="00C77508" w:rsidRPr="002F2533">
          <w:rPr>
            <w:webHidden/>
          </w:rPr>
          <w:instrText xml:space="preserve"> PAGEREF _Toc114227532 \h </w:instrText>
        </w:r>
        <w:r w:rsidR="00C77508" w:rsidRPr="002F2533">
          <w:rPr>
            <w:webHidden/>
          </w:rPr>
        </w:r>
        <w:r w:rsidR="00C77508" w:rsidRPr="002F2533">
          <w:rPr>
            <w:webHidden/>
          </w:rPr>
          <w:fldChar w:fldCharType="separate"/>
        </w:r>
        <w:r w:rsidR="002F2533">
          <w:rPr>
            <w:webHidden/>
          </w:rPr>
          <w:t>24</w:t>
        </w:r>
        <w:r w:rsidR="00C77508" w:rsidRPr="002F2533">
          <w:rPr>
            <w:webHidden/>
          </w:rPr>
          <w:fldChar w:fldCharType="end"/>
        </w:r>
      </w:hyperlink>
    </w:p>
    <w:p w:rsidR="00C77508" w:rsidRPr="002F2533" w:rsidRDefault="000343D5" w:rsidP="00332247">
      <w:pPr>
        <w:pStyle w:val="2a"/>
        <w:spacing w:line="240" w:lineRule="auto"/>
        <w:rPr>
          <w:rFonts w:eastAsia="Times New Roman"/>
          <w:lang w:eastAsia="uk-UA"/>
        </w:rPr>
      </w:pPr>
      <w:hyperlink w:anchor="_Toc114227533" w:history="1">
        <w:r w:rsidR="00C77508" w:rsidRPr="002F2533">
          <w:rPr>
            <w:rStyle w:val="af7"/>
            <w:b w:val="0"/>
            <w:bCs w:val="0"/>
            <w:color w:val="auto"/>
          </w:rPr>
          <w:t>1.8.</w:t>
        </w:r>
        <w:r w:rsidR="00C77508" w:rsidRPr="002F2533">
          <w:rPr>
            <w:rFonts w:eastAsia="Times New Roman"/>
            <w:lang w:eastAsia="uk-UA"/>
          </w:rPr>
          <w:tab/>
        </w:r>
        <w:r w:rsidR="00C77508" w:rsidRPr="002F2533">
          <w:rPr>
            <w:rStyle w:val="af7"/>
            <w:b w:val="0"/>
            <w:bCs w:val="0"/>
            <w:color w:val="auto"/>
          </w:rPr>
          <w:t>Економічний розвиток та підприємництво</w:t>
        </w:r>
        <w:r w:rsidR="00C77508" w:rsidRPr="002F2533">
          <w:rPr>
            <w:webHidden/>
          </w:rPr>
          <w:tab/>
        </w:r>
        <w:r w:rsidR="00C77508" w:rsidRPr="002F2533">
          <w:rPr>
            <w:webHidden/>
          </w:rPr>
          <w:fldChar w:fldCharType="begin"/>
        </w:r>
        <w:r w:rsidR="00C77508" w:rsidRPr="002F2533">
          <w:rPr>
            <w:webHidden/>
          </w:rPr>
          <w:instrText xml:space="preserve"> PAGEREF _Toc114227533 \h </w:instrText>
        </w:r>
        <w:r w:rsidR="00C77508" w:rsidRPr="002F2533">
          <w:rPr>
            <w:webHidden/>
          </w:rPr>
        </w:r>
        <w:r w:rsidR="00C77508" w:rsidRPr="002F2533">
          <w:rPr>
            <w:webHidden/>
          </w:rPr>
          <w:fldChar w:fldCharType="separate"/>
        </w:r>
        <w:r w:rsidR="002F2533">
          <w:rPr>
            <w:webHidden/>
          </w:rPr>
          <w:t>24</w:t>
        </w:r>
        <w:r w:rsidR="00C77508" w:rsidRPr="002F2533">
          <w:rPr>
            <w:webHidden/>
          </w:rPr>
          <w:fldChar w:fldCharType="end"/>
        </w:r>
      </w:hyperlink>
    </w:p>
    <w:p w:rsidR="00C77508" w:rsidRPr="002F2533" w:rsidRDefault="000343D5" w:rsidP="00332247">
      <w:pPr>
        <w:pStyle w:val="2a"/>
        <w:spacing w:line="240" w:lineRule="auto"/>
        <w:rPr>
          <w:rFonts w:eastAsia="Times New Roman"/>
          <w:lang w:eastAsia="uk-UA"/>
        </w:rPr>
      </w:pPr>
      <w:hyperlink w:anchor="_Toc114227534" w:history="1">
        <w:r w:rsidR="00C77508" w:rsidRPr="002F2533">
          <w:rPr>
            <w:rStyle w:val="af7"/>
            <w:b w:val="0"/>
            <w:bCs w:val="0"/>
            <w:color w:val="auto"/>
          </w:rPr>
          <w:t>1.9.</w:t>
        </w:r>
        <w:r w:rsidR="00C77508" w:rsidRPr="002F2533">
          <w:rPr>
            <w:rFonts w:eastAsia="Times New Roman"/>
            <w:lang w:eastAsia="uk-UA"/>
          </w:rPr>
          <w:tab/>
        </w:r>
        <w:r w:rsidR="00C77508" w:rsidRPr="002F2533">
          <w:rPr>
            <w:rStyle w:val="af7"/>
            <w:b w:val="0"/>
            <w:bCs w:val="0"/>
            <w:color w:val="auto"/>
          </w:rPr>
          <w:t>Фінансовий стан та бюджет територіальної громади</w:t>
        </w:r>
        <w:r w:rsidR="00C77508" w:rsidRPr="002F2533">
          <w:rPr>
            <w:webHidden/>
          </w:rPr>
          <w:tab/>
        </w:r>
        <w:r w:rsidR="00C77508" w:rsidRPr="002F2533">
          <w:rPr>
            <w:webHidden/>
          </w:rPr>
          <w:fldChar w:fldCharType="begin"/>
        </w:r>
        <w:r w:rsidR="00C77508" w:rsidRPr="002F2533">
          <w:rPr>
            <w:webHidden/>
          </w:rPr>
          <w:instrText xml:space="preserve"> PAGEREF _Toc114227534 \h </w:instrText>
        </w:r>
        <w:r w:rsidR="00C77508" w:rsidRPr="002F2533">
          <w:rPr>
            <w:webHidden/>
          </w:rPr>
        </w:r>
        <w:r w:rsidR="00C77508" w:rsidRPr="002F2533">
          <w:rPr>
            <w:webHidden/>
          </w:rPr>
          <w:fldChar w:fldCharType="separate"/>
        </w:r>
        <w:r w:rsidR="002F2533">
          <w:rPr>
            <w:webHidden/>
          </w:rPr>
          <w:t>26</w:t>
        </w:r>
        <w:r w:rsidR="00C77508" w:rsidRPr="002F2533">
          <w:rPr>
            <w:webHidden/>
          </w:rPr>
          <w:fldChar w:fldCharType="end"/>
        </w:r>
      </w:hyperlink>
    </w:p>
    <w:p w:rsidR="00C77508" w:rsidRPr="002F2533" w:rsidRDefault="000343D5" w:rsidP="00332247">
      <w:pPr>
        <w:pStyle w:val="2a"/>
        <w:spacing w:line="240" w:lineRule="auto"/>
        <w:rPr>
          <w:rFonts w:eastAsia="Times New Roman"/>
          <w:lang w:eastAsia="uk-UA"/>
        </w:rPr>
      </w:pPr>
      <w:hyperlink w:anchor="_Toc114227535" w:history="1">
        <w:r w:rsidR="00C77508" w:rsidRPr="002F2533">
          <w:rPr>
            <w:rStyle w:val="af7"/>
            <w:b w:val="0"/>
            <w:bCs w:val="0"/>
            <w:color w:val="auto"/>
          </w:rPr>
          <w:t>1.10.</w:t>
        </w:r>
        <w:r w:rsidR="00C77508" w:rsidRPr="002F2533">
          <w:rPr>
            <w:rFonts w:eastAsia="Times New Roman"/>
            <w:lang w:eastAsia="uk-UA"/>
          </w:rPr>
          <w:tab/>
        </w:r>
        <w:r w:rsidR="00C77508" w:rsidRPr="002F2533">
          <w:rPr>
            <w:rStyle w:val="af7"/>
            <w:b w:val="0"/>
            <w:bCs w:val="0"/>
            <w:color w:val="auto"/>
          </w:rPr>
          <w:t>Органи управління громадою</w:t>
        </w:r>
        <w:r w:rsidR="00C77508" w:rsidRPr="002F2533">
          <w:rPr>
            <w:webHidden/>
          </w:rPr>
          <w:tab/>
        </w:r>
        <w:r w:rsidR="00C77508" w:rsidRPr="002F2533">
          <w:rPr>
            <w:webHidden/>
          </w:rPr>
          <w:fldChar w:fldCharType="begin"/>
        </w:r>
        <w:r w:rsidR="00C77508" w:rsidRPr="002F2533">
          <w:rPr>
            <w:webHidden/>
          </w:rPr>
          <w:instrText xml:space="preserve"> PAGEREF _Toc114227535 \h </w:instrText>
        </w:r>
        <w:r w:rsidR="00C77508" w:rsidRPr="002F2533">
          <w:rPr>
            <w:webHidden/>
          </w:rPr>
        </w:r>
        <w:r w:rsidR="00C77508" w:rsidRPr="002F2533">
          <w:rPr>
            <w:webHidden/>
          </w:rPr>
          <w:fldChar w:fldCharType="separate"/>
        </w:r>
        <w:r w:rsidR="002F2533">
          <w:rPr>
            <w:webHidden/>
          </w:rPr>
          <w:t>28</w:t>
        </w:r>
        <w:r w:rsidR="00C77508" w:rsidRPr="002F2533">
          <w:rPr>
            <w:webHidden/>
          </w:rPr>
          <w:fldChar w:fldCharType="end"/>
        </w:r>
      </w:hyperlink>
    </w:p>
    <w:p w:rsidR="00C77508" w:rsidRPr="002F2533" w:rsidRDefault="000343D5" w:rsidP="00332247">
      <w:pPr>
        <w:pStyle w:val="2a"/>
        <w:spacing w:line="240" w:lineRule="auto"/>
        <w:rPr>
          <w:rStyle w:val="af7"/>
          <w:color w:val="auto"/>
        </w:rPr>
      </w:pPr>
      <w:hyperlink w:anchor="_Toc114227536" w:history="1">
        <w:r w:rsidR="00C77508" w:rsidRPr="002F2533">
          <w:rPr>
            <w:rStyle w:val="af7"/>
            <w:b w:val="0"/>
            <w:bCs w:val="0"/>
            <w:color w:val="auto"/>
          </w:rPr>
          <w:t>1.11.</w:t>
        </w:r>
        <w:r w:rsidR="00C77508" w:rsidRPr="002F2533">
          <w:rPr>
            <w:rFonts w:eastAsia="Times New Roman"/>
            <w:lang w:eastAsia="uk-UA"/>
          </w:rPr>
          <w:tab/>
        </w:r>
        <w:r w:rsidR="00C77508" w:rsidRPr="002F2533">
          <w:rPr>
            <w:rStyle w:val="af7"/>
            <w:b w:val="0"/>
            <w:bCs w:val="0"/>
            <w:color w:val="auto"/>
          </w:rPr>
          <w:t>Органи самоорганізації населення та громадських об’єднань</w:t>
        </w:r>
        <w:r w:rsidR="00C77508" w:rsidRPr="002F2533">
          <w:rPr>
            <w:webHidden/>
          </w:rPr>
          <w:tab/>
        </w:r>
        <w:r w:rsidR="00C77508" w:rsidRPr="002F2533">
          <w:rPr>
            <w:webHidden/>
          </w:rPr>
          <w:fldChar w:fldCharType="begin"/>
        </w:r>
        <w:r w:rsidR="00C77508" w:rsidRPr="002F2533">
          <w:rPr>
            <w:webHidden/>
          </w:rPr>
          <w:instrText xml:space="preserve"> PAGEREF _Toc114227536 \h </w:instrText>
        </w:r>
        <w:r w:rsidR="00C77508" w:rsidRPr="002F2533">
          <w:rPr>
            <w:webHidden/>
          </w:rPr>
        </w:r>
        <w:r w:rsidR="00C77508" w:rsidRPr="002F2533">
          <w:rPr>
            <w:webHidden/>
          </w:rPr>
          <w:fldChar w:fldCharType="separate"/>
        </w:r>
        <w:r w:rsidR="002F2533">
          <w:rPr>
            <w:b w:val="0"/>
            <w:bCs w:val="0"/>
            <w:webHidden/>
          </w:rPr>
          <w:t>Помилка! Закладку не визначено.</w:t>
        </w:r>
        <w:r w:rsidR="00C77508" w:rsidRPr="002F2533">
          <w:rPr>
            <w:webHidden/>
          </w:rPr>
          <w:fldChar w:fldCharType="end"/>
        </w:r>
      </w:hyperlink>
    </w:p>
    <w:p w:rsidR="00C77508" w:rsidRPr="002F2533" w:rsidRDefault="00C77508" w:rsidP="00332247">
      <w:pPr>
        <w:spacing w:after="0" w:line="240" w:lineRule="auto"/>
        <w:rPr>
          <w:rFonts w:ascii="Times New Roman" w:hAnsi="Times New Roman"/>
        </w:rPr>
      </w:pPr>
      <w:r w:rsidRPr="002F2533">
        <w:rPr>
          <w:rFonts w:ascii="Times New Roman" w:eastAsia="Calibri" w:hAnsi="Times New Roman"/>
          <w:sz w:val="28"/>
          <w:szCs w:val="28"/>
        </w:rPr>
        <w:t>1.12 Система цивільного захисту і громадської безпеки ………………..……</w:t>
      </w:r>
      <w:r w:rsidRPr="002F2533">
        <w:rPr>
          <w:rFonts w:ascii="Times New Roman" w:eastAsia="Calibri" w:hAnsi="Times New Roman"/>
          <w:b/>
          <w:sz w:val="28"/>
          <w:szCs w:val="28"/>
        </w:rPr>
        <w:t>31</w:t>
      </w:r>
    </w:p>
    <w:p w:rsidR="00C77508" w:rsidRPr="002F2533" w:rsidRDefault="00C77508" w:rsidP="00332247">
      <w:pPr>
        <w:pStyle w:val="2a"/>
        <w:spacing w:line="240" w:lineRule="auto"/>
        <w:rPr>
          <w:rStyle w:val="af7"/>
          <w:b w:val="0"/>
          <w:color w:val="auto"/>
        </w:rPr>
      </w:pPr>
      <w:r w:rsidRPr="002F2533">
        <w:rPr>
          <w:rStyle w:val="af7"/>
          <w:b w:val="0"/>
          <w:color w:val="auto"/>
        </w:rPr>
        <w:t>1.13.</w:t>
      </w:r>
      <w:r w:rsidRPr="002F2533">
        <w:rPr>
          <w:rFonts w:eastAsia="Times New Roman"/>
          <w:b w:val="0"/>
          <w:lang w:eastAsia="uk-UA"/>
        </w:rPr>
        <w:tab/>
      </w:r>
      <w:r w:rsidRPr="002F2533">
        <w:rPr>
          <w:rStyle w:val="af7"/>
          <w:b w:val="0"/>
          <w:color w:val="auto"/>
        </w:rPr>
        <w:t>Результати опитування зацікавлених сторін</w:t>
      </w:r>
      <w:r w:rsidRPr="002F2533">
        <w:rPr>
          <w:b w:val="0"/>
          <w:webHidden/>
        </w:rPr>
        <w:tab/>
      </w:r>
      <w:r w:rsidRPr="002F2533">
        <w:rPr>
          <w:webHidden/>
        </w:rPr>
        <w:t>32</w:t>
      </w:r>
    </w:p>
    <w:p w:rsidR="00C77508" w:rsidRPr="002F2533" w:rsidRDefault="00C77508" w:rsidP="00332247">
      <w:pPr>
        <w:spacing w:after="0" w:line="240" w:lineRule="auto"/>
        <w:rPr>
          <w:rFonts w:ascii="Times New Roman" w:hAnsi="Times New Roman"/>
          <w:sz w:val="28"/>
          <w:szCs w:val="28"/>
        </w:rPr>
      </w:pPr>
      <w:r w:rsidRPr="002F2533">
        <w:rPr>
          <w:rFonts w:ascii="Times New Roman" w:hAnsi="Times New Roman"/>
          <w:sz w:val="28"/>
          <w:szCs w:val="28"/>
        </w:rPr>
        <w:t>1.13 інформація про відповідність Стратегії регіональній стратегії розвитку</w:t>
      </w:r>
    </w:p>
    <w:p w:rsidR="00C77508" w:rsidRPr="002F2533" w:rsidRDefault="000343D5" w:rsidP="00332247">
      <w:pPr>
        <w:pStyle w:val="1f0"/>
        <w:spacing w:after="0" w:line="240" w:lineRule="auto"/>
        <w:rPr>
          <w:rFonts w:eastAsia="Times New Roman"/>
          <w:lang w:eastAsia="uk-UA"/>
        </w:rPr>
      </w:pPr>
      <w:hyperlink w:anchor="_Toc114227538" w:history="1">
        <w:r w:rsidR="00C77508" w:rsidRPr="002F2533">
          <w:rPr>
            <w:rStyle w:val="af7"/>
            <w:color w:val="auto"/>
          </w:rPr>
          <w:t>Розділ 2. SWOT-аналіз</w:t>
        </w:r>
        <w:r w:rsidR="00C77508" w:rsidRPr="002F2533">
          <w:rPr>
            <w:webHidden/>
          </w:rPr>
          <w:tab/>
        </w:r>
        <w:r w:rsidR="00C77508" w:rsidRPr="002F2533">
          <w:rPr>
            <w:webHidden/>
          </w:rPr>
          <w:fldChar w:fldCharType="begin"/>
        </w:r>
        <w:r w:rsidR="00C77508" w:rsidRPr="002F2533">
          <w:rPr>
            <w:webHidden/>
          </w:rPr>
          <w:instrText xml:space="preserve"> PAGEREF _Toc114227538 \h </w:instrText>
        </w:r>
        <w:r w:rsidR="00C77508" w:rsidRPr="002F2533">
          <w:rPr>
            <w:webHidden/>
          </w:rPr>
        </w:r>
        <w:r w:rsidR="00C77508" w:rsidRPr="002F2533">
          <w:rPr>
            <w:webHidden/>
          </w:rPr>
          <w:fldChar w:fldCharType="separate"/>
        </w:r>
        <w:r w:rsidR="002F2533">
          <w:rPr>
            <w:webHidden/>
          </w:rPr>
          <w:t>32</w:t>
        </w:r>
        <w:r w:rsidR="00C77508" w:rsidRPr="002F2533">
          <w:rPr>
            <w:webHidden/>
          </w:rPr>
          <w:fldChar w:fldCharType="end"/>
        </w:r>
      </w:hyperlink>
    </w:p>
    <w:p w:rsidR="00C77508" w:rsidRPr="002F2533" w:rsidRDefault="000343D5" w:rsidP="00332247">
      <w:pPr>
        <w:pStyle w:val="1f0"/>
        <w:spacing w:after="0" w:line="240" w:lineRule="auto"/>
        <w:rPr>
          <w:rFonts w:eastAsia="Times New Roman"/>
          <w:lang w:eastAsia="uk-UA"/>
        </w:rPr>
      </w:pPr>
      <w:hyperlink w:anchor="_Toc114227539" w:history="1">
        <w:r w:rsidR="00C77508" w:rsidRPr="002F2533">
          <w:rPr>
            <w:rStyle w:val="af7"/>
            <w:color w:val="auto"/>
          </w:rPr>
          <w:t>Розділ 3. Сценарії розвитку громади</w:t>
        </w:r>
        <w:r w:rsidR="00C77508" w:rsidRPr="002F2533">
          <w:rPr>
            <w:webHidden/>
          </w:rPr>
          <w:tab/>
        </w:r>
        <w:r w:rsidR="00C77508" w:rsidRPr="002F2533">
          <w:rPr>
            <w:webHidden/>
          </w:rPr>
          <w:fldChar w:fldCharType="begin"/>
        </w:r>
        <w:r w:rsidR="00C77508" w:rsidRPr="002F2533">
          <w:rPr>
            <w:webHidden/>
          </w:rPr>
          <w:instrText xml:space="preserve"> PAGEREF _Toc114227539 \h </w:instrText>
        </w:r>
        <w:r w:rsidR="00C77508" w:rsidRPr="002F2533">
          <w:rPr>
            <w:webHidden/>
          </w:rPr>
        </w:r>
        <w:r w:rsidR="00C77508" w:rsidRPr="002F2533">
          <w:rPr>
            <w:webHidden/>
          </w:rPr>
          <w:fldChar w:fldCharType="separate"/>
        </w:r>
        <w:r w:rsidR="002F2533">
          <w:rPr>
            <w:webHidden/>
          </w:rPr>
          <w:t>41</w:t>
        </w:r>
        <w:r w:rsidR="00C77508" w:rsidRPr="002F2533">
          <w:rPr>
            <w:webHidden/>
          </w:rPr>
          <w:fldChar w:fldCharType="end"/>
        </w:r>
      </w:hyperlink>
    </w:p>
    <w:p w:rsidR="00C77508" w:rsidRPr="002F2533" w:rsidRDefault="000343D5" w:rsidP="00332247">
      <w:pPr>
        <w:pStyle w:val="1f0"/>
        <w:spacing w:after="0" w:line="240" w:lineRule="auto"/>
        <w:rPr>
          <w:rFonts w:eastAsia="Times New Roman"/>
          <w:lang w:eastAsia="uk-UA"/>
        </w:rPr>
      </w:pPr>
      <w:hyperlink w:anchor="_Toc114227540" w:history="1">
        <w:r w:rsidR="00C77508" w:rsidRPr="002F2533">
          <w:rPr>
            <w:rStyle w:val="af7"/>
            <w:color w:val="auto"/>
          </w:rPr>
          <w:t>Розділ 4. Стратегічне бачення розвитку громади</w:t>
        </w:r>
        <w:r w:rsidR="00C77508" w:rsidRPr="002F2533">
          <w:rPr>
            <w:webHidden/>
          </w:rPr>
          <w:tab/>
        </w:r>
        <w:r w:rsidR="00C77508" w:rsidRPr="002F2533">
          <w:rPr>
            <w:webHidden/>
          </w:rPr>
          <w:fldChar w:fldCharType="begin"/>
        </w:r>
        <w:r w:rsidR="00C77508" w:rsidRPr="002F2533">
          <w:rPr>
            <w:webHidden/>
          </w:rPr>
          <w:instrText xml:space="preserve"> PAGEREF _Toc114227540 \h </w:instrText>
        </w:r>
        <w:r w:rsidR="00C77508" w:rsidRPr="002F2533">
          <w:rPr>
            <w:webHidden/>
          </w:rPr>
        </w:r>
        <w:r w:rsidR="00C77508" w:rsidRPr="002F2533">
          <w:rPr>
            <w:webHidden/>
          </w:rPr>
          <w:fldChar w:fldCharType="separate"/>
        </w:r>
        <w:r w:rsidR="002F2533">
          <w:rPr>
            <w:webHidden/>
          </w:rPr>
          <w:t>44</w:t>
        </w:r>
        <w:r w:rsidR="00C77508" w:rsidRPr="002F2533">
          <w:rPr>
            <w:webHidden/>
          </w:rPr>
          <w:fldChar w:fldCharType="end"/>
        </w:r>
      </w:hyperlink>
    </w:p>
    <w:p w:rsidR="00C77508" w:rsidRPr="002F2533" w:rsidRDefault="000343D5" w:rsidP="00332247">
      <w:pPr>
        <w:pStyle w:val="1f0"/>
        <w:spacing w:after="0" w:line="240" w:lineRule="auto"/>
        <w:rPr>
          <w:rFonts w:eastAsia="Times New Roman"/>
          <w:lang w:eastAsia="uk-UA"/>
        </w:rPr>
      </w:pPr>
      <w:hyperlink w:anchor="_Toc114227541" w:history="1">
        <w:r w:rsidR="00C77508" w:rsidRPr="002F2533">
          <w:rPr>
            <w:rStyle w:val="af7"/>
            <w:color w:val="auto"/>
          </w:rPr>
          <w:t>Розділ 5. Стратегічні, оперативні цілі та завдання розвитку громади</w:t>
        </w:r>
        <w:r w:rsidR="00C77508" w:rsidRPr="002F2533">
          <w:rPr>
            <w:webHidden/>
          </w:rPr>
          <w:tab/>
        </w:r>
        <w:r w:rsidR="00C77508" w:rsidRPr="002F2533">
          <w:rPr>
            <w:webHidden/>
          </w:rPr>
          <w:fldChar w:fldCharType="begin"/>
        </w:r>
        <w:r w:rsidR="00C77508" w:rsidRPr="002F2533">
          <w:rPr>
            <w:webHidden/>
          </w:rPr>
          <w:instrText xml:space="preserve"> PAGEREF _Toc114227541 \h </w:instrText>
        </w:r>
        <w:r w:rsidR="00C77508" w:rsidRPr="002F2533">
          <w:rPr>
            <w:webHidden/>
          </w:rPr>
        </w:r>
        <w:r w:rsidR="00C77508" w:rsidRPr="002F2533">
          <w:rPr>
            <w:webHidden/>
          </w:rPr>
          <w:fldChar w:fldCharType="separate"/>
        </w:r>
        <w:r w:rsidR="002F2533">
          <w:rPr>
            <w:webHidden/>
          </w:rPr>
          <w:t>44</w:t>
        </w:r>
        <w:r w:rsidR="00C77508" w:rsidRPr="002F2533">
          <w:rPr>
            <w:webHidden/>
          </w:rPr>
          <w:fldChar w:fldCharType="end"/>
        </w:r>
      </w:hyperlink>
    </w:p>
    <w:p w:rsidR="00C77508" w:rsidRPr="002F2533" w:rsidRDefault="000343D5" w:rsidP="00332247">
      <w:pPr>
        <w:pStyle w:val="1f0"/>
        <w:spacing w:after="0" w:line="240" w:lineRule="auto"/>
        <w:rPr>
          <w:rFonts w:eastAsia="Times New Roman"/>
          <w:lang w:eastAsia="uk-UA"/>
        </w:rPr>
      </w:pPr>
      <w:hyperlink w:anchor="_Toc114227542" w:history="1">
        <w:r w:rsidR="00C77508" w:rsidRPr="002F2533">
          <w:rPr>
            <w:rStyle w:val="af7"/>
            <w:color w:val="auto"/>
          </w:rPr>
          <w:t>Розділ 6. Проведення моніторингу, оцінювання реалізації Стратегії та управління ризиками</w:t>
        </w:r>
        <w:r w:rsidR="00C77508" w:rsidRPr="002F2533">
          <w:rPr>
            <w:webHidden/>
          </w:rPr>
          <w:tab/>
        </w:r>
        <w:r w:rsidR="00C77508" w:rsidRPr="002F2533">
          <w:rPr>
            <w:webHidden/>
          </w:rPr>
          <w:fldChar w:fldCharType="begin"/>
        </w:r>
        <w:r w:rsidR="00C77508" w:rsidRPr="002F2533">
          <w:rPr>
            <w:webHidden/>
          </w:rPr>
          <w:instrText xml:space="preserve"> PAGEREF _Toc114227542 \h </w:instrText>
        </w:r>
        <w:r w:rsidR="00C77508" w:rsidRPr="002F2533">
          <w:rPr>
            <w:webHidden/>
          </w:rPr>
        </w:r>
        <w:r w:rsidR="00C77508" w:rsidRPr="002F2533">
          <w:rPr>
            <w:webHidden/>
          </w:rPr>
          <w:fldChar w:fldCharType="separate"/>
        </w:r>
        <w:r w:rsidR="002F2533">
          <w:rPr>
            <w:webHidden/>
          </w:rPr>
          <w:t>49</w:t>
        </w:r>
        <w:r w:rsidR="00C77508" w:rsidRPr="002F2533">
          <w:rPr>
            <w:webHidden/>
          </w:rPr>
          <w:fldChar w:fldCharType="end"/>
        </w:r>
      </w:hyperlink>
    </w:p>
    <w:p w:rsidR="00C77508" w:rsidRPr="00F848AB" w:rsidRDefault="00C77508" w:rsidP="00332247">
      <w:pPr>
        <w:spacing w:after="0" w:line="240" w:lineRule="auto"/>
        <w:rPr>
          <w:rFonts w:ascii="Times New Roman" w:hAnsi="Times New Roman"/>
          <w:b/>
          <w:bCs/>
          <w:noProof/>
          <w:sz w:val="28"/>
          <w:szCs w:val="28"/>
          <w:lang w:val="uk-UA"/>
        </w:rPr>
      </w:pPr>
      <w:r w:rsidRPr="002F2533">
        <w:rPr>
          <w:rFonts w:ascii="Times New Roman" w:hAnsi="Times New Roman"/>
          <w:b/>
          <w:bCs/>
          <w:sz w:val="28"/>
          <w:szCs w:val="28"/>
        </w:rPr>
        <w:fldChar w:fldCharType="end"/>
      </w:r>
      <w:r w:rsidRPr="00F848AB">
        <w:rPr>
          <w:rFonts w:ascii="Times New Roman" w:hAnsi="Times New Roman"/>
          <w:b/>
          <w:bCs/>
          <w:sz w:val="28"/>
          <w:szCs w:val="28"/>
          <w:lang w:val="uk-UA"/>
        </w:rPr>
        <w:t>ТАБЛИЦІ</w:t>
      </w:r>
      <w:r w:rsidRPr="002F2533">
        <w:rPr>
          <w:rFonts w:ascii="Times New Roman" w:hAnsi="Times New Roman"/>
          <w:b/>
          <w:bCs/>
          <w:sz w:val="28"/>
          <w:szCs w:val="28"/>
        </w:rPr>
        <w:fldChar w:fldCharType="begin"/>
      </w:r>
      <w:r w:rsidRPr="00F848AB">
        <w:rPr>
          <w:rFonts w:ascii="Times New Roman" w:hAnsi="Times New Roman"/>
          <w:b/>
          <w:bCs/>
          <w:sz w:val="28"/>
          <w:szCs w:val="28"/>
          <w:lang w:val="uk-UA"/>
        </w:rPr>
        <w:instrText xml:space="preserve"> </w:instrText>
      </w:r>
      <w:r w:rsidRPr="002F2533">
        <w:rPr>
          <w:rFonts w:ascii="Times New Roman" w:hAnsi="Times New Roman"/>
          <w:b/>
          <w:bCs/>
          <w:sz w:val="28"/>
          <w:szCs w:val="28"/>
        </w:rPr>
        <w:instrText>TOC</w:instrText>
      </w:r>
      <w:r w:rsidRPr="00F848AB">
        <w:rPr>
          <w:rFonts w:ascii="Times New Roman" w:hAnsi="Times New Roman"/>
          <w:b/>
          <w:bCs/>
          <w:sz w:val="28"/>
          <w:szCs w:val="28"/>
          <w:lang w:val="uk-UA"/>
        </w:rPr>
        <w:instrText xml:space="preserve"> \</w:instrText>
      </w:r>
      <w:r w:rsidRPr="002F2533">
        <w:rPr>
          <w:rFonts w:ascii="Times New Roman" w:hAnsi="Times New Roman"/>
          <w:b/>
          <w:bCs/>
          <w:sz w:val="28"/>
          <w:szCs w:val="28"/>
        </w:rPr>
        <w:instrText>o</w:instrText>
      </w:r>
      <w:r w:rsidRPr="00F848AB">
        <w:rPr>
          <w:rFonts w:ascii="Times New Roman" w:hAnsi="Times New Roman"/>
          <w:b/>
          <w:bCs/>
          <w:sz w:val="28"/>
          <w:szCs w:val="28"/>
          <w:lang w:val="uk-UA"/>
        </w:rPr>
        <w:instrText xml:space="preserve"> "1-3" \</w:instrText>
      </w:r>
      <w:r w:rsidRPr="002F2533">
        <w:rPr>
          <w:rFonts w:ascii="Times New Roman" w:hAnsi="Times New Roman"/>
          <w:b/>
          <w:bCs/>
          <w:sz w:val="28"/>
          <w:szCs w:val="28"/>
        </w:rPr>
        <w:instrText>h</w:instrText>
      </w:r>
      <w:r w:rsidRPr="00F848AB">
        <w:rPr>
          <w:rFonts w:ascii="Times New Roman" w:hAnsi="Times New Roman"/>
          <w:b/>
          <w:bCs/>
          <w:sz w:val="28"/>
          <w:szCs w:val="28"/>
          <w:lang w:val="uk-UA"/>
        </w:rPr>
        <w:instrText xml:space="preserve"> \</w:instrText>
      </w:r>
      <w:r w:rsidRPr="002F2533">
        <w:rPr>
          <w:rFonts w:ascii="Times New Roman" w:hAnsi="Times New Roman"/>
          <w:b/>
          <w:bCs/>
          <w:sz w:val="28"/>
          <w:szCs w:val="28"/>
        </w:rPr>
        <w:instrText>z</w:instrText>
      </w:r>
      <w:r w:rsidRPr="00F848AB">
        <w:rPr>
          <w:rFonts w:ascii="Times New Roman" w:hAnsi="Times New Roman"/>
          <w:b/>
          <w:bCs/>
          <w:sz w:val="28"/>
          <w:szCs w:val="28"/>
          <w:lang w:val="uk-UA"/>
        </w:rPr>
        <w:instrText xml:space="preserve"> \</w:instrText>
      </w:r>
      <w:r w:rsidRPr="002F2533">
        <w:rPr>
          <w:rFonts w:ascii="Times New Roman" w:hAnsi="Times New Roman"/>
          <w:b/>
          <w:bCs/>
          <w:sz w:val="28"/>
          <w:szCs w:val="28"/>
        </w:rPr>
        <w:instrText>u</w:instrText>
      </w:r>
      <w:r w:rsidRPr="00F848AB">
        <w:rPr>
          <w:rFonts w:ascii="Times New Roman" w:hAnsi="Times New Roman"/>
          <w:b/>
          <w:bCs/>
          <w:sz w:val="28"/>
          <w:szCs w:val="28"/>
          <w:lang w:val="uk-UA"/>
        </w:rPr>
        <w:instrText xml:space="preserve"> </w:instrText>
      </w:r>
      <w:r w:rsidRPr="002F2533">
        <w:rPr>
          <w:rFonts w:ascii="Times New Roman" w:hAnsi="Times New Roman"/>
          <w:b/>
          <w:bCs/>
          <w:sz w:val="28"/>
          <w:szCs w:val="28"/>
        </w:rPr>
        <w:fldChar w:fldCharType="separate"/>
      </w:r>
    </w:p>
    <w:p w:rsidR="00C77508" w:rsidRPr="002F2533" w:rsidRDefault="00C77508" w:rsidP="00332247">
      <w:pPr>
        <w:pStyle w:val="1f0"/>
        <w:spacing w:after="0" w:line="240" w:lineRule="auto"/>
        <w:rPr>
          <w:rFonts w:eastAsia="Times New Roman"/>
          <w:lang w:eastAsia="uk-UA"/>
        </w:rPr>
      </w:pPr>
      <w:r w:rsidRPr="002F2533">
        <w:rPr>
          <w:rStyle w:val="af7"/>
          <w:color w:val="auto"/>
        </w:rPr>
        <w:t xml:space="preserve">Таблиця. 1. </w:t>
      </w:r>
      <w:hyperlink w:anchor="_Toc114230945" w:history="1">
        <w:r w:rsidRPr="002F2533">
          <w:rPr>
            <w:rStyle w:val="af7"/>
            <w:color w:val="auto"/>
          </w:rPr>
          <w:t>Структура земельного фонду</w:t>
        </w:r>
        <w:r w:rsidRPr="002F2533">
          <w:rPr>
            <w:webHidden/>
          </w:rPr>
          <w:tab/>
        </w:r>
        <w:r w:rsidRPr="002F2533">
          <w:rPr>
            <w:webHidden/>
          </w:rPr>
          <w:fldChar w:fldCharType="begin"/>
        </w:r>
        <w:r w:rsidRPr="002F2533">
          <w:rPr>
            <w:webHidden/>
          </w:rPr>
          <w:instrText xml:space="preserve"> PAGEREF _Toc114230945 \h </w:instrText>
        </w:r>
        <w:r w:rsidRPr="002F2533">
          <w:rPr>
            <w:webHidden/>
          </w:rPr>
        </w:r>
        <w:r w:rsidRPr="002F2533">
          <w:rPr>
            <w:webHidden/>
          </w:rPr>
          <w:fldChar w:fldCharType="separate"/>
        </w:r>
        <w:r w:rsidR="002F2533">
          <w:rPr>
            <w:webHidden/>
          </w:rPr>
          <w:t>11</w:t>
        </w:r>
        <w:r w:rsidRPr="002F2533">
          <w:rPr>
            <w:webHidden/>
          </w:rPr>
          <w:fldChar w:fldCharType="end"/>
        </w:r>
      </w:hyperlink>
    </w:p>
    <w:p w:rsidR="00C77508" w:rsidRPr="002F2533" w:rsidRDefault="00C77508" w:rsidP="00332247">
      <w:pPr>
        <w:pStyle w:val="1f0"/>
        <w:spacing w:after="0" w:line="240" w:lineRule="auto"/>
        <w:rPr>
          <w:rFonts w:eastAsia="Times New Roman"/>
          <w:lang w:eastAsia="uk-UA"/>
        </w:rPr>
      </w:pPr>
      <w:r w:rsidRPr="002F2533">
        <w:rPr>
          <w:rStyle w:val="af7"/>
          <w:color w:val="auto"/>
        </w:rPr>
        <w:t xml:space="preserve">Таблиця 2. </w:t>
      </w:r>
      <w:hyperlink w:anchor="_Toc114230949" w:history="1">
        <w:r w:rsidRPr="002F2533">
          <w:rPr>
            <w:rStyle w:val="af7"/>
            <w:color w:val="auto"/>
          </w:rPr>
          <w:t>Демографічне становище Перемишлянської громади у 2018-2021 рр.</w:t>
        </w:r>
        <w:r w:rsidRPr="002F2533">
          <w:rPr>
            <w:webHidden/>
          </w:rPr>
          <w:tab/>
        </w:r>
        <w:r w:rsidRPr="002F2533">
          <w:rPr>
            <w:webHidden/>
          </w:rPr>
          <w:fldChar w:fldCharType="begin"/>
        </w:r>
        <w:r w:rsidRPr="002F2533">
          <w:rPr>
            <w:webHidden/>
          </w:rPr>
          <w:instrText xml:space="preserve"> PAGEREF _Toc114230949 \h </w:instrText>
        </w:r>
        <w:r w:rsidRPr="002F2533">
          <w:rPr>
            <w:webHidden/>
          </w:rPr>
        </w:r>
        <w:r w:rsidRPr="002F2533">
          <w:rPr>
            <w:webHidden/>
          </w:rPr>
          <w:fldChar w:fldCharType="separate"/>
        </w:r>
        <w:r w:rsidR="002F2533">
          <w:rPr>
            <w:webHidden/>
          </w:rPr>
          <w:t>15</w:t>
        </w:r>
        <w:r w:rsidRPr="002F2533">
          <w:rPr>
            <w:webHidden/>
          </w:rPr>
          <w:fldChar w:fldCharType="end"/>
        </w:r>
      </w:hyperlink>
    </w:p>
    <w:p w:rsidR="00C77508" w:rsidRPr="002F2533" w:rsidRDefault="00C77508" w:rsidP="00332247">
      <w:pPr>
        <w:pStyle w:val="1f0"/>
        <w:spacing w:after="0" w:line="240" w:lineRule="auto"/>
        <w:rPr>
          <w:rFonts w:eastAsia="Times New Roman"/>
          <w:lang w:eastAsia="uk-UA"/>
        </w:rPr>
      </w:pPr>
      <w:r w:rsidRPr="002F2533">
        <w:rPr>
          <w:rStyle w:val="af7"/>
          <w:color w:val="auto"/>
        </w:rPr>
        <w:t xml:space="preserve">Таблиця </w:t>
      </w:r>
      <w:r w:rsidR="009055E8" w:rsidRPr="002F2533">
        <w:rPr>
          <w:rStyle w:val="af7"/>
          <w:color w:val="auto"/>
        </w:rPr>
        <w:t>3</w:t>
      </w:r>
      <w:r w:rsidRPr="002F2533">
        <w:rPr>
          <w:rStyle w:val="af7"/>
          <w:color w:val="auto"/>
        </w:rPr>
        <w:t xml:space="preserve">. </w:t>
      </w:r>
      <w:hyperlink w:anchor="_Toc114230954" w:history="1">
        <w:r w:rsidRPr="002F2533">
          <w:rPr>
            <w:rStyle w:val="af7"/>
            <w:iCs/>
            <w:color w:val="auto"/>
          </w:rPr>
          <w:t>Структура освітньої мережі Перемишлянської громади</w:t>
        </w:r>
        <w:r w:rsidRPr="002F2533">
          <w:rPr>
            <w:webHidden/>
          </w:rPr>
          <w:tab/>
        </w:r>
        <w:r w:rsidRPr="002F2533">
          <w:rPr>
            <w:webHidden/>
          </w:rPr>
          <w:fldChar w:fldCharType="begin"/>
        </w:r>
        <w:r w:rsidRPr="002F2533">
          <w:rPr>
            <w:webHidden/>
          </w:rPr>
          <w:instrText xml:space="preserve"> PAGEREF _Toc114230954 \h </w:instrText>
        </w:r>
        <w:r w:rsidRPr="002F2533">
          <w:rPr>
            <w:webHidden/>
          </w:rPr>
        </w:r>
        <w:r w:rsidRPr="002F2533">
          <w:rPr>
            <w:webHidden/>
          </w:rPr>
          <w:fldChar w:fldCharType="separate"/>
        </w:r>
        <w:r w:rsidR="002F2533">
          <w:rPr>
            <w:webHidden/>
          </w:rPr>
          <w:t>17</w:t>
        </w:r>
        <w:r w:rsidRPr="002F2533">
          <w:rPr>
            <w:webHidden/>
          </w:rPr>
          <w:fldChar w:fldCharType="end"/>
        </w:r>
      </w:hyperlink>
    </w:p>
    <w:p w:rsidR="00C77508" w:rsidRPr="002F2533" w:rsidRDefault="00C77508" w:rsidP="00332247">
      <w:pPr>
        <w:pStyle w:val="1f0"/>
        <w:spacing w:after="0" w:line="240" w:lineRule="auto"/>
        <w:rPr>
          <w:rFonts w:eastAsia="Times New Roman"/>
          <w:lang w:eastAsia="uk-UA"/>
        </w:rPr>
      </w:pPr>
      <w:r w:rsidRPr="002F2533">
        <w:rPr>
          <w:rStyle w:val="af7"/>
          <w:color w:val="auto"/>
        </w:rPr>
        <w:t xml:space="preserve">Таблиця </w:t>
      </w:r>
      <w:r w:rsidR="009055E8" w:rsidRPr="002F2533">
        <w:rPr>
          <w:rStyle w:val="af7"/>
          <w:color w:val="auto"/>
        </w:rPr>
        <w:t>4</w:t>
      </w:r>
      <w:r w:rsidRPr="002F2533">
        <w:rPr>
          <w:rStyle w:val="af7"/>
          <w:color w:val="auto"/>
        </w:rPr>
        <w:t xml:space="preserve">. </w:t>
      </w:r>
      <w:hyperlink w:anchor="_Toc114230958" w:history="1">
        <w:r w:rsidRPr="002F2533">
          <w:rPr>
            <w:rStyle w:val="af7"/>
            <w:iCs/>
            <w:color w:val="auto"/>
          </w:rPr>
          <w:t>Характеристика пам’яток архітектури Перемишлянської громади</w:t>
        </w:r>
        <w:r w:rsidRPr="002F2533">
          <w:rPr>
            <w:webHidden/>
          </w:rPr>
          <w:tab/>
        </w:r>
        <w:r w:rsidRPr="002F2533">
          <w:rPr>
            <w:webHidden/>
          </w:rPr>
          <w:fldChar w:fldCharType="begin"/>
        </w:r>
        <w:r w:rsidRPr="002F2533">
          <w:rPr>
            <w:webHidden/>
          </w:rPr>
          <w:instrText xml:space="preserve"> PAGEREF _Toc114230958 \h </w:instrText>
        </w:r>
        <w:r w:rsidRPr="002F2533">
          <w:rPr>
            <w:webHidden/>
          </w:rPr>
        </w:r>
        <w:r w:rsidRPr="002F2533">
          <w:rPr>
            <w:webHidden/>
          </w:rPr>
          <w:fldChar w:fldCharType="separate"/>
        </w:r>
        <w:r w:rsidR="002F2533">
          <w:rPr>
            <w:webHidden/>
          </w:rPr>
          <w:t>23</w:t>
        </w:r>
        <w:r w:rsidRPr="002F2533">
          <w:rPr>
            <w:webHidden/>
          </w:rPr>
          <w:fldChar w:fldCharType="end"/>
        </w:r>
      </w:hyperlink>
    </w:p>
    <w:p w:rsidR="00C77508" w:rsidRPr="002F2533" w:rsidRDefault="00C77508" w:rsidP="00332247">
      <w:pPr>
        <w:pStyle w:val="1f0"/>
        <w:spacing w:after="0" w:line="240" w:lineRule="auto"/>
        <w:rPr>
          <w:rFonts w:eastAsia="Times New Roman"/>
          <w:lang w:eastAsia="uk-UA"/>
        </w:rPr>
      </w:pPr>
      <w:r w:rsidRPr="002F2533">
        <w:rPr>
          <w:rStyle w:val="af7"/>
          <w:color w:val="auto"/>
        </w:rPr>
        <w:t xml:space="preserve">Таблиця </w:t>
      </w:r>
      <w:r w:rsidR="009055E8" w:rsidRPr="002F2533">
        <w:rPr>
          <w:rStyle w:val="af7"/>
          <w:color w:val="auto"/>
        </w:rPr>
        <w:t>5</w:t>
      </w:r>
      <w:r w:rsidRPr="002F2533">
        <w:rPr>
          <w:rStyle w:val="af7"/>
          <w:color w:val="auto"/>
        </w:rPr>
        <w:t xml:space="preserve">. </w:t>
      </w:r>
      <w:hyperlink w:anchor="_Toc114230971" w:history="1">
        <w:r w:rsidRPr="002F2533">
          <w:rPr>
            <w:rStyle w:val="af7"/>
            <w:iCs/>
            <w:color w:val="auto"/>
          </w:rPr>
          <w:t xml:space="preserve">Структура </w:t>
        </w:r>
        <w:r w:rsidR="009055E8" w:rsidRPr="002F2533">
          <w:rPr>
            <w:rStyle w:val="af7"/>
            <w:iCs/>
            <w:color w:val="auto"/>
          </w:rPr>
          <w:t xml:space="preserve">апарату Виконавчого комітету </w:t>
        </w:r>
        <w:r w:rsidRPr="002F2533">
          <w:rPr>
            <w:rStyle w:val="af7"/>
            <w:iCs/>
            <w:color w:val="auto"/>
          </w:rPr>
          <w:t>Перемишлянської міської ради</w:t>
        </w:r>
        <w:r w:rsidRPr="002F2533">
          <w:rPr>
            <w:webHidden/>
          </w:rPr>
          <w:tab/>
        </w:r>
        <w:r w:rsidRPr="002F2533">
          <w:rPr>
            <w:webHidden/>
          </w:rPr>
          <w:fldChar w:fldCharType="begin"/>
        </w:r>
        <w:r w:rsidRPr="002F2533">
          <w:rPr>
            <w:webHidden/>
          </w:rPr>
          <w:instrText xml:space="preserve"> PAGEREF _Toc114230971 \h </w:instrText>
        </w:r>
        <w:r w:rsidRPr="002F2533">
          <w:rPr>
            <w:webHidden/>
          </w:rPr>
        </w:r>
        <w:r w:rsidRPr="002F2533">
          <w:rPr>
            <w:webHidden/>
          </w:rPr>
          <w:fldChar w:fldCharType="separate"/>
        </w:r>
        <w:r w:rsidR="002F2533">
          <w:rPr>
            <w:webHidden/>
          </w:rPr>
          <w:t>28</w:t>
        </w:r>
        <w:r w:rsidRPr="002F2533">
          <w:rPr>
            <w:webHidden/>
          </w:rPr>
          <w:fldChar w:fldCharType="end"/>
        </w:r>
      </w:hyperlink>
    </w:p>
    <w:p w:rsidR="00C77508" w:rsidRPr="00F848AB" w:rsidRDefault="00C77508" w:rsidP="00332247">
      <w:pPr>
        <w:spacing w:after="0" w:line="240" w:lineRule="auto"/>
        <w:rPr>
          <w:rFonts w:ascii="Times New Roman" w:hAnsi="Times New Roman"/>
          <w:b/>
          <w:bCs/>
          <w:noProof/>
          <w:sz w:val="28"/>
          <w:szCs w:val="28"/>
          <w:lang w:val="uk-UA"/>
        </w:rPr>
      </w:pPr>
      <w:r w:rsidRPr="002F2533">
        <w:rPr>
          <w:rFonts w:ascii="Times New Roman" w:hAnsi="Times New Roman"/>
          <w:b/>
          <w:bCs/>
          <w:sz w:val="28"/>
          <w:szCs w:val="28"/>
        </w:rPr>
        <w:fldChar w:fldCharType="end"/>
      </w:r>
      <w:r w:rsidRPr="00F848AB">
        <w:rPr>
          <w:rFonts w:ascii="Times New Roman" w:hAnsi="Times New Roman"/>
          <w:b/>
          <w:bCs/>
          <w:sz w:val="28"/>
          <w:szCs w:val="28"/>
          <w:lang w:val="uk-UA"/>
        </w:rPr>
        <w:t>РИСУНКИ</w:t>
      </w:r>
      <w:r w:rsidRPr="002F2533">
        <w:rPr>
          <w:rFonts w:ascii="Times New Roman" w:hAnsi="Times New Roman"/>
          <w:b/>
          <w:bCs/>
          <w:sz w:val="28"/>
          <w:szCs w:val="28"/>
        </w:rPr>
        <w:fldChar w:fldCharType="begin"/>
      </w:r>
      <w:r w:rsidRPr="00F848AB">
        <w:rPr>
          <w:rFonts w:ascii="Times New Roman" w:hAnsi="Times New Roman"/>
          <w:b/>
          <w:bCs/>
          <w:sz w:val="28"/>
          <w:szCs w:val="28"/>
          <w:lang w:val="uk-UA"/>
        </w:rPr>
        <w:instrText xml:space="preserve"> </w:instrText>
      </w:r>
      <w:r w:rsidRPr="002F2533">
        <w:rPr>
          <w:rFonts w:ascii="Times New Roman" w:hAnsi="Times New Roman"/>
          <w:b/>
          <w:bCs/>
          <w:sz w:val="28"/>
          <w:szCs w:val="28"/>
        </w:rPr>
        <w:instrText>TOC</w:instrText>
      </w:r>
      <w:r w:rsidRPr="00F848AB">
        <w:rPr>
          <w:rFonts w:ascii="Times New Roman" w:hAnsi="Times New Roman"/>
          <w:b/>
          <w:bCs/>
          <w:sz w:val="28"/>
          <w:szCs w:val="28"/>
          <w:lang w:val="uk-UA"/>
        </w:rPr>
        <w:instrText xml:space="preserve"> \</w:instrText>
      </w:r>
      <w:r w:rsidRPr="002F2533">
        <w:rPr>
          <w:rFonts w:ascii="Times New Roman" w:hAnsi="Times New Roman"/>
          <w:b/>
          <w:bCs/>
          <w:sz w:val="28"/>
          <w:szCs w:val="28"/>
        </w:rPr>
        <w:instrText>o</w:instrText>
      </w:r>
      <w:r w:rsidRPr="00F848AB">
        <w:rPr>
          <w:rFonts w:ascii="Times New Roman" w:hAnsi="Times New Roman"/>
          <w:b/>
          <w:bCs/>
          <w:sz w:val="28"/>
          <w:szCs w:val="28"/>
          <w:lang w:val="uk-UA"/>
        </w:rPr>
        <w:instrText xml:space="preserve"> "1-3" \</w:instrText>
      </w:r>
      <w:r w:rsidRPr="002F2533">
        <w:rPr>
          <w:rFonts w:ascii="Times New Roman" w:hAnsi="Times New Roman"/>
          <w:b/>
          <w:bCs/>
          <w:sz w:val="28"/>
          <w:szCs w:val="28"/>
        </w:rPr>
        <w:instrText>h</w:instrText>
      </w:r>
      <w:r w:rsidRPr="00F848AB">
        <w:rPr>
          <w:rFonts w:ascii="Times New Roman" w:hAnsi="Times New Roman"/>
          <w:b/>
          <w:bCs/>
          <w:sz w:val="28"/>
          <w:szCs w:val="28"/>
          <w:lang w:val="uk-UA"/>
        </w:rPr>
        <w:instrText xml:space="preserve"> \</w:instrText>
      </w:r>
      <w:r w:rsidRPr="002F2533">
        <w:rPr>
          <w:rFonts w:ascii="Times New Roman" w:hAnsi="Times New Roman"/>
          <w:b/>
          <w:bCs/>
          <w:sz w:val="28"/>
          <w:szCs w:val="28"/>
        </w:rPr>
        <w:instrText>z</w:instrText>
      </w:r>
      <w:r w:rsidRPr="00F848AB">
        <w:rPr>
          <w:rFonts w:ascii="Times New Roman" w:hAnsi="Times New Roman"/>
          <w:b/>
          <w:bCs/>
          <w:sz w:val="28"/>
          <w:szCs w:val="28"/>
          <w:lang w:val="uk-UA"/>
        </w:rPr>
        <w:instrText xml:space="preserve"> \</w:instrText>
      </w:r>
      <w:r w:rsidRPr="002F2533">
        <w:rPr>
          <w:rFonts w:ascii="Times New Roman" w:hAnsi="Times New Roman"/>
          <w:b/>
          <w:bCs/>
          <w:sz w:val="28"/>
          <w:szCs w:val="28"/>
        </w:rPr>
        <w:instrText>u</w:instrText>
      </w:r>
      <w:r w:rsidRPr="00F848AB">
        <w:rPr>
          <w:rFonts w:ascii="Times New Roman" w:hAnsi="Times New Roman"/>
          <w:b/>
          <w:bCs/>
          <w:sz w:val="28"/>
          <w:szCs w:val="28"/>
          <w:lang w:val="uk-UA"/>
        </w:rPr>
        <w:instrText xml:space="preserve"> </w:instrText>
      </w:r>
      <w:r w:rsidRPr="002F2533">
        <w:rPr>
          <w:rFonts w:ascii="Times New Roman" w:hAnsi="Times New Roman"/>
          <w:b/>
          <w:bCs/>
          <w:sz w:val="28"/>
          <w:szCs w:val="28"/>
        </w:rPr>
        <w:fldChar w:fldCharType="separate"/>
      </w:r>
    </w:p>
    <w:p w:rsidR="00C77508" w:rsidRPr="002F2533" w:rsidRDefault="000343D5" w:rsidP="00332247">
      <w:pPr>
        <w:pStyle w:val="1f0"/>
        <w:spacing w:after="0" w:line="240" w:lineRule="auto"/>
        <w:rPr>
          <w:rFonts w:eastAsia="Times New Roman"/>
          <w:lang w:eastAsia="uk-UA"/>
        </w:rPr>
      </w:pPr>
      <w:hyperlink w:anchor="_Toc114231384" w:history="1">
        <w:r w:rsidR="00C77508" w:rsidRPr="002F2533">
          <w:rPr>
            <w:rStyle w:val="af7"/>
            <w:color w:val="auto"/>
          </w:rPr>
          <w:t>Рисунок 1. Перемишлянська міська громада та її склад</w:t>
        </w:r>
        <w:r w:rsidR="00C77508" w:rsidRPr="002F2533">
          <w:rPr>
            <w:webHidden/>
          </w:rPr>
          <w:tab/>
        </w:r>
        <w:r w:rsidR="00C77508" w:rsidRPr="002F2533">
          <w:rPr>
            <w:webHidden/>
          </w:rPr>
          <w:fldChar w:fldCharType="begin"/>
        </w:r>
        <w:r w:rsidR="00C77508" w:rsidRPr="002F2533">
          <w:rPr>
            <w:webHidden/>
          </w:rPr>
          <w:instrText xml:space="preserve"> PAGEREF _Toc114231384 \h </w:instrText>
        </w:r>
        <w:r w:rsidR="00C77508" w:rsidRPr="002F2533">
          <w:rPr>
            <w:webHidden/>
          </w:rPr>
        </w:r>
        <w:r w:rsidR="00C77508" w:rsidRPr="002F2533">
          <w:rPr>
            <w:webHidden/>
          </w:rPr>
          <w:fldChar w:fldCharType="separate"/>
        </w:r>
        <w:r w:rsidR="002F2533">
          <w:rPr>
            <w:webHidden/>
          </w:rPr>
          <w:t>8</w:t>
        </w:r>
        <w:r w:rsidR="00C77508" w:rsidRPr="002F2533">
          <w:rPr>
            <w:webHidden/>
          </w:rPr>
          <w:fldChar w:fldCharType="end"/>
        </w:r>
      </w:hyperlink>
    </w:p>
    <w:p w:rsidR="00C77508" w:rsidRPr="002F2533" w:rsidRDefault="00C77508" w:rsidP="00BC2AD6">
      <w:pPr>
        <w:pStyle w:val="Default"/>
      </w:pPr>
      <w:r w:rsidRPr="002F2533">
        <w:fldChar w:fldCharType="end"/>
      </w:r>
    </w:p>
    <w:p w:rsidR="00C77508" w:rsidRPr="00C77508" w:rsidRDefault="00C77508" w:rsidP="00C77508">
      <w:pPr>
        <w:spacing w:before="240" w:after="240" w:line="240" w:lineRule="auto"/>
        <w:ind w:firstLine="697"/>
        <w:jc w:val="center"/>
        <w:outlineLvl w:val="0"/>
        <w:rPr>
          <w:rFonts w:ascii="Times New Roman" w:hAnsi="Times New Roman"/>
          <w:b/>
          <w:sz w:val="28"/>
          <w:szCs w:val="28"/>
          <w:lang w:val="uk-UA"/>
        </w:rPr>
      </w:pPr>
      <w:r w:rsidRPr="00C77508">
        <w:rPr>
          <w:rFonts w:ascii="Times New Roman" w:hAnsi="Times New Roman"/>
          <w:b/>
          <w:sz w:val="28"/>
          <w:szCs w:val="28"/>
          <w:lang w:val="uk-UA"/>
        </w:rPr>
        <w:br w:type="page"/>
      </w:r>
      <w:bookmarkStart w:id="3" w:name="_Toc114227525"/>
      <w:bookmarkStart w:id="4" w:name="_Toc114230939"/>
      <w:bookmarkStart w:id="5" w:name="_Toc114231324"/>
      <w:bookmarkStart w:id="6" w:name="_Toc114231381"/>
      <w:r w:rsidRPr="00C77508">
        <w:rPr>
          <w:rFonts w:ascii="Times New Roman" w:hAnsi="Times New Roman"/>
          <w:b/>
          <w:sz w:val="28"/>
          <w:szCs w:val="28"/>
          <w:lang w:val="uk-UA"/>
        </w:rPr>
        <w:lastRenderedPageBreak/>
        <w:t>Вступ</w:t>
      </w:r>
      <w:bookmarkEnd w:id="3"/>
      <w:bookmarkEnd w:id="4"/>
      <w:bookmarkEnd w:id="5"/>
      <w:bookmarkEnd w:id="6"/>
    </w:p>
    <w:p w:rsidR="00C77508" w:rsidRPr="00C77508" w:rsidRDefault="00C77508" w:rsidP="00C77508">
      <w:pPr>
        <w:spacing w:after="0" w:line="240" w:lineRule="auto"/>
        <w:ind w:firstLine="697"/>
        <w:jc w:val="both"/>
        <w:rPr>
          <w:rFonts w:ascii="Times New Roman" w:hAnsi="Times New Roman"/>
          <w:bCs/>
          <w:sz w:val="28"/>
          <w:szCs w:val="28"/>
          <w:lang w:val="uk-UA"/>
        </w:rPr>
      </w:pPr>
      <w:r w:rsidRPr="00C77508">
        <w:rPr>
          <w:rFonts w:ascii="Times New Roman" w:hAnsi="Times New Roman"/>
          <w:bCs/>
          <w:sz w:val="28"/>
          <w:szCs w:val="28"/>
          <w:lang w:val="uk-UA"/>
        </w:rPr>
        <w:t xml:space="preserve">Успішна громада – це громада, в якій живуть щасливі, активні та впевнені у майбутньому люди. Справжнім показником добробуту є те, наскільки кожен мешканець відчуває себе комфортно, безпечно і має можливості для самореалізації. </w:t>
      </w:r>
    </w:p>
    <w:p w:rsidR="00C77508" w:rsidRPr="00942684" w:rsidRDefault="00C77508" w:rsidP="00C77508">
      <w:pPr>
        <w:spacing w:after="0" w:line="240" w:lineRule="auto"/>
        <w:ind w:firstLine="697"/>
        <w:jc w:val="both"/>
        <w:rPr>
          <w:rFonts w:ascii="Times New Roman" w:hAnsi="Times New Roman"/>
          <w:bCs/>
          <w:sz w:val="28"/>
          <w:szCs w:val="28"/>
        </w:rPr>
      </w:pPr>
      <w:r w:rsidRPr="00942684">
        <w:rPr>
          <w:rFonts w:ascii="Times New Roman" w:hAnsi="Times New Roman"/>
          <w:bCs/>
          <w:sz w:val="28"/>
          <w:szCs w:val="28"/>
        </w:rPr>
        <w:t xml:space="preserve">Перемишлянська громада – це не просто адміністративна одиниця на мапі. Це край із особливою атмосферою – місце, де щедра природа, багатовікова історія, щирі люди та духовна спадщина створюють неповторну цілісність. Це край, де зберігаються традиції і впроваджуються сучасні підходи до розвитку. </w:t>
      </w:r>
    </w:p>
    <w:p w:rsidR="00C77508" w:rsidRPr="00942684" w:rsidRDefault="00C77508" w:rsidP="00C77508">
      <w:pPr>
        <w:spacing w:after="0" w:line="240" w:lineRule="auto"/>
        <w:ind w:firstLine="697"/>
        <w:jc w:val="both"/>
        <w:rPr>
          <w:rFonts w:ascii="Times New Roman" w:hAnsi="Times New Roman"/>
          <w:bCs/>
          <w:sz w:val="28"/>
          <w:szCs w:val="28"/>
        </w:rPr>
      </w:pPr>
      <w:r w:rsidRPr="00942684">
        <w:rPr>
          <w:rFonts w:ascii="Times New Roman" w:hAnsi="Times New Roman"/>
          <w:bCs/>
          <w:sz w:val="28"/>
          <w:szCs w:val="28"/>
        </w:rPr>
        <w:t xml:space="preserve">Ми маємо потужний потенціал для розвитку зеленого та паломницького туризму, родючу землю для сільськогосподарського виробництва, зокрема – вирощування екологічно чистої продукції. Усе це формує унікальну основу для економічного зростання та інвестиційної привабливості. </w:t>
      </w:r>
    </w:p>
    <w:p w:rsidR="00C77508" w:rsidRPr="00942684" w:rsidRDefault="00C77508" w:rsidP="00C77508">
      <w:pPr>
        <w:spacing w:after="0" w:line="240" w:lineRule="auto"/>
        <w:ind w:firstLine="697"/>
        <w:jc w:val="both"/>
        <w:rPr>
          <w:rFonts w:ascii="Times New Roman" w:hAnsi="Times New Roman"/>
          <w:b/>
          <w:sz w:val="28"/>
          <w:szCs w:val="28"/>
        </w:rPr>
      </w:pPr>
      <w:r w:rsidRPr="00942684">
        <w:rPr>
          <w:rFonts w:ascii="Times New Roman" w:hAnsi="Times New Roman"/>
          <w:bCs/>
          <w:sz w:val="28"/>
          <w:szCs w:val="28"/>
        </w:rPr>
        <w:t>Перемишлянська громада – це громада, яка відкрита до інновацій, партнерства і нових можливостей. Ми прагнемо до сталого розвитку, зміцнення економіки, збереження довкілля та підвищення якості життя кожного мешканця. Разом ми будуємо громаду, в якій хочеться жити, творити та зростати!</w:t>
      </w:r>
    </w:p>
    <w:p w:rsidR="00C77508" w:rsidRPr="00942684" w:rsidRDefault="00C77508" w:rsidP="00C77508">
      <w:pPr>
        <w:spacing w:before="240" w:after="240" w:line="240" w:lineRule="auto"/>
        <w:ind w:firstLine="697"/>
        <w:outlineLvl w:val="0"/>
        <w:rPr>
          <w:rFonts w:ascii="Times New Roman" w:hAnsi="Times New Roman"/>
          <w:b/>
          <w:sz w:val="28"/>
          <w:szCs w:val="28"/>
        </w:rPr>
      </w:pPr>
      <w:r w:rsidRPr="00942684">
        <w:rPr>
          <w:rFonts w:ascii="Times New Roman" w:hAnsi="Times New Roman"/>
          <w:b/>
          <w:sz w:val="28"/>
          <w:szCs w:val="28"/>
        </w:rPr>
        <w:br w:type="page"/>
      </w:r>
      <w:bookmarkStart w:id="7" w:name="_Toc114227526"/>
      <w:bookmarkStart w:id="8" w:name="_Toc114230940"/>
      <w:bookmarkStart w:id="9" w:name="_Toc114231325"/>
      <w:bookmarkStart w:id="10" w:name="_Toc114231382"/>
      <w:r w:rsidRPr="00942684">
        <w:rPr>
          <w:rFonts w:ascii="Times New Roman" w:hAnsi="Times New Roman"/>
          <w:b/>
          <w:sz w:val="28"/>
          <w:szCs w:val="28"/>
        </w:rPr>
        <w:lastRenderedPageBreak/>
        <w:t>Розділ 1. Аналітична частина</w:t>
      </w:r>
      <w:bookmarkEnd w:id="7"/>
      <w:bookmarkEnd w:id="8"/>
      <w:bookmarkEnd w:id="9"/>
      <w:bookmarkEnd w:id="10"/>
    </w:p>
    <w:p w:rsidR="00C77508" w:rsidRPr="00942684" w:rsidRDefault="00C77508" w:rsidP="00C77508">
      <w:pPr>
        <w:numPr>
          <w:ilvl w:val="1"/>
          <w:numId w:val="3"/>
        </w:numPr>
        <w:shd w:val="clear" w:color="auto" w:fill="C5E0B3"/>
        <w:spacing w:after="0" w:line="240" w:lineRule="auto"/>
        <w:outlineLvl w:val="1"/>
        <w:rPr>
          <w:rFonts w:ascii="Times New Roman" w:hAnsi="Times New Roman"/>
          <w:b/>
          <w:bCs/>
          <w:sz w:val="28"/>
          <w:szCs w:val="28"/>
        </w:rPr>
      </w:pPr>
      <w:bookmarkStart w:id="11" w:name="_Toc114227527"/>
      <w:bookmarkStart w:id="12" w:name="_Toc114230941"/>
      <w:bookmarkStart w:id="13" w:name="_Toc114231326"/>
      <w:bookmarkStart w:id="14" w:name="_Toc114231383"/>
      <w:r w:rsidRPr="00942684">
        <w:rPr>
          <w:rFonts w:ascii="Times New Roman" w:hAnsi="Times New Roman"/>
          <w:b/>
          <w:bCs/>
          <w:sz w:val="28"/>
          <w:szCs w:val="28"/>
        </w:rPr>
        <w:t>Історичний розвиток</w:t>
      </w:r>
      <w:bookmarkEnd w:id="11"/>
      <w:bookmarkEnd w:id="12"/>
      <w:bookmarkEnd w:id="13"/>
      <w:bookmarkEnd w:id="14"/>
    </w:p>
    <w:p w:rsidR="00986A5F" w:rsidRDefault="00C77508" w:rsidP="00C77508">
      <w:pPr>
        <w:spacing w:after="0"/>
        <w:ind w:firstLine="567"/>
        <w:jc w:val="both"/>
        <w:rPr>
          <w:rFonts w:ascii="Times New Roman" w:hAnsi="Times New Roman"/>
          <w:sz w:val="28"/>
          <w:szCs w:val="28"/>
        </w:rPr>
      </w:pPr>
      <w:r w:rsidRPr="00942684">
        <w:rPr>
          <w:rFonts w:ascii="Times New Roman" w:hAnsi="Times New Roman"/>
          <w:sz w:val="28"/>
          <w:szCs w:val="28"/>
        </w:rPr>
        <w:t xml:space="preserve">Громада на сході Львівщини, в верхів‘ях річки Гнила Липа, ледь не посередині Гологірського хребта, за 46 км. від обласного центру. Маршрутки сюди відправляються з Львівської АС на вул. Личаківській. </w:t>
      </w:r>
    </w:p>
    <w:p w:rsidR="00C77508" w:rsidRPr="00942684" w:rsidRDefault="00C77508" w:rsidP="00C77508">
      <w:pPr>
        <w:spacing w:after="0"/>
        <w:ind w:firstLine="567"/>
        <w:jc w:val="both"/>
        <w:rPr>
          <w:rFonts w:ascii="Times New Roman" w:hAnsi="Times New Roman"/>
          <w:sz w:val="28"/>
          <w:szCs w:val="28"/>
        </w:rPr>
      </w:pPr>
      <w:r w:rsidRPr="00942684">
        <w:rPr>
          <w:rFonts w:ascii="Times New Roman" w:hAnsi="Times New Roman"/>
          <w:sz w:val="28"/>
          <w:szCs w:val="28"/>
        </w:rPr>
        <w:t xml:space="preserve">Територія теперішніх Перемишлян була заселена вже в І тисячолітті до н.е. Доказом цьому є знайдене археологами скіфське поселення 5-4 ст. до н.е. </w:t>
      </w:r>
    </w:p>
    <w:p w:rsidR="00C77508" w:rsidRPr="00942684" w:rsidRDefault="00C77508" w:rsidP="00C77508">
      <w:pPr>
        <w:spacing w:after="0"/>
        <w:ind w:firstLine="567"/>
        <w:jc w:val="both"/>
        <w:rPr>
          <w:rFonts w:ascii="Times New Roman" w:hAnsi="Times New Roman"/>
          <w:sz w:val="28"/>
          <w:szCs w:val="28"/>
        </w:rPr>
      </w:pPr>
      <w:r w:rsidRPr="00942684">
        <w:rPr>
          <w:rFonts w:ascii="Times New Roman" w:hAnsi="Times New Roman"/>
          <w:sz w:val="28"/>
          <w:szCs w:val="28"/>
        </w:rPr>
        <w:t>Вперше Перемишляни згадуються в документах під 1437 р., в зв'язку з розмежуванням земель сусідніх сіл. В документах другої половини XV - XVI століть Перемишляни вже фігурують як велике село, яке раз за разом спустошували татари. Особливо сильно східняки буянили у 1620, 1626, 1667 і 1675 роках.</w:t>
      </w:r>
    </w:p>
    <w:p w:rsidR="00C77508" w:rsidRPr="00942684" w:rsidRDefault="00C77508" w:rsidP="00C77508">
      <w:pPr>
        <w:spacing w:after="0"/>
        <w:ind w:firstLine="567"/>
        <w:jc w:val="both"/>
        <w:rPr>
          <w:rFonts w:ascii="Times New Roman" w:hAnsi="Times New Roman"/>
          <w:sz w:val="28"/>
          <w:szCs w:val="28"/>
        </w:rPr>
      </w:pPr>
      <w:r w:rsidRPr="00942684">
        <w:rPr>
          <w:rFonts w:ascii="Times New Roman" w:hAnsi="Times New Roman"/>
          <w:sz w:val="28"/>
          <w:szCs w:val="28"/>
        </w:rPr>
        <w:t xml:space="preserve">На межі XVI-XVII ст. місцевість належала Уланецьким, пізніше - Полановським і Балабанам, Мрожкам, Сенявським, Чарторийьским, Любомирським і нарешті Потоцьким шляхетецьким родам. </w:t>
      </w:r>
    </w:p>
    <w:p w:rsidR="00C77508" w:rsidRPr="00942684" w:rsidRDefault="00C77508" w:rsidP="00C77508">
      <w:pPr>
        <w:spacing w:after="0"/>
        <w:ind w:firstLine="567"/>
        <w:jc w:val="both"/>
        <w:rPr>
          <w:rFonts w:ascii="Times New Roman" w:hAnsi="Times New Roman"/>
          <w:sz w:val="28"/>
          <w:szCs w:val="28"/>
        </w:rPr>
      </w:pPr>
      <w:r w:rsidRPr="00942684">
        <w:rPr>
          <w:rFonts w:ascii="Times New Roman" w:hAnsi="Times New Roman"/>
          <w:sz w:val="28"/>
          <w:szCs w:val="28"/>
        </w:rPr>
        <w:t xml:space="preserve">У 1623 р. поселення отримало статус міста та магдебургію (міські права були підтверджені у 1728 і 1733 рр.). За середньовіччя Перемишляни були досить потужним містом-фортецею, про що свідчить і опис, зроблений мандрівником, послом Ульріхом Вердумом, що побував тут 1 грудня 1671 р. На той час поселення було обнесене валом, на якому вгорі стояли міцні стіни з дерева. В місто вели дві брами - Львівська та Бережанська - та хвіртка. На валах стояли гармати і п'ять гаківниць. Вже в той час в місті був костел та церква. Відомо, що в 90-х рр. XVII ст. з ремесел тут найбільш розвинутим було ткацтво. </w:t>
      </w:r>
    </w:p>
    <w:p w:rsidR="00C77508" w:rsidRPr="00942684" w:rsidRDefault="00C77508" w:rsidP="00C77508">
      <w:pPr>
        <w:spacing w:after="0"/>
        <w:ind w:firstLine="567"/>
        <w:jc w:val="both"/>
        <w:rPr>
          <w:rFonts w:ascii="Times New Roman" w:hAnsi="Times New Roman"/>
          <w:sz w:val="28"/>
          <w:szCs w:val="28"/>
        </w:rPr>
      </w:pPr>
      <w:r w:rsidRPr="00942684">
        <w:rPr>
          <w:rFonts w:ascii="Times New Roman" w:hAnsi="Times New Roman"/>
          <w:sz w:val="28"/>
          <w:szCs w:val="28"/>
        </w:rPr>
        <w:t>Інвентарний опис місцевої дерев'яної твердині з 1698 р. дає уявлення про тодішній вигляд міських фортифікації. На жаль, від замку не лишилося нічого. Даний опис згадує також, що у місті на ринкову площу виходив 31 будинок, кожен хазяїн якого платив місцевому феодалові по 15 грошей чиншу. Далі було ще 50 будинків, за валом - 6, в передмісті Воля - 13. Всі ті, хто жили в межах міста, платили по 10 грошей чиншу та виконували шарварок -повинності по ремонту доріг, греблі, мостів тощо.</w:t>
      </w:r>
    </w:p>
    <w:p w:rsidR="00C77508" w:rsidRPr="00942684" w:rsidRDefault="00C77508" w:rsidP="00C77508">
      <w:pPr>
        <w:spacing w:after="0"/>
        <w:ind w:firstLine="567"/>
        <w:jc w:val="both"/>
        <w:rPr>
          <w:rFonts w:ascii="Times New Roman" w:hAnsi="Times New Roman"/>
          <w:sz w:val="28"/>
          <w:szCs w:val="28"/>
        </w:rPr>
      </w:pPr>
      <w:r w:rsidRPr="00942684">
        <w:rPr>
          <w:rFonts w:ascii="Times New Roman" w:hAnsi="Times New Roman"/>
          <w:sz w:val="28"/>
          <w:szCs w:val="28"/>
        </w:rPr>
        <w:t xml:space="preserve">В 1675 р. місто настільки було сплюндровано ордою, що уряд звільнив мешканців від сплати податків на чотири роки. </w:t>
      </w:r>
    </w:p>
    <w:p w:rsidR="00C77508" w:rsidRPr="00942684" w:rsidRDefault="00C77508" w:rsidP="00C77508">
      <w:pPr>
        <w:spacing w:after="0"/>
        <w:ind w:firstLine="567"/>
        <w:jc w:val="both"/>
        <w:rPr>
          <w:rFonts w:ascii="Times New Roman" w:hAnsi="Times New Roman"/>
          <w:sz w:val="28"/>
          <w:szCs w:val="28"/>
        </w:rPr>
      </w:pPr>
      <w:r w:rsidRPr="00942684">
        <w:rPr>
          <w:rFonts w:ascii="Times New Roman" w:hAnsi="Times New Roman"/>
          <w:sz w:val="28"/>
          <w:szCs w:val="28"/>
        </w:rPr>
        <w:t xml:space="preserve">1728 року видано новий привілей на магдебурзьке право, підтверджений в 1733 році. За ним всім жителям Перемишлян дозволялося виготовляти горілку та пиво для власного споживання, а місцевим купцям торгувати будь-яким крамом. Міщан звільнили від рогового податку та сплати десятини. </w:t>
      </w:r>
    </w:p>
    <w:p w:rsidR="00C77508" w:rsidRPr="00942684" w:rsidRDefault="00C77508" w:rsidP="00C77508">
      <w:pPr>
        <w:spacing w:after="0"/>
        <w:ind w:firstLine="567"/>
        <w:jc w:val="both"/>
        <w:rPr>
          <w:rFonts w:ascii="Times New Roman" w:hAnsi="Times New Roman"/>
          <w:sz w:val="28"/>
          <w:szCs w:val="28"/>
        </w:rPr>
      </w:pPr>
      <w:r w:rsidRPr="00942684">
        <w:rPr>
          <w:rFonts w:ascii="Times New Roman" w:hAnsi="Times New Roman"/>
          <w:sz w:val="28"/>
          <w:szCs w:val="28"/>
        </w:rPr>
        <w:t xml:space="preserve">1758 року місто постраждало від сильної пожежі. І знову уряд звільняє мешканців від сплати податків - цього разу на 3 роки. </w:t>
      </w:r>
    </w:p>
    <w:p w:rsidR="00C77508" w:rsidRPr="00942684" w:rsidRDefault="00C77508" w:rsidP="00C77508">
      <w:pPr>
        <w:spacing w:after="0"/>
        <w:ind w:firstLine="567"/>
        <w:jc w:val="both"/>
        <w:rPr>
          <w:rFonts w:ascii="Times New Roman" w:hAnsi="Times New Roman"/>
          <w:sz w:val="28"/>
          <w:szCs w:val="28"/>
        </w:rPr>
      </w:pPr>
      <w:r w:rsidRPr="00942684">
        <w:rPr>
          <w:rFonts w:ascii="Times New Roman" w:hAnsi="Times New Roman"/>
          <w:sz w:val="28"/>
          <w:szCs w:val="28"/>
        </w:rPr>
        <w:lastRenderedPageBreak/>
        <w:t xml:space="preserve">1772 року в місті було 198 дворів. В центрі, на ринковій площі, біля ратуші, знаходилася контрольна вага - най і не знамените «львівське корито», але теж випадок показовий. </w:t>
      </w:r>
    </w:p>
    <w:p w:rsidR="00C77508" w:rsidRPr="00942684" w:rsidRDefault="00C77508" w:rsidP="00C77508">
      <w:pPr>
        <w:spacing w:after="0"/>
        <w:ind w:firstLine="567"/>
        <w:jc w:val="both"/>
        <w:rPr>
          <w:rFonts w:ascii="Times New Roman" w:hAnsi="Times New Roman"/>
          <w:sz w:val="28"/>
          <w:szCs w:val="28"/>
        </w:rPr>
      </w:pPr>
      <w:r w:rsidRPr="00942684">
        <w:rPr>
          <w:rFonts w:ascii="Times New Roman" w:hAnsi="Times New Roman"/>
          <w:sz w:val="28"/>
          <w:szCs w:val="28"/>
        </w:rPr>
        <w:t>В 50-х рр. 19 ст. нараховувалося вже 372 двори, мешканців було 3167. В ХІХ ст. Перемишляни славилися своєю школою пасічників - єдиною у Австро-Угорській імперії.</w:t>
      </w:r>
    </w:p>
    <w:p w:rsidR="00C77508" w:rsidRPr="00942684" w:rsidRDefault="00C77508" w:rsidP="00C77508">
      <w:pPr>
        <w:spacing w:after="0"/>
        <w:ind w:firstLine="567"/>
        <w:jc w:val="both"/>
        <w:rPr>
          <w:rFonts w:ascii="Times New Roman" w:hAnsi="Times New Roman"/>
          <w:sz w:val="28"/>
          <w:szCs w:val="28"/>
        </w:rPr>
      </w:pPr>
      <w:r w:rsidRPr="00942684">
        <w:rPr>
          <w:rFonts w:ascii="Times New Roman" w:hAnsi="Times New Roman"/>
          <w:sz w:val="28"/>
          <w:szCs w:val="28"/>
        </w:rPr>
        <w:t>1909 року через місто пролягла залізниця Львів-Підгайці, що сприяло розвитку торгівлі та лісозаготівлі. В Першу світову біля Перемишлян відбулися дві запеклі австро-російські битви (29-30 серпня 1914 р. і 29 червня - 2 липня 1915 р.).</w:t>
      </w:r>
    </w:p>
    <w:p w:rsidR="00C77508" w:rsidRPr="00942684" w:rsidRDefault="00C77508" w:rsidP="00C77508">
      <w:pPr>
        <w:spacing w:after="0"/>
        <w:ind w:firstLine="567"/>
        <w:jc w:val="both"/>
        <w:rPr>
          <w:rFonts w:ascii="Times New Roman" w:hAnsi="Times New Roman"/>
          <w:sz w:val="28"/>
          <w:szCs w:val="28"/>
        </w:rPr>
      </w:pPr>
      <w:r w:rsidRPr="00942684">
        <w:rPr>
          <w:rFonts w:ascii="Times New Roman" w:hAnsi="Times New Roman"/>
          <w:sz w:val="28"/>
          <w:szCs w:val="28"/>
        </w:rPr>
        <w:t xml:space="preserve">Після Першої світової війни Перемишляни ввійшли </w:t>
      </w:r>
      <w:proofErr w:type="gramStart"/>
      <w:r w:rsidRPr="00942684">
        <w:rPr>
          <w:rFonts w:ascii="Times New Roman" w:hAnsi="Times New Roman"/>
          <w:sz w:val="28"/>
          <w:szCs w:val="28"/>
        </w:rPr>
        <w:t>до складу</w:t>
      </w:r>
      <w:proofErr w:type="gramEnd"/>
      <w:r w:rsidRPr="00942684">
        <w:rPr>
          <w:rFonts w:ascii="Times New Roman" w:hAnsi="Times New Roman"/>
          <w:sz w:val="28"/>
          <w:szCs w:val="28"/>
        </w:rPr>
        <w:t xml:space="preserve"> Польщі. Протягом серпня-вересня 1920 року місто займала Червона армія, але після розгрому червоних кіннотників під Варшавою, Польща закріпила ці землі за собою до 1939 року. Потім Друга світова війна, німецька окупація. 22 травня 1943 року нацисти ліквідували гетто в Перемишлянах, розстріляно до 2000 євреїв. В цей час також продовжувалась боротьба УПА.</w:t>
      </w:r>
    </w:p>
    <w:p w:rsidR="00C77508" w:rsidRPr="00942684" w:rsidRDefault="00C77508" w:rsidP="00C77508">
      <w:pPr>
        <w:spacing w:after="0"/>
        <w:ind w:firstLine="567"/>
        <w:jc w:val="both"/>
        <w:rPr>
          <w:rFonts w:ascii="Times New Roman" w:hAnsi="Times New Roman"/>
        </w:rPr>
      </w:pPr>
      <w:r w:rsidRPr="00942684">
        <w:rPr>
          <w:rFonts w:ascii="Times New Roman" w:hAnsi="Times New Roman"/>
          <w:sz w:val="28"/>
          <w:szCs w:val="28"/>
        </w:rPr>
        <w:t>У 1939 році вперше стало районним центром. З 1962 року місто належало до Золочівського району, з 4 січня 1964 року місто вдруге стало районним центром</w:t>
      </w:r>
      <w:r w:rsidRPr="00942684">
        <w:rPr>
          <w:rStyle w:val="affc"/>
          <w:rFonts w:ascii="Times New Roman" w:hAnsi="Times New Roman"/>
          <w:sz w:val="28"/>
          <w:szCs w:val="28"/>
        </w:rPr>
        <w:footnoteReference w:id="1"/>
      </w:r>
    </w:p>
    <w:p w:rsidR="00C77508" w:rsidRPr="00942684" w:rsidRDefault="00C77508" w:rsidP="00C77508">
      <w:pPr>
        <w:spacing w:after="0"/>
        <w:jc w:val="both"/>
        <w:rPr>
          <w:rFonts w:ascii="Times New Roman" w:hAnsi="Times New Roman"/>
        </w:rPr>
      </w:pPr>
      <w:r w:rsidRPr="00942684">
        <w:rPr>
          <w:rFonts w:ascii="Times New Roman" w:hAnsi="Times New Roman"/>
          <w:noProof/>
        </w:rPr>
        <w:drawing>
          <wp:inline distT="0" distB="0" distL="0" distR="0">
            <wp:extent cx="5940425" cy="328041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l="20302" t="12073" r="30952" b="11804"/>
                    <a:stretch>
                      <a:fillRect/>
                    </a:stretch>
                  </pic:blipFill>
                  <pic:spPr bwMode="auto">
                    <a:xfrm>
                      <a:off x="0" y="0"/>
                      <a:ext cx="5940425" cy="3280410"/>
                    </a:xfrm>
                    <a:prstGeom prst="rect">
                      <a:avLst/>
                    </a:prstGeom>
                    <a:noFill/>
                    <a:ln>
                      <a:noFill/>
                    </a:ln>
                  </pic:spPr>
                </pic:pic>
              </a:graphicData>
            </a:graphic>
          </wp:inline>
        </w:drawing>
      </w:r>
    </w:p>
    <w:p w:rsidR="00C77508" w:rsidRPr="00942684" w:rsidRDefault="00C77508" w:rsidP="00C77508">
      <w:pPr>
        <w:tabs>
          <w:tab w:val="left" w:pos="425"/>
          <w:tab w:val="left" w:pos="993"/>
        </w:tabs>
        <w:spacing w:after="0" w:line="240" w:lineRule="auto"/>
        <w:jc w:val="both"/>
        <w:rPr>
          <w:rFonts w:ascii="Times New Roman" w:eastAsia="Calibri" w:hAnsi="Times New Roman"/>
          <w:bCs/>
          <w:color w:val="000000"/>
        </w:rPr>
      </w:pPr>
    </w:p>
    <w:p w:rsidR="00C77508" w:rsidRPr="00942684" w:rsidRDefault="00C77508" w:rsidP="00C77508">
      <w:pPr>
        <w:tabs>
          <w:tab w:val="left" w:pos="425"/>
          <w:tab w:val="left" w:pos="993"/>
        </w:tabs>
        <w:spacing w:after="0" w:line="240" w:lineRule="auto"/>
        <w:ind w:firstLine="425"/>
        <w:jc w:val="center"/>
        <w:outlineLvl w:val="0"/>
        <w:rPr>
          <w:rFonts w:ascii="Times New Roman" w:eastAsia="Calibri" w:hAnsi="Times New Roman"/>
          <w:b/>
          <w:color w:val="000000"/>
        </w:rPr>
      </w:pPr>
      <w:bookmarkStart w:id="15" w:name="_Toc114231384"/>
      <w:r w:rsidRPr="00942684">
        <w:rPr>
          <w:rFonts w:ascii="Times New Roman" w:eastAsia="Calibri" w:hAnsi="Times New Roman"/>
          <w:b/>
          <w:color w:val="000000"/>
        </w:rPr>
        <w:t>Рисунок 1. Перемишлянська територіальна громада та її склад</w:t>
      </w:r>
      <w:bookmarkEnd w:id="15"/>
    </w:p>
    <w:p w:rsidR="00C77508" w:rsidRPr="00942684" w:rsidRDefault="00C77508" w:rsidP="00C77508">
      <w:pPr>
        <w:spacing w:after="0" w:line="240" w:lineRule="auto"/>
        <w:ind w:firstLine="142"/>
        <w:jc w:val="both"/>
        <w:rPr>
          <w:rFonts w:ascii="Times New Roman" w:hAnsi="Times New Roman"/>
          <w:color w:val="000000"/>
        </w:rPr>
      </w:pPr>
    </w:p>
    <w:p w:rsidR="00C77508" w:rsidRPr="00942684" w:rsidRDefault="00C77508" w:rsidP="00C77508">
      <w:pPr>
        <w:spacing w:after="0" w:line="240" w:lineRule="auto"/>
        <w:ind w:firstLine="425"/>
        <w:jc w:val="both"/>
        <w:rPr>
          <w:rFonts w:ascii="Times New Roman" w:hAnsi="Times New Roman"/>
          <w:sz w:val="28"/>
          <w:szCs w:val="28"/>
          <w:lang w:eastAsia="ru-RU"/>
        </w:rPr>
      </w:pPr>
      <w:r w:rsidRPr="00942684">
        <w:rPr>
          <w:rFonts w:ascii="Times New Roman" w:hAnsi="Times New Roman"/>
          <w:sz w:val="28"/>
          <w:szCs w:val="28"/>
          <w:lang w:eastAsia="ru-RU"/>
        </w:rPr>
        <w:t xml:space="preserve">До складу Перемишлянської громади входить 59 населених пунктів: села Іванівка, Бачів, Болотня, Боршів, Брикун, Брюховичі, Біле, Білка, Виписки, Вишнівчик, Вовків, Ганачівка, Гуральна, Добряничі, Дунаїв, Заставки-Яблунів, Затемне, Камінна, Кимир, Кореличі, Коросно, Костенів, Кузубатиця, </w:t>
      </w:r>
      <w:r w:rsidRPr="00942684">
        <w:rPr>
          <w:rFonts w:ascii="Times New Roman" w:hAnsi="Times New Roman"/>
          <w:sz w:val="28"/>
          <w:szCs w:val="28"/>
          <w:lang w:eastAsia="ru-RU"/>
        </w:rPr>
        <w:lastRenderedPageBreak/>
        <w:t>Курний, Кучерівка, Лагодів, Ладанці, Лоні, Лонівка, Малий Полюхів, Мерещів, Неділиська, Новосілки, Осталовичі, Плинників, Плетеничі, Плоска, Пнятин, Подусів, Подусільна, Прибинь, Підсмереки, Розсохи, Рубче, Рівна, Сивороги, Смереківка, Станимир, Тернівка, Тучне, Унів, Утіховичі, Ушковичі, Хомина, Чемеринці, Чуперносів та місто Перемишляни – адміністративний центр.</w:t>
      </w:r>
    </w:p>
    <w:p w:rsidR="00C77508" w:rsidRPr="00942684" w:rsidRDefault="00C77508" w:rsidP="00C77508">
      <w:pPr>
        <w:tabs>
          <w:tab w:val="left" w:pos="425"/>
          <w:tab w:val="left" w:pos="993"/>
        </w:tabs>
        <w:spacing w:after="0" w:line="240" w:lineRule="auto"/>
        <w:ind w:firstLine="425"/>
        <w:jc w:val="both"/>
        <w:rPr>
          <w:rFonts w:ascii="Times New Roman" w:hAnsi="Times New Roman"/>
          <w:color w:val="000000"/>
          <w:sz w:val="28"/>
          <w:szCs w:val="28"/>
          <w:lang w:eastAsia="ru-RU"/>
        </w:rPr>
      </w:pPr>
      <w:r w:rsidRPr="00942684">
        <w:rPr>
          <w:rFonts w:ascii="Times New Roman" w:hAnsi="Times New Roman"/>
          <w:color w:val="000000"/>
          <w:sz w:val="28"/>
          <w:szCs w:val="28"/>
          <w:lang w:eastAsia="ru-RU"/>
        </w:rPr>
        <w:t>Адміністративно Перемишлянська громада поділяється на 13 старостинських округів, що були утворені на основі колишніх сільських рад.</w:t>
      </w:r>
    </w:p>
    <w:p w:rsidR="00C77508" w:rsidRPr="00942684" w:rsidRDefault="00C77508" w:rsidP="00C77508">
      <w:pPr>
        <w:tabs>
          <w:tab w:val="left" w:pos="425"/>
          <w:tab w:val="left" w:pos="993"/>
        </w:tabs>
        <w:spacing w:after="0" w:line="240" w:lineRule="auto"/>
        <w:ind w:firstLine="425"/>
        <w:jc w:val="both"/>
        <w:rPr>
          <w:rFonts w:ascii="Times New Roman" w:hAnsi="Times New Roman"/>
          <w:color w:val="000000"/>
          <w:sz w:val="28"/>
          <w:szCs w:val="28"/>
          <w:shd w:val="clear" w:color="auto" w:fill="FFFFFF"/>
        </w:rPr>
      </w:pPr>
      <w:r w:rsidRPr="00942684">
        <w:rPr>
          <w:rFonts w:ascii="Times New Roman" w:hAnsi="Times New Roman"/>
          <w:color w:val="000000"/>
          <w:sz w:val="28"/>
          <w:szCs w:val="28"/>
        </w:rPr>
        <w:t xml:space="preserve">Постановою </w:t>
      </w:r>
      <w:proofErr w:type="gramStart"/>
      <w:r w:rsidRPr="00942684">
        <w:rPr>
          <w:rFonts w:ascii="Times New Roman" w:hAnsi="Times New Roman"/>
          <w:color w:val="000000"/>
          <w:sz w:val="28"/>
          <w:szCs w:val="28"/>
        </w:rPr>
        <w:t>Верховної Ради</w:t>
      </w:r>
      <w:proofErr w:type="gramEnd"/>
      <w:r w:rsidRPr="00942684">
        <w:rPr>
          <w:rFonts w:ascii="Times New Roman" w:hAnsi="Times New Roman"/>
          <w:color w:val="000000"/>
          <w:sz w:val="28"/>
          <w:szCs w:val="28"/>
        </w:rPr>
        <w:t xml:space="preserve"> України від 17 липня 2020 року № 807-IX “Про утворення та ліквідацію районів” у Львівській області було утворено 7 нових районів. Таким чином, Перемишлянський район було ліквідовано, а Перемишлянська територіальна громада увійшла </w:t>
      </w:r>
      <w:proofErr w:type="gramStart"/>
      <w:r w:rsidRPr="00942684">
        <w:rPr>
          <w:rFonts w:ascii="Times New Roman" w:hAnsi="Times New Roman"/>
          <w:color w:val="000000"/>
          <w:sz w:val="28"/>
          <w:szCs w:val="28"/>
        </w:rPr>
        <w:t>до складу</w:t>
      </w:r>
      <w:proofErr w:type="gramEnd"/>
      <w:r w:rsidRPr="00942684">
        <w:rPr>
          <w:rFonts w:ascii="Times New Roman" w:hAnsi="Times New Roman"/>
          <w:color w:val="000000"/>
          <w:sz w:val="28"/>
          <w:szCs w:val="28"/>
        </w:rPr>
        <w:t xml:space="preserve"> Львівського району, який складається з </w:t>
      </w:r>
      <w:r w:rsidRPr="00942684">
        <w:rPr>
          <w:rFonts w:ascii="Times New Roman" w:hAnsi="Times New Roman"/>
          <w:color w:val="000000"/>
          <w:sz w:val="28"/>
          <w:szCs w:val="28"/>
          <w:shd w:val="clear" w:color="auto" w:fill="FFFFFF"/>
        </w:rPr>
        <w:t xml:space="preserve">23 територіальних громади, з яких 10 міські і 13 селищні. </w:t>
      </w:r>
    </w:p>
    <w:p w:rsidR="00C77508" w:rsidRPr="00942684" w:rsidRDefault="00C77508" w:rsidP="00C77508">
      <w:pPr>
        <w:tabs>
          <w:tab w:val="left" w:pos="425"/>
          <w:tab w:val="left" w:pos="993"/>
        </w:tabs>
        <w:spacing w:after="0" w:line="240" w:lineRule="auto"/>
        <w:ind w:firstLine="425"/>
        <w:jc w:val="both"/>
        <w:rPr>
          <w:rFonts w:ascii="Times New Roman" w:hAnsi="Times New Roman"/>
          <w:color w:val="000000"/>
          <w:sz w:val="28"/>
          <w:szCs w:val="28"/>
          <w:shd w:val="clear" w:color="auto" w:fill="FFFFFF"/>
        </w:rPr>
      </w:pPr>
      <w:r w:rsidRPr="00942684">
        <w:rPr>
          <w:rFonts w:ascii="Times New Roman" w:hAnsi="Times New Roman"/>
          <w:color w:val="000000"/>
          <w:sz w:val="28"/>
          <w:szCs w:val="28"/>
          <w:shd w:val="clear" w:color="auto" w:fill="FFFFFF"/>
        </w:rPr>
        <w:t>Перемишлянська громада у складі Львівського району займає 11,7% його площі та 2,07% населення.</w:t>
      </w:r>
    </w:p>
    <w:p w:rsidR="00C77508" w:rsidRPr="00942684" w:rsidRDefault="00C77508" w:rsidP="00C77508">
      <w:pPr>
        <w:tabs>
          <w:tab w:val="left" w:pos="425"/>
          <w:tab w:val="left" w:pos="993"/>
        </w:tabs>
        <w:spacing w:after="0" w:line="240" w:lineRule="auto"/>
        <w:ind w:firstLine="425"/>
        <w:jc w:val="both"/>
        <w:rPr>
          <w:rFonts w:ascii="Times New Roman" w:hAnsi="Times New Roman"/>
          <w:color w:val="000000"/>
          <w:sz w:val="28"/>
          <w:szCs w:val="28"/>
          <w:shd w:val="clear" w:color="auto" w:fill="FFFFFF"/>
        </w:rPr>
      </w:pPr>
    </w:p>
    <w:p w:rsidR="00C77508" w:rsidRPr="00942684" w:rsidRDefault="00C77508" w:rsidP="00C77508">
      <w:pPr>
        <w:suppressAutoHyphens/>
        <w:spacing w:after="0" w:line="240" w:lineRule="auto"/>
        <w:contextualSpacing/>
        <w:jc w:val="both"/>
        <w:rPr>
          <w:rFonts w:ascii="Times New Roman" w:hAnsi="Times New Roman"/>
          <w:sz w:val="28"/>
          <w:szCs w:val="28"/>
          <w:lang w:eastAsia="ru-RU"/>
        </w:rPr>
      </w:pPr>
      <w:r w:rsidRPr="00942684">
        <w:rPr>
          <w:rFonts w:ascii="Times New Roman" w:hAnsi="Times New Roman"/>
          <w:b/>
          <w:bCs/>
          <w:iCs/>
          <w:color w:val="000000"/>
          <w:sz w:val="28"/>
          <w:szCs w:val="28"/>
        </w:rPr>
        <w:t>Висновки</w:t>
      </w:r>
    </w:p>
    <w:p w:rsidR="00C77508" w:rsidRPr="00942684" w:rsidRDefault="00C77508" w:rsidP="00C77508">
      <w:pPr>
        <w:pStyle w:val="a4"/>
        <w:numPr>
          <w:ilvl w:val="0"/>
          <w:numId w:val="7"/>
        </w:numPr>
        <w:spacing w:after="0"/>
        <w:ind w:left="425" w:hanging="425"/>
        <w:jc w:val="both"/>
        <w:rPr>
          <w:rFonts w:ascii="Times New Roman" w:hAnsi="Times New Roman"/>
          <w:sz w:val="28"/>
          <w:szCs w:val="28"/>
        </w:rPr>
      </w:pPr>
      <w:r w:rsidRPr="00942684">
        <w:rPr>
          <w:rFonts w:ascii="Times New Roman" w:hAnsi="Times New Roman"/>
          <w:color w:val="000000"/>
          <w:sz w:val="28"/>
          <w:szCs w:val="28"/>
        </w:rPr>
        <w:t xml:space="preserve">Історія Перемишлянської громади і, зокрема, населеного пункту Перемишляни, сягає </w:t>
      </w:r>
      <w:r w:rsidRPr="00942684">
        <w:rPr>
          <w:rFonts w:ascii="Times New Roman" w:hAnsi="Times New Roman"/>
          <w:color w:val="000000"/>
          <w:sz w:val="28"/>
          <w:szCs w:val="28"/>
          <w:lang w:val="en-US"/>
        </w:rPr>
        <w:t>XV</w:t>
      </w:r>
      <w:r w:rsidRPr="00942684">
        <w:rPr>
          <w:rFonts w:ascii="Times New Roman" w:hAnsi="Times New Roman"/>
          <w:color w:val="000000"/>
          <w:sz w:val="28"/>
          <w:szCs w:val="28"/>
        </w:rPr>
        <w:t xml:space="preserve">-го ст. В сучасній історії громади велику роль відіграло проведення залізничної колії у 1909 році, що сприяло його розвитку як важливого торговельного та лісозаготівельного осередку. </w:t>
      </w:r>
    </w:p>
    <w:p w:rsidR="00C77508" w:rsidRPr="00942684" w:rsidRDefault="00C77508" w:rsidP="00C77508">
      <w:pPr>
        <w:pStyle w:val="a4"/>
        <w:numPr>
          <w:ilvl w:val="0"/>
          <w:numId w:val="7"/>
        </w:numPr>
        <w:spacing w:after="0"/>
        <w:ind w:left="425" w:hanging="425"/>
        <w:jc w:val="both"/>
        <w:rPr>
          <w:rFonts w:ascii="Times New Roman" w:hAnsi="Times New Roman"/>
          <w:sz w:val="28"/>
          <w:szCs w:val="28"/>
        </w:rPr>
      </w:pPr>
      <w:r w:rsidRPr="00942684">
        <w:rPr>
          <w:rFonts w:ascii="Times New Roman" w:hAnsi="Times New Roman"/>
          <w:sz w:val="28"/>
          <w:szCs w:val="28"/>
        </w:rPr>
        <w:t xml:space="preserve">До 2020 року в складі Львівської області існував Перемишлянський район, до якого належали усі населені пункти Перемишлянської громади. </w:t>
      </w:r>
      <w:r w:rsidRPr="00942684">
        <w:rPr>
          <w:rFonts w:ascii="Times New Roman" w:eastAsia="Calibri" w:hAnsi="Times New Roman"/>
          <w:bCs/>
          <w:color w:val="000000"/>
          <w:sz w:val="28"/>
          <w:szCs w:val="28"/>
        </w:rPr>
        <w:t xml:space="preserve">Розпорядженням Кабінету Міністрів України від 12 червня 2020 року № 718-р «Про визначення адміністративних центрів та затвердження територій територіальних громад Львівської області» на території колишнього Перемишлянського району було утворено дві територіальні громади, до складу увійшла </w:t>
      </w:r>
      <w:proofErr w:type="gramStart"/>
      <w:r w:rsidRPr="00942684">
        <w:rPr>
          <w:rFonts w:ascii="Times New Roman" w:eastAsia="Calibri" w:hAnsi="Times New Roman"/>
          <w:bCs/>
          <w:color w:val="000000"/>
          <w:sz w:val="28"/>
          <w:szCs w:val="28"/>
        </w:rPr>
        <w:t>і  Перемишлянська</w:t>
      </w:r>
      <w:proofErr w:type="gramEnd"/>
      <w:r w:rsidRPr="00942684">
        <w:rPr>
          <w:rFonts w:ascii="Times New Roman" w:eastAsia="Calibri" w:hAnsi="Times New Roman"/>
          <w:bCs/>
          <w:color w:val="000000"/>
          <w:sz w:val="28"/>
          <w:szCs w:val="28"/>
        </w:rPr>
        <w:t xml:space="preserve"> міська громада.</w:t>
      </w:r>
    </w:p>
    <w:p w:rsidR="00C77508" w:rsidRPr="00942684" w:rsidRDefault="00C77508" w:rsidP="00C77508">
      <w:pPr>
        <w:pStyle w:val="a4"/>
        <w:numPr>
          <w:ilvl w:val="0"/>
          <w:numId w:val="7"/>
        </w:numPr>
        <w:spacing w:after="0"/>
        <w:ind w:left="426"/>
        <w:jc w:val="both"/>
        <w:rPr>
          <w:rFonts w:ascii="Times New Roman" w:eastAsia="Calibri" w:hAnsi="Times New Roman"/>
          <w:bCs/>
          <w:sz w:val="28"/>
          <w:szCs w:val="28"/>
        </w:rPr>
      </w:pPr>
      <w:r w:rsidRPr="00942684">
        <w:rPr>
          <w:rFonts w:ascii="Times New Roman" w:eastAsia="Calibri" w:hAnsi="Times New Roman"/>
          <w:bCs/>
          <w:sz w:val="28"/>
          <w:szCs w:val="28"/>
        </w:rPr>
        <w:t>Перемишлянська міська громада утворена 12 червня 2020 року в ході</w:t>
      </w:r>
    </w:p>
    <w:p w:rsidR="00C77508" w:rsidRPr="00942684" w:rsidRDefault="00C77508" w:rsidP="00C77508">
      <w:pPr>
        <w:pStyle w:val="a4"/>
        <w:spacing w:after="0"/>
        <w:ind w:left="425"/>
        <w:jc w:val="both"/>
        <w:rPr>
          <w:rFonts w:ascii="Times New Roman" w:eastAsia="Calibri" w:hAnsi="Times New Roman"/>
          <w:bCs/>
          <w:sz w:val="28"/>
          <w:szCs w:val="28"/>
        </w:rPr>
      </w:pPr>
      <w:r w:rsidRPr="00942684">
        <w:rPr>
          <w:rFonts w:ascii="Times New Roman" w:eastAsia="Calibri" w:hAnsi="Times New Roman"/>
          <w:bCs/>
          <w:sz w:val="28"/>
          <w:szCs w:val="28"/>
        </w:rPr>
        <w:t>адміністративно-територіальної реформи, об’єднавши 59 населених пунктів. Центром</w:t>
      </w:r>
    </w:p>
    <w:p w:rsidR="00C77508" w:rsidRPr="00942684" w:rsidRDefault="00C77508" w:rsidP="00C77508">
      <w:pPr>
        <w:pStyle w:val="a4"/>
        <w:spacing w:after="0"/>
        <w:ind w:left="425"/>
        <w:jc w:val="both"/>
        <w:rPr>
          <w:rFonts w:ascii="Times New Roman" w:eastAsia="Calibri" w:hAnsi="Times New Roman"/>
          <w:bCs/>
          <w:sz w:val="28"/>
          <w:szCs w:val="28"/>
        </w:rPr>
      </w:pPr>
      <w:r w:rsidRPr="00942684">
        <w:rPr>
          <w:rFonts w:ascii="Times New Roman" w:eastAsia="Calibri" w:hAnsi="Times New Roman"/>
          <w:bCs/>
          <w:sz w:val="28"/>
          <w:szCs w:val="28"/>
        </w:rPr>
        <w:t>громади є місто Перемишляни, кількість старостинських округів – 13, населення –</w:t>
      </w:r>
    </w:p>
    <w:p w:rsidR="00C77508" w:rsidRPr="00942684" w:rsidRDefault="00C77508" w:rsidP="00C77508">
      <w:pPr>
        <w:pStyle w:val="a4"/>
        <w:spacing w:after="0"/>
        <w:ind w:left="425"/>
        <w:jc w:val="both"/>
        <w:rPr>
          <w:rFonts w:ascii="Times New Roman" w:hAnsi="Times New Roman"/>
          <w:sz w:val="28"/>
          <w:szCs w:val="28"/>
        </w:rPr>
      </w:pPr>
      <w:r w:rsidRPr="00942684">
        <w:rPr>
          <w:rFonts w:ascii="Times New Roman" w:eastAsia="Calibri" w:hAnsi="Times New Roman"/>
          <w:bCs/>
          <w:sz w:val="28"/>
          <w:szCs w:val="28"/>
        </w:rPr>
        <w:t>23787 осіб.</w:t>
      </w:r>
    </w:p>
    <w:p w:rsidR="00C77508" w:rsidRPr="00942684" w:rsidRDefault="00C77508" w:rsidP="00C77508">
      <w:pPr>
        <w:numPr>
          <w:ilvl w:val="1"/>
          <w:numId w:val="3"/>
        </w:numPr>
        <w:shd w:val="clear" w:color="auto" w:fill="C5E0B3"/>
        <w:tabs>
          <w:tab w:val="left" w:pos="425"/>
          <w:tab w:val="left" w:pos="993"/>
        </w:tabs>
        <w:spacing w:after="0" w:line="240" w:lineRule="auto"/>
        <w:jc w:val="both"/>
        <w:outlineLvl w:val="1"/>
        <w:rPr>
          <w:rFonts w:ascii="Times New Roman" w:hAnsi="Times New Roman"/>
          <w:b/>
          <w:bCs/>
          <w:sz w:val="28"/>
          <w:szCs w:val="28"/>
        </w:rPr>
      </w:pPr>
      <w:bookmarkStart w:id="16" w:name="_Toc114227528"/>
      <w:bookmarkStart w:id="17" w:name="_Toc114230942"/>
      <w:bookmarkStart w:id="18" w:name="_Toc114231327"/>
      <w:bookmarkStart w:id="19" w:name="_Toc114231385"/>
      <w:r w:rsidRPr="00942684">
        <w:rPr>
          <w:rFonts w:ascii="Times New Roman" w:hAnsi="Times New Roman"/>
          <w:b/>
          <w:bCs/>
          <w:sz w:val="28"/>
          <w:szCs w:val="28"/>
        </w:rPr>
        <w:t>Географічне розташування</w:t>
      </w:r>
      <w:bookmarkEnd w:id="16"/>
      <w:bookmarkEnd w:id="17"/>
      <w:bookmarkEnd w:id="18"/>
      <w:bookmarkEnd w:id="19"/>
    </w:p>
    <w:p w:rsidR="00C77508" w:rsidRPr="00942684" w:rsidRDefault="00C77508" w:rsidP="00C77508">
      <w:pPr>
        <w:tabs>
          <w:tab w:val="left" w:pos="425"/>
          <w:tab w:val="left" w:pos="993"/>
        </w:tabs>
        <w:spacing w:after="0" w:line="240" w:lineRule="auto"/>
        <w:ind w:firstLine="425"/>
        <w:jc w:val="both"/>
        <w:rPr>
          <w:rFonts w:ascii="Times New Roman" w:hAnsi="Times New Roman"/>
          <w:sz w:val="28"/>
          <w:szCs w:val="28"/>
          <w:lang w:eastAsia="ru-RU"/>
        </w:rPr>
      </w:pPr>
      <w:r w:rsidRPr="00942684">
        <w:rPr>
          <w:rFonts w:ascii="Times New Roman" w:eastAsia="Calibri" w:hAnsi="Times New Roman"/>
          <w:bCs/>
          <w:sz w:val="28"/>
          <w:szCs w:val="28"/>
        </w:rPr>
        <w:t xml:space="preserve">Перемишлянська громада </w:t>
      </w:r>
      <w:r w:rsidRPr="00942684">
        <w:rPr>
          <w:rFonts w:ascii="Times New Roman" w:hAnsi="Times New Roman"/>
          <w:sz w:val="28"/>
          <w:szCs w:val="28"/>
          <w:lang w:eastAsia="ru-RU"/>
        </w:rPr>
        <w:t>межує з 7-ми громадами: Бібрською, Золочівською, Поморянською, Глинянською, Ходорівською громадами Львівської області, а також Нараївською Тернопільської області та Рогатинською Івано-Франківської області.</w:t>
      </w:r>
    </w:p>
    <w:p w:rsidR="00C77508" w:rsidRPr="00942684" w:rsidRDefault="00C77508" w:rsidP="00C77508">
      <w:pPr>
        <w:tabs>
          <w:tab w:val="left" w:pos="425"/>
          <w:tab w:val="left" w:pos="993"/>
        </w:tabs>
        <w:spacing w:after="0" w:line="240" w:lineRule="auto"/>
        <w:ind w:firstLine="425"/>
        <w:jc w:val="both"/>
        <w:rPr>
          <w:rFonts w:ascii="Times New Roman" w:hAnsi="Times New Roman"/>
          <w:color w:val="000000"/>
          <w:sz w:val="28"/>
          <w:szCs w:val="28"/>
          <w:lang w:eastAsia="ru-RU"/>
        </w:rPr>
      </w:pPr>
      <w:r w:rsidRPr="00942684">
        <w:rPr>
          <w:rFonts w:ascii="Times New Roman" w:hAnsi="Times New Roman"/>
          <w:color w:val="000000"/>
          <w:sz w:val="28"/>
          <w:szCs w:val="28"/>
          <w:lang w:eastAsia="ru-RU"/>
        </w:rPr>
        <w:t xml:space="preserve">Відстань від центру територіальної громади міста Перемишляни до обласного центру м. Львів шосейним шляхом становить 46 км. </w:t>
      </w:r>
    </w:p>
    <w:p w:rsidR="00C77508" w:rsidRPr="00942684" w:rsidRDefault="00C77508" w:rsidP="00C77508">
      <w:pPr>
        <w:tabs>
          <w:tab w:val="left" w:pos="425"/>
          <w:tab w:val="left" w:pos="993"/>
        </w:tabs>
        <w:spacing w:after="0" w:line="240" w:lineRule="auto"/>
        <w:ind w:firstLine="425"/>
        <w:jc w:val="both"/>
        <w:rPr>
          <w:rFonts w:ascii="Times New Roman" w:hAnsi="Times New Roman"/>
          <w:color w:val="000000"/>
          <w:sz w:val="28"/>
          <w:szCs w:val="28"/>
          <w:lang w:eastAsia="ru-RU"/>
        </w:rPr>
      </w:pPr>
      <w:r w:rsidRPr="00942684">
        <w:rPr>
          <w:rFonts w:ascii="Times New Roman" w:hAnsi="Times New Roman"/>
          <w:color w:val="000000"/>
          <w:sz w:val="28"/>
          <w:szCs w:val="28"/>
          <w:lang w:eastAsia="ru-RU"/>
        </w:rPr>
        <w:lastRenderedPageBreak/>
        <w:t xml:space="preserve">Перемишлянська громада має вигідне положення щодо важливих транспортних шляхів, що обумовили розгалужену та розвинуту інфраструктуру. Територією громади проходять чотири дороги загального користування: національна Н-02 Радивилів-Софіївка, Н-09 Мукачево-Львів та автомобільна дорога загального користування місцевого значення Т1417 Куровичі-Перемишляни-Рогатин, Т1806 Рівне-Перемишляни. Автомобільний види транспорту забезпечують вантажні і пасажирські перевезення. </w:t>
      </w:r>
    </w:p>
    <w:p w:rsidR="00C77508" w:rsidRPr="00942684" w:rsidRDefault="00C77508" w:rsidP="00C77508">
      <w:pPr>
        <w:tabs>
          <w:tab w:val="left" w:pos="425"/>
          <w:tab w:val="left" w:pos="993"/>
        </w:tabs>
        <w:spacing w:after="0" w:line="240" w:lineRule="auto"/>
        <w:ind w:firstLine="425"/>
        <w:jc w:val="both"/>
        <w:rPr>
          <w:rFonts w:ascii="Times New Roman" w:hAnsi="Times New Roman"/>
          <w:sz w:val="28"/>
          <w:szCs w:val="28"/>
          <w:lang w:eastAsia="ru-RU"/>
        </w:rPr>
      </w:pPr>
      <w:r w:rsidRPr="00942684">
        <w:rPr>
          <w:rFonts w:ascii="Times New Roman" w:hAnsi="Times New Roman"/>
          <w:sz w:val="28"/>
          <w:szCs w:val="28"/>
          <w:lang w:eastAsia="ru-RU"/>
        </w:rPr>
        <w:t>Транспортні проводи (нафтопровід «Дружба»)</w:t>
      </w:r>
    </w:p>
    <w:p w:rsidR="00C77508" w:rsidRPr="00942684" w:rsidRDefault="00C77508" w:rsidP="00C77508">
      <w:pPr>
        <w:tabs>
          <w:tab w:val="left" w:pos="425"/>
          <w:tab w:val="left" w:pos="993"/>
        </w:tabs>
        <w:spacing w:after="0" w:line="240" w:lineRule="auto"/>
        <w:ind w:firstLine="425"/>
        <w:jc w:val="both"/>
        <w:rPr>
          <w:rFonts w:ascii="Times New Roman" w:hAnsi="Times New Roman"/>
          <w:color w:val="000000"/>
          <w:sz w:val="28"/>
          <w:szCs w:val="28"/>
          <w:lang w:eastAsia="ru-RU"/>
        </w:rPr>
      </w:pPr>
    </w:p>
    <w:p w:rsidR="00C77508" w:rsidRPr="00942684" w:rsidRDefault="00C77508" w:rsidP="00C77508">
      <w:pPr>
        <w:suppressAutoHyphens/>
        <w:spacing w:after="0" w:line="240" w:lineRule="auto"/>
        <w:contextualSpacing/>
        <w:jc w:val="both"/>
        <w:rPr>
          <w:rFonts w:ascii="Times New Roman" w:hAnsi="Times New Roman"/>
          <w:sz w:val="28"/>
          <w:szCs w:val="28"/>
          <w:lang w:eastAsia="ru-RU"/>
        </w:rPr>
      </w:pPr>
      <w:r w:rsidRPr="00942684">
        <w:rPr>
          <w:rFonts w:ascii="Times New Roman" w:hAnsi="Times New Roman"/>
          <w:b/>
          <w:bCs/>
          <w:iCs/>
          <w:color w:val="000000"/>
          <w:sz w:val="28"/>
          <w:szCs w:val="28"/>
        </w:rPr>
        <w:t>Висновки</w:t>
      </w:r>
    </w:p>
    <w:p w:rsidR="00C77508" w:rsidRPr="00942684" w:rsidRDefault="00C77508" w:rsidP="00C77508">
      <w:pPr>
        <w:numPr>
          <w:ilvl w:val="0"/>
          <w:numId w:val="8"/>
        </w:numPr>
        <w:shd w:val="clear" w:color="auto" w:fill="FFFFFF"/>
        <w:spacing w:after="0" w:line="240" w:lineRule="auto"/>
        <w:ind w:left="425" w:hanging="425"/>
        <w:jc w:val="both"/>
        <w:rPr>
          <w:rFonts w:ascii="Times New Roman" w:hAnsi="Times New Roman"/>
          <w:color w:val="000000"/>
          <w:sz w:val="28"/>
          <w:szCs w:val="28"/>
        </w:rPr>
      </w:pPr>
      <w:r w:rsidRPr="00942684">
        <w:rPr>
          <w:rFonts w:ascii="Times New Roman" w:hAnsi="Times New Roman"/>
          <w:color w:val="000000"/>
          <w:sz w:val="28"/>
          <w:szCs w:val="28"/>
        </w:rPr>
        <w:t xml:space="preserve">Перемишлянська громада має достатньо вигідне географічне положення (близькість </w:t>
      </w:r>
      <w:proofErr w:type="gramStart"/>
      <w:r w:rsidRPr="00942684">
        <w:rPr>
          <w:rFonts w:ascii="Times New Roman" w:hAnsi="Times New Roman"/>
          <w:color w:val="000000"/>
          <w:sz w:val="28"/>
          <w:szCs w:val="28"/>
        </w:rPr>
        <w:t>до  обласного</w:t>
      </w:r>
      <w:proofErr w:type="gramEnd"/>
      <w:r w:rsidRPr="00942684">
        <w:rPr>
          <w:rFonts w:ascii="Times New Roman" w:hAnsi="Times New Roman"/>
          <w:color w:val="000000"/>
          <w:sz w:val="28"/>
          <w:szCs w:val="28"/>
        </w:rPr>
        <w:t xml:space="preserve"> центру м. Львів та Тернопільської та Івано-Франківської областей). Територією громади проходять дві дороги національного значення: національна Н-02 та Н-09 та дві дороги місцевого значення Т1417, Т1806. Відстань шосейним шляхом до обласного центру м. Львів - 46 км.</w:t>
      </w:r>
    </w:p>
    <w:p w:rsidR="00C77508" w:rsidRPr="00942684" w:rsidRDefault="00C77508" w:rsidP="00C77508">
      <w:pPr>
        <w:numPr>
          <w:ilvl w:val="0"/>
          <w:numId w:val="8"/>
        </w:numPr>
        <w:spacing w:after="0" w:line="240" w:lineRule="auto"/>
        <w:ind w:left="425" w:hanging="425"/>
        <w:jc w:val="both"/>
        <w:rPr>
          <w:rFonts w:ascii="Times New Roman" w:hAnsi="Times New Roman"/>
          <w:sz w:val="28"/>
          <w:szCs w:val="28"/>
        </w:rPr>
      </w:pPr>
      <w:r w:rsidRPr="00942684">
        <w:rPr>
          <w:rFonts w:ascii="Times New Roman" w:hAnsi="Times New Roman"/>
          <w:sz w:val="28"/>
          <w:szCs w:val="28"/>
        </w:rPr>
        <w:t xml:space="preserve">Межування Перемишлянської громади з </w:t>
      </w:r>
      <w:r w:rsidRPr="00942684">
        <w:rPr>
          <w:rFonts w:ascii="Times New Roman" w:hAnsi="Times New Roman"/>
          <w:sz w:val="28"/>
          <w:szCs w:val="28"/>
          <w:lang w:eastAsia="ru-RU"/>
        </w:rPr>
        <w:t xml:space="preserve">Бібрською, Золочівською, Поморянською, Глинянською, Ходорівською, Нараївською та Рогатинською громадами </w:t>
      </w:r>
      <w:r w:rsidRPr="00942684">
        <w:rPr>
          <w:rFonts w:ascii="Times New Roman" w:hAnsi="Times New Roman"/>
          <w:sz w:val="28"/>
          <w:szCs w:val="28"/>
        </w:rPr>
        <w:t>сприяє можливості для налагодження їх співробітництва, спільної реалізації програм та проєктів розвитку.</w:t>
      </w:r>
    </w:p>
    <w:p w:rsidR="00C77508" w:rsidRPr="00942684" w:rsidRDefault="00C77508" w:rsidP="00C77508">
      <w:pPr>
        <w:spacing w:after="120" w:line="240" w:lineRule="auto"/>
        <w:ind w:left="420"/>
        <w:jc w:val="both"/>
        <w:rPr>
          <w:rFonts w:ascii="Times New Roman" w:hAnsi="Times New Roman"/>
          <w:sz w:val="28"/>
          <w:szCs w:val="28"/>
          <w:highlight w:val="yellow"/>
        </w:rPr>
      </w:pPr>
    </w:p>
    <w:p w:rsidR="00C77508" w:rsidRPr="00942684" w:rsidRDefault="00C77508" w:rsidP="00C77508">
      <w:pPr>
        <w:numPr>
          <w:ilvl w:val="1"/>
          <w:numId w:val="3"/>
        </w:numPr>
        <w:shd w:val="clear" w:color="auto" w:fill="C5E0B3"/>
        <w:spacing w:after="0" w:line="240" w:lineRule="auto"/>
        <w:outlineLvl w:val="1"/>
        <w:rPr>
          <w:rFonts w:ascii="Times New Roman" w:hAnsi="Times New Roman"/>
          <w:b/>
          <w:bCs/>
          <w:sz w:val="28"/>
          <w:szCs w:val="28"/>
        </w:rPr>
      </w:pPr>
      <w:bookmarkStart w:id="20" w:name="_Toc114227529"/>
      <w:bookmarkStart w:id="21" w:name="_Toc114230943"/>
      <w:bookmarkStart w:id="22" w:name="_Toc114231328"/>
      <w:bookmarkStart w:id="23" w:name="_Toc114231386"/>
      <w:r w:rsidRPr="00942684">
        <w:rPr>
          <w:rFonts w:ascii="Times New Roman" w:hAnsi="Times New Roman"/>
          <w:b/>
          <w:bCs/>
          <w:sz w:val="28"/>
          <w:szCs w:val="28"/>
        </w:rPr>
        <w:t>Природно-ресурсний потенціал</w:t>
      </w:r>
      <w:bookmarkEnd w:id="20"/>
      <w:bookmarkEnd w:id="21"/>
      <w:bookmarkEnd w:id="22"/>
      <w:bookmarkEnd w:id="23"/>
    </w:p>
    <w:p w:rsidR="00C77508" w:rsidRPr="00942684" w:rsidRDefault="00C77508" w:rsidP="00C77508">
      <w:pPr>
        <w:pStyle w:val="Style1"/>
        <w:spacing w:after="0"/>
        <w:ind w:firstLine="425"/>
        <w:rPr>
          <w:rFonts w:ascii="Times New Roman" w:hAnsi="Times New Roman"/>
          <w:sz w:val="28"/>
          <w:szCs w:val="28"/>
          <w:lang w:eastAsia="ru-RU"/>
        </w:rPr>
      </w:pPr>
      <w:r w:rsidRPr="00942684">
        <w:rPr>
          <w:rFonts w:ascii="Times New Roman" w:hAnsi="Times New Roman"/>
          <w:sz w:val="28"/>
          <w:szCs w:val="28"/>
        </w:rPr>
        <w:t>Перемишлянська громада є частиною Малого Полісся</w:t>
      </w:r>
      <w:r w:rsidRPr="00942684">
        <w:rPr>
          <w:rFonts w:ascii="Times New Roman" w:hAnsi="Times New Roman"/>
          <w:sz w:val="28"/>
          <w:szCs w:val="28"/>
          <w:lang w:eastAsia="ru-RU"/>
        </w:rPr>
        <w:t>. Тут знаходяться значні земельні, водні та лісові ресурси, що можуть використовуватися як для господарчої діяльності, так і для рекреації населення.</w:t>
      </w:r>
    </w:p>
    <w:p w:rsidR="00C77508" w:rsidRPr="00C77508" w:rsidRDefault="00C77508" w:rsidP="00C77508">
      <w:pPr>
        <w:spacing w:after="0" w:line="240" w:lineRule="auto"/>
        <w:ind w:firstLine="425"/>
        <w:jc w:val="both"/>
        <w:rPr>
          <w:rFonts w:ascii="Times New Roman" w:hAnsi="Times New Roman"/>
          <w:bCs/>
          <w:color w:val="000000"/>
          <w:sz w:val="28"/>
          <w:szCs w:val="28"/>
          <w:lang w:val="uk-UA"/>
        </w:rPr>
      </w:pPr>
      <w:r w:rsidRPr="00C77508">
        <w:rPr>
          <w:rFonts w:ascii="Times New Roman" w:hAnsi="Times New Roman"/>
          <w:b/>
          <w:bCs/>
          <w:i/>
          <w:iCs/>
          <w:color w:val="000000"/>
          <w:sz w:val="28"/>
          <w:szCs w:val="28"/>
          <w:lang w:val="uk-UA"/>
        </w:rPr>
        <w:t>Ландшафтні особливості рельєфу</w:t>
      </w:r>
      <w:r w:rsidRPr="00C77508">
        <w:rPr>
          <w:rFonts w:ascii="Times New Roman" w:hAnsi="Times New Roman"/>
          <w:b/>
          <w:bCs/>
          <w:color w:val="000000"/>
          <w:sz w:val="28"/>
          <w:szCs w:val="28"/>
          <w:lang w:val="uk-UA"/>
        </w:rPr>
        <w:t xml:space="preserve">. </w:t>
      </w:r>
      <w:r w:rsidRPr="00C77508">
        <w:rPr>
          <w:rFonts w:ascii="Times New Roman" w:hAnsi="Times New Roman"/>
          <w:bCs/>
          <w:color w:val="000000"/>
          <w:sz w:val="28"/>
          <w:szCs w:val="28"/>
          <w:lang w:val="uk-UA"/>
        </w:rPr>
        <w:t xml:space="preserve">Поліські ландшафти характеризуються поширенням пісків флювіогляціального походження, що зумовило появу тут сосново-дубових лісів і дерново-підзолистих супіщаних ґрунтів, мало розчленованим рельєфом з неглибокими, але широкими заболоченими долинами, які з'явились у результаті недостатнього природного дренажу території та поширення заболочених земель. Корінні породи (крейдові мергелі) залягають неглибоко і подекуди виступають на денну поверхню, що зумовлює появу характерних перегнійно-карбонатних ґрунтів високої родючості. </w:t>
      </w:r>
    </w:p>
    <w:p w:rsidR="00C77508" w:rsidRPr="00942684" w:rsidRDefault="00C77508" w:rsidP="00C77508">
      <w:pPr>
        <w:spacing w:after="0" w:line="240" w:lineRule="auto"/>
        <w:ind w:firstLine="425"/>
        <w:jc w:val="both"/>
        <w:rPr>
          <w:rFonts w:ascii="Times New Roman" w:hAnsi="Times New Roman"/>
          <w:bCs/>
          <w:color w:val="000000"/>
          <w:sz w:val="28"/>
          <w:szCs w:val="28"/>
        </w:rPr>
      </w:pPr>
      <w:r w:rsidRPr="00942684">
        <w:rPr>
          <w:rFonts w:ascii="Times New Roman" w:hAnsi="Times New Roman"/>
          <w:bCs/>
          <w:color w:val="000000"/>
          <w:sz w:val="28"/>
          <w:szCs w:val="28"/>
        </w:rPr>
        <w:t xml:space="preserve">У цих межах розміщений типовий поліський ландшафт, у якому лучно-болотні землі займають понад 38%, а ліси понад 36% загальної площі. </w:t>
      </w:r>
      <w:proofErr w:type="gramStart"/>
      <w:r w:rsidRPr="00942684">
        <w:rPr>
          <w:rFonts w:ascii="Times New Roman" w:hAnsi="Times New Roman"/>
          <w:bCs/>
          <w:color w:val="000000"/>
          <w:sz w:val="28"/>
          <w:szCs w:val="28"/>
        </w:rPr>
        <w:t>У фондах</w:t>
      </w:r>
      <w:proofErr w:type="gramEnd"/>
      <w:r w:rsidRPr="00942684">
        <w:rPr>
          <w:rFonts w:ascii="Times New Roman" w:hAnsi="Times New Roman"/>
          <w:bCs/>
          <w:color w:val="000000"/>
          <w:sz w:val="28"/>
          <w:szCs w:val="28"/>
        </w:rPr>
        <w:t xml:space="preserve"> орних земель абсолютно переважають дерново-підзолисті більш або менш оглеєні супіщані ґрунти (понад 73%), тоді як опідзолені чорноземи разом з перегнійно-карбонатними ґрунтами загалом ледве досягають 25% фонду орних земель. У цілому цей природний район має типово поліську, лісо-лучну структуру ландшафту, з чого випливає, що меліорація у поєднанні з вапнуванням кислих підзолистих ґрунтів є основними способами підвищення продуктивності сільськогосподарського виробництва.</w:t>
      </w:r>
    </w:p>
    <w:p w:rsidR="00C77508" w:rsidRPr="00942684" w:rsidRDefault="00C77508" w:rsidP="00C77508">
      <w:pPr>
        <w:spacing w:after="0" w:line="240" w:lineRule="auto"/>
        <w:ind w:firstLine="425"/>
        <w:jc w:val="both"/>
        <w:rPr>
          <w:rFonts w:ascii="Times New Roman" w:hAnsi="Times New Roman"/>
          <w:bCs/>
          <w:color w:val="000000"/>
          <w:sz w:val="28"/>
          <w:szCs w:val="28"/>
        </w:rPr>
      </w:pPr>
    </w:p>
    <w:p w:rsidR="00C77508" w:rsidRPr="00942684" w:rsidRDefault="00C77508" w:rsidP="00C77508">
      <w:pPr>
        <w:pStyle w:val="Style1"/>
        <w:spacing w:after="0"/>
        <w:ind w:firstLine="425"/>
        <w:rPr>
          <w:rFonts w:ascii="Times New Roman" w:hAnsi="Times New Roman"/>
          <w:sz w:val="28"/>
          <w:szCs w:val="28"/>
        </w:rPr>
      </w:pPr>
      <w:r w:rsidRPr="00942684">
        <w:rPr>
          <w:rFonts w:ascii="Times New Roman" w:hAnsi="Times New Roman"/>
          <w:b/>
          <w:i/>
          <w:iCs/>
          <w:sz w:val="28"/>
          <w:szCs w:val="28"/>
        </w:rPr>
        <w:lastRenderedPageBreak/>
        <w:t>Земельні ресурси</w:t>
      </w:r>
      <w:r w:rsidRPr="00942684">
        <w:rPr>
          <w:rFonts w:ascii="Times New Roman" w:hAnsi="Times New Roman"/>
          <w:b/>
          <w:sz w:val="28"/>
          <w:szCs w:val="28"/>
        </w:rPr>
        <w:t xml:space="preserve">. </w:t>
      </w:r>
      <w:r w:rsidRPr="00942684">
        <w:rPr>
          <w:rFonts w:ascii="Times New Roman" w:hAnsi="Times New Roman"/>
          <w:color w:val="000000"/>
          <w:sz w:val="28"/>
          <w:szCs w:val="28"/>
        </w:rPr>
        <w:t xml:space="preserve">Структуру земельного фонду громади </w:t>
      </w:r>
      <w:r w:rsidRPr="00942684">
        <w:rPr>
          <w:rFonts w:ascii="Times New Roman" w:hAnsi="Times New Roman"/>
          <w:sz w:val="28"/>
          <w:szCs w:val="28"/>
        </w:rPr>
        <w:t>демонструє таблиця 1.</w:t>
      </w:r>
    </w:p>
    <w:p w:rsidR="00C77508" w:rsidRPr="00942684" w:rsidRDefault="00C77508" w:rsidP="00C77508">
      <w:pPr>
        <w:spacing w:after="0" w:line="240" w:lineRule="auto"/>
        <w:ind w:firstLine="709"/>
        <w:jc w:val="right"/>
        <w:outlineLvl w:val="0"/>
        <w:rPr>
          <w:rFonts w:ascii="Times New Roman" w:hAnsi="Times New Roman"/>
          <w:b/>
          <w:color w:val="000000"/>
        </w:rPr>
      </w:pPr>
      <w:bookmarkStart w:id="24" w:name="_Toc114230944"/>
      <w:bookmarkStart w:id="25" w:name="_Toc114231329"/>
      <w:bookmarkStart w:id="26" w:name="_Toc114231387"/>
      <w:bookmarkStart w:id="27" w:name="_Hlk114230264"/>
    </w:p>
    <w:p w:rsidR="00C77508" w:rsidRPr="00942684" w:rsidRDefault="00C77508" w:rsidP="00C77508">
      <w:pPr>
        <w:spacing w:after="0" w:line="240" w:lineRule="auto"/>
        <w:ind w:firstLine="709"/>
        <w:jc w:val="right"/>
        <w:outlineLvl w:val="0"/>
        <w:rPr>
          <w:rFonts w:ascii="Times New Roman" w:hAnsi="Times New Roman"/>
          <w:b/>
          <w:color w:val="000000"/>
        </w:rPr>
      </w:pPr>
    </w:p>
    <w:p w:rsidR="00C77508" w:rsidRPr="00942684" w:rsidRDefault="00C77508" w:rsidP="00C77508">
      <w:pPr>
        <w:spacing w:after="0" w:line="240" w:lineRule="auto"/>
        <w:ind w:firstLine="709"/>
        <w:jc w:val="right"/>
        <w:outlineLvl w:val="0"/>
        <w:rPr>
          <w:rFonts w:ascii="Times New Roman" w:hAnsi="Times New Roman"/>
          <w:b/>
          <w:color w:val="000000"/>
          <w:sz w:val="28"/>
          <w:szCs w:val="28"/>
        </w:rPr>
      </w:pPr>
      <w:r w:rsidRPr="00942684">
        <w:rPr>
          <w:rFonts w:ascii="Times New Roman" w:hAnsi="Times New Roman"/>
          <w:b/>
          <w:color w:val="000000"/>
          <w:sz w:val="28"/>
          <w:szCs w:val="28"/>
        </w:rPr>
        <w:t>Таблиця 1</w:t>
      </w:r>
      <w:bookmarkEnd w:id="24"/>
      <w:bookmarkEnd w:id="25"/>
      <w:bookmarkEnd w:id="26"/>
    </w:p>
    <w:p w:rsidR="00C77508" w:rsidRPr="00942684" w:rsidRDefault="00C77508" w:rsidP="00C77508">
      <w:pPr>
        <w:spacing w:after="0" w:line="240" w:lineRule="auto"/>
        <w:ind w:firstLine="709"/>
        <w:jc w:val="center"/>
        <w:outlineLvl w:val="0"/>
        <w:rPr>
          <w:rFonts w:ascii="Times New Roman" w:hAnsi="Times New Roman"/>
          <w:b/>
          <w:color w:val="000000"/>
          <w:sz w:val="28"/>
          <w:szCs w:val="28"/>
        </w:rPr>
      </w:pPr>
      <w:bookmarkStart w:id="28" w:name="_Toc114230945"/>
      <w:bookmarkStart w:id="29" w:name="_Toc114231330"/>
      <w:bookmarkStart w:id="30" w:name="_Toc114231388"/>
      <w:r w:rsidRPr="00942684">
        <w:rPr>
          <w:rFonts w:ascii="Times New Roman" w:hAnsi="Times New Roman"/>
          <w:b/>
          <w:color w:val="000000"/>
          <w:sz w:val="28"/>
          <w:szCs w:val="28"/>
        </w:rPr>
        <w:t>Структура земельного фонду</w:t>
      </w:r>
      <w:bookmarkEnd w:id="28"/>
      <w:bookmarkEnd w:id="29"/>
      <w:bookmarkEnd w:id="30"/>
    </w:p>
    <w:tbl>
      <w:tblPr>
        <w:tblW w:w="0" w:type="auto"/>
        <w:tblInd w:w="19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77"/>
        <w:gridCol w:w="2411"/>
      </w:tblGrid>
      <w:tr w:rsidR="00C77508" w:rsidRPr="00942684" w:rsidTr="00332247">
        <w:trPr>
          <w:trHeight w:val="250"/>
        </w:trPr>
        <w:tc>
          <w:tcPr>
            <w:tcW w:w="4077" w:type="dxa"/>
            <w:shd w:val="clear" w:color="auto" w:fill="C5DFB3"/>
          </w:tcPr>
          <w:bookmarkEnd w:id="27"/>
          <w:p w:rsidR="00C77508" w:rsidRPr="00942684" w:rsidRDefault="00C77508" w:rsidP="00332247">
            <w:pPr>
              <w:pStyle w:val="TableParagraph"/>
              <w:spacing w:line="230" w:lineRule="exact"/>
              <w:ind w:left="410"/>
              <w:rPr>
                <w:rFonts w:eastAsia="Calibri"/>
                <w:b/>
                <w:sz w:val="28"/>
                <w:szCs w:val="28"/>
              </w:rPr>
            </w:pPr>
            <w:r w:rsidRPr="00942684">
              <w:rPr>
                <w:rFonts w:eastAsia="Calibri"/>
                <w:b/>
                <w:sz w:val="28"/>
                <w:szCs w:val="28"/>
              </w:rPr>
              <w:t>Структура</w:t>
            </w:r>
            <w:r w:rsidRPr="00942684">
              <w:rPr>
                <w:rFonts w:eastAsia="Calibri"/>
                <w:b/>
                <w:spacing w:val="-3"/>
                <w:sz w:val="28"/>
                <w:szCs w:val="28"/>
              </w:rPr>
              <w:t xml:space="preserve"> </w:t>
            </w:r>
            <w:r w:rsidRPr="00942684">
              <w:rPr>
                <w:rFonts w:eastAsia="Calibri"/>
                <w:b/>
                <w:sz w:val="28"/>
                <w:szCs w:val="28"/>
              </w:rPr>
              <w:t>земельного</w:t>
            </w:r>
            <w:r w:rsidRPr="00942684">
              <w:rPr>
                <w:rFonts w:eastAsia="Calibri"/>
                <w:b/>
                <w:spacing w:val="-4"/>
                <w:sz w:val="28"/>
                <w:szCs w:val="28"/>
              </w:rPr>
              <w:t xml:space="preserve"> </w:t>
            </w:r>
            <w:r w:rsidRPr="00942684">
              <w:rPr>
                <w:rFonts w:eastAsia="Calibri"/>
                <w:b/>
                <w:sz w:val="28"/>
                <w:szCs w:val="28"/>
              </w:rPr>
              <w:t>фонду</w:t>
            </w:r>
          </w:p>
        </w:tc>
        <w:tc>
          <w:tcPr>
            <w:tcW w:w="2411" w:type="dxa"/>
            <w:shd w:val="clear" w:color="auto" w:fill="C5DFB3"/>
          </w:tcPr>
          <w:p w:rsidR="00C77508" w:rsidRPr="00942684" w:rsidRDefault="00C77508" w:rsidP="00332247">
            <w:pPr>
              <w:pStyle w:val="TableParagraph"/>
              <w:spacing w:line="230" w:lineRule="exact"/>
              <w:ind w:left="670"/>
              <w:rPr>
                <w:rFonts w:eastAsia="Calibri"/>
                <w:b/>
                <w:sz w:val="28"/>
                <w:szCs w:val="28"/>
              </w:rPr>
            </w:pPr>
            <w:r w:rsidRPr="00942684">
              <w:rPr>
                <w:rFonts w:eastAsia="Calibri"/>
                <w:b/>
                <w:sz w:val="28"/>
                <w:szCs w:val="28"/>
              </w:rPr>
              <w:t>Площа,</w:t>
            </w:r>
            <w:r w:rsidRPr="00942684">
              <w:rPr>
                <w:rFonts w:eastAsia="Calibri"/>
                <w:b/>
                <w:spacing w:val="-4"/>
                <w:sz w:val="28"/>
                <w:szCs w:val="28"/>
              </w:rPr>
              <w:t xml:space="preserve"> </w:t>
            </w:r>
            <w:r w:rsidRPr="00942684">
              <w:rPr>
                <w:rFonts w:eastAsia="Calibri"/>
                <w:b/>
                <w:sz w:val="28"/>
                <w:szCs w:val="28"/>
              </w:rPr>
              <w:t>га</w:t>
            </w:r>
          </w:p>
        </w:tc>
      </w:tr>
      <w:tr w:rsidR="00C77508" w:rsidRPr="00942684" w:rsidTr="00332247">
        <w:trPr>
          <w:trHeight w:val="505"/>
        </w:trPr>
        <w:tc>
          <w:tcPr>
            <w:tcW w:w="4077" w:type="dxa"/>
          </w:tcPr>
          <w:p w:rsidR="00C77508" w:rsidRPr="00942684" w:rsidRDefault="00C77508" w:rsidP="00332247">
            <w:pPr>
              <w:pStyle w:val="TableParagraph"/>
              <w:spacing w:line="250" w:lineRule="atLeast"/>
              <w:ind w:left="105" w:right="370"/>
              <w:rPr>
                <w:rFonts w:eastAsia="Calibri"/>
                <w:sz w:val="28"/>
                <w:szCs w:val="28"/>
              </w:rPr>
            </w:pPr>
            <w:r w:rsidRPr="00942684">
              <w:rPr>
                <w:rFonts w:eastAsia="Calibri"/>
                <w:spacing w:val="-1"/>
                <w:sz w:val="28"/>
                <w:szCs w:val="28"/>
              </w:rPr>
              <w:t>Сільськогосподарські</w:t>
            </w:r>
            <w:r w:rsidRPr="00942684">
              <w:rPr>
                <w:rFonts w:eastAsia="Calibri"/>
                <w:spacing w:val="-12"/>
                <w:sz w:val="28"/>
                <w:szCs w:val="28"/>
              </w:rPr>
              <w:t xml:space="preserve"> </w:t>
            </w:r>
            <w:r w:rsidRPr="00942684">
              <w:rPr>
                <w:rFonts w:eastAsia="Calibri"/>
                <w:sz w:val="28"/>
                <w:szCs w:val="28"/>
              </w:rPr>
              <w:t>землі,</w:t>
            </w:r>
            <w:r w:rsidRPr="00942684">
              <w:rPr>
                <w:rFonts w:eastAsia="Calibri"/>
                <w:spacing w:val="-13"/>
                <w:sz w:val="28"/>
                <w:szCs w:val="28"/>
              </w:rPr>
              <w:t xml:space="preserve"> </w:t>
            </w:r>
            <w:r w:rsidRPr="00942684">
              <w:rPr>
                <w:rFonts w:eastAsia="Calibri"/>
                <w:sz w:val="28"/>
                <w:szCs w:val="28"/>
              </w:rPr>
              <w:t>у</w:t>
            </w:r>
            <w:r w:rsidRPr="00942684">
              <w:rPr>
                <w:rFonts w:eastAsia="Calibri"/>
                <w:spacing w:val="-12"/>
                <w:sz w:val="28"/>
                <w:szCs w:val="28"/>
              </w:rPr>
              <w:t xml:space="preserve"> </w:t>
            </w:r>
            <w:r w:rsidRPr="00942684">
              <w:rPr>
                <w:rFonts w:eastAsia="Calibri"/>
                <w:sz w:val="28"/>
                <w:szCs w:val="28"/>
              </w:rPr>
              <w:t>тому</w:t>
            </w:r>
            <w:r w:rsidRPr="00942684">
              <w:rPr>
                <w:rFonts w:eastAsia="Calibri"/>
                <w:spacing w:val="-55"/>
                <w:sz w:val="28"/>
                <w:szCs w:val="28"/>
              </w:rPr>
              <w:t xml:space="preserve"> </w:t>
            </w:r>
            <w:r w:rsidRPr="00942684">
              <w:rPr>
                <w:rFonts w:eastAsia="Calibri"/>
                <w:sz w:val="28"/>
                <w:szCs w:val="28"/>
              </w:rPr>
              <w:t>числі:</w:t>
            </w:r>
          </w:p>
        </w:tc>
        <w:tc>
          <w:tcPr>
            <w:tcW w:w="2411" w:type="dxa"/>
          </w:tcPr>
          <w:p w:rsidR="00C77508" w:rsidRPr="00942684" w:rsidRDefault="00C77508" w:rsidP="00332247">
            <w:pPr>
              <w:pStyle w:val="TableParagraph"/>
              <w:rPr>
                <w:rFonts w:eastAsia="Calibri"/>
                <w:sz w:val="28"/>
                <w:szCs w:val="28"/>
              </w:rPr>
            </w:pPr>
            <w:r w:rsidRPr="00942684">
              <w:rPr>
                <w:rFonts w:eastAsia="Calibri"/>
                <w:sz w:val="28"/>
                <w:szCs w:val="28"/>
              </w:rPr>
              <w:t>39972</w:t>
            </w:r>
          </w:p>
          <w:p w:rsidR="00C77508" w:rsidRPr="00942684" w:rsidRDefault="00C77508" w:rsidP="00332247">
            <w:pPr>
              <w:pStyle w:val="TableParagraph"/>
              <w:rPr>
                <w:rFonts w:eastAsia="Calibri"/>
                <w:sz w:val="28"/>
                <w:szCs w:val="28"/>
              </w:rPr>
            </w:pPr>
          </w:p>
        </w:tc>
      </w:tr>
      <w:tr w:rsidR="00C77508" w:rsidRPr="00942684" w:rsidTr="00332247">
        <w:trPr>
          <w:trHeight w:val="255"/>
        </w:trPr>
        <w:tc>
          <w:tcPr>
            <w:tcW w:w="4077" w:type="dxa"/>
          </w:tcPr>
          <w:p w:rsidR="00C77508" w:rsidRPr="00942684" w:rsidRDefault="00C77508" w:rsidP="00332247">
            <w:pPr>
              <w:pStyle w:val="TableParagraph"/>
              <w:spacing w:before="7" w:line="228" w:lineRule="exact"/>
              <w:ind w:left="105"/>
              <w:rPr>
                <w:rFonts w:eastAsia="Calibri"/>
                <w:sz w:val="28"/>
                <w:szCs w:val="28"/>
              </w:rPr>
            </w:pPr>
            <w:r w:rsidRPr="00942684">
              <w:rPr>
                <w:rFonts w:eastAsia="Calibri"/>
                <w:sz w:val="28"/>
                <w:szCs w:val="28"/>
              </w:rPr>
              <w:t>-</w:t>
            </w:r>
            <w:r w:rsidRPr="00942684">
              <w:rPr>
                <w:rFonts w:eastAsia="Calibri"/>
                <w:spacing w:val="4"/>
                <w:sz w:val="28"/>
                <w:szCs w:val="28"/>
              </w:rPr>
              <w:t xml:space="preserve"> </w:t>
            </w:r>
            <w:r w:rsidRPr="00942684">
              <w:rPr>
                <w:rFonts w:eastAsia="Calibri"/>
                <w:sz w:val="28"/>
                <w:szCs w:val="28"/>
              </w:rPr>
              <w:t>Рілля</w:t>
            </w:r>
          </w:p>
        </w:tc>
        <w:tc>
          <w:tcPr>
            <w:tcW w:w="2411" w:type="dxa"/>
          </w:tcPr>
          <w:p w:rsidR="00C77508" w:rsidRPr="00942684" w:rsidRDefault="00C77508" w:rsidP="00332247">
            <w:pPr>
              <w:pStyle w:val="TableParagraph"/>
              <w:rPr>
                <w:rFonts w:eastAsia="Calibri"/>
                <w:sz w:val="28"/>
                <w:szCs w:val="28"/>
              </w:rPr>
            </w:pPr>
            <w:r w:rsidRPr="00942684">
              <w:rPr>
                <w:rFonts w:eastAsia="Calibri"/>
                <w:sz w:val="28"/>
                <w:szCs w:val="28"/>
              </w:rPr>
              <w:t>27343</w:t>
            </w:r>
          </w:p>
        </w:tc>
      </w:tr>
      <w:tr w:rsidR="00C77508" w:rsidRPr="00942684" w:rsidTr="00332247">
        <w:trPr>
          <w:trHeight w:val="255"/>
        </w:trPr>
        <w:tc>
          <w:tcPr>
            <w:tcW w:w="4077" w:type="dxa"/>
          </w:tcPr>
          <w:p w:rsidR="00C77508" w:rsidRPr="00942684" w:rsidRDefault="00C77508" w:rsidP="00332247">
            <w:pPr>
              <w:pStyle w:val="TableParagraph"/>
              <w:spacing w:before="7" w:line="228" w:lineRule="exact"/>
              <w:ind w:left="105"/>
              <w:rPr>
                <w:rFonts w:eastAsia="Calibri"/>
                <w:sz w:val="28"/>
                <w:szCs w:val="28"/>
              </w:rPr>
            </w:pPr>
            <w:r w:rsidRPr="00942684">
              <w:rPr>
                <w:rFonts w:eastAsia="Calibri"/>
                <w:sz w:val="28"/>
                <w:szCs w:val="28"/>
              </w:rPr>
              <w:t>-</w:t>
            </w:r>
            <w:r w:rsidRPr="00942684">
              <w:rPr>
                <w:rFonts w:eastAsia="Calibri"/>
                <w:spacing w:val="-7"/>
                <w:sz w:val="28"/>
                <w:szCs w:val="28"/>
              </w:rPr>
              <w:t xml:space="preserve"> </w:t>
            </w:r>
            <w:r w:rsidRPr="00942684">
              <w:rPr>
                <w:rFonts w:eastAsia="Calibri"/>
                <w:sz w:val="28"/>
                <w:szCs w:val="28"/>
              </w:rPr>
              <w:t>Багаторічні</w:t>
            </w:r>
            <w:r w:rsidRPr="00942684">
              <w:rPr>
                <w:rFonts w:eastAsia="Calibri"/>
                <w:spacing w:val="-7"/>
                <w:sz w:val="28"/>
                <w:szCs w:val="28"/>
              </w:rPr>
              <w:t xml:space="preserve"> </w:t>
            </w:r>
            <w:r w:rsidRPr="00942684">
              <w:rPr>
                <w:rFonts w:eastAsia="Calibri"/>
                <w:sz w:val="28"/>
                <w:szCs w:val="28"/>
              </w:rPr>
              <w:t>насадження</w:t>
            </w:r>
          </w:p>
        </w:tc>
        <w:tc>
          <w:tcPr>
            <w:tcW w:w="2411" w:type="dxa"/>
          </w:tcPr>
          <w:p w:rsidR="00C77508" w:rsidRPr="00942684" w:rsidRDefault="00C77508" w:rsidP="00332247">
            <w:pPr>
              <w:pStyle w:val="TableParagraph"/>
              <w:rPr>
                <w:rFonts w:eastAsia="Calibri"/>
                <w:sz w:val="28"/>
                <w:szCs w:val="28"/>
              </w:rPr>
            </w:pPr>
            <w:r w:rsidRPr="00942684">
              <w:rPr>
                <w:rFonts w:eastAsia="Calibri"/>
                <w:sz w:val="28"/>
                <w:szCs w:val="28"/>
              </w:rPr>
              <w:t>583,6</w:t>
            </w:r>
          </w:p>
        </w:tc>
      </w:tr>
      <w:tr w:rsidR="00C77508" w:rsidRPr="00942684" w:rsidTr="00332247">
        <w:trPr>
          <w:trHeight w:val="250"/>
        </w:trPr>
        <w:tc>
          <w:tcPr>
            <w:tcW w:w="4077" w:type="dxa"/>
          </w:tcPr>
          <w:p w:rsidR="00C77508" w:rsidRPr="00942684" w:rsidRDefault="00C77508" w:rsidP="00332247">
            <w:pPr>
              <w:pStyle w:val="TableParagraph"/>
              <w:spacing w:before="2" w:line="228" w:lineRule="exact"/>
              <w:ind w:left="105"/>
              <w:rPr>
                <w:rFonts w:eastAsia="Calibri"/>
                <w:sz w:val="28"/>
                <w:szCs w:val="28"/>
              </w:rPr>
            </w:pPr>
            <w:r w:rsidRPr="00942684">
              <w:rPr>
                <w:rFonts w:eastAsia="Calibri"/>
                <w:sz w:val="28"/>
                <w:szCs w:val="28"/>
              </w:rPr>
              <w:t>-</w:t>
            </w:r>
            <w:r w:rsidRPr="00942684">
              <w:rPr>
                <w:rFonts w:eastAsia="Calibri"/>
                <w:spacing w:val="1"/>
                <w:sz w:val="28"/>
                <w:szCs w:val="28"/>
              </w:rPr>
              <w:t xml:space="preserve"> </w:t>
            </w:r>
            <w:r w:rsidRPr="00942684">
              <w:rPr>
                <w:rFonts w:eastAsia="Calibri"/>
                <w:sz w:val="28"/>
                <w:szCs w:val="28"/>
              </w:rPr>
              <w:t>Пасовища</w:t>
            </w:r>
          </w:p>
        </w:tc>
        <w:tc>
          <w:tcPr>
            <w:tcW w:w="2411" w:type="dxa"/>
          </w:tcPr>
          <w:p w:rsidR="00C77508" w:rsidRPr="00942684" w:rsidRDefault="00C77508" w:rsidP="00332247">
            <w:pPr>
              <w:pStyle w:val="TableParagraph"/>
              <w:rPr>
                <w:rFonts w:eastAsia="Calibri"/>
                <w:sz w:val="28"/>
                <w:szCs w:val="28"/>
              </w:rPr>
            </w:pPr>
            <w:r w:rsidRPr="00942684">
              <w:rPr>
                <w:rFonts w:eastAsia="Calibri"/>
                <w:sz w:val="28"/>
                <w:szCs w:val="28"/>
              </w:rPr>
              <w:t>7733,1</w:t>
            </w:r>
          </w:p>
        </w:tc>
      </w:tr>
      <w:tr w:rsidR="00C77508" w:rsidRPr="00942684" w:rsidTr="00332247">
        <w:trPr>
          <w:trHeight w:val="255"/>
        </w:trPr>
        <w:tc>
          <w:tcPr>
            <w:tcW w:w="4077" w:type="dxa"/>
          </w:tcPr>
          <w:p w:rsidR="00C77508" w:rsidRPr="00942684" w:rsidRDefault="00C77508" w:rsidP="00332247">
            <w:pPr>
              <w:pStyle w:val="TableParagraph"/>
              <w:spacing w:before="7" w:line="228" w:lineRule="exact"/>
              <w:ind w:left="105"/>
              <w:rPr>
                <w:rFonts w:eastAsia="Calibri"/>
                <w:sz w:val="28"/>
                <w:szCs w:val="28"/>
              </w:rPr>
            </w:pPr>
            <w:r w:rsidRPr="00942684">
              <w:rPr>
                <w:rFonts w:eastAsia="Calibri"/>
                <w:sz w:val="28"/>
                <w:szCs w:val="28"/>
              </w:rPr>
              <w:t>-</w:t>
            </w:r>
            <w:r w:rsidRPr="00942684">
              <w:rPr>
                <w:rFonts w:eastAsia="Calibri"/>
                <w:spacing w:val="-4"/>
                <w:sz w:val="28"/>
                <w:szCs w:val="28"/>
              </w:rPr>
              <w:t xml:space="preserve"> </w:t>
            </w:r>
            <w:r w:rsidRPr="00942684">
              <w:rPr>
                <w:rFonts w:eastAsia="Calibri"/>
                <w:sz w:val="28"/>
                <w:szCs w:val="28"/>
              </w:rPr>
              <w:t>Сіножаті</w:t>
            </w:r>
          </w:p>
        </w:tc>
        <w:tc>
          <w:tcPr>
            <w:tcW w:w="2411" w:type="dxa"/>
          </w:tcPr>
          <w:p w:rsidR="00C77508" w:rsidRPr="00942684" w:rsidRDefault="00C77508" w:rsidP="00332247">
            <w:pPr>
              <w:pStyle w:val="TableParagraph"/>
              <w:rPr>
                <w:rFonts w:eastAsia="Calibri"/>
                <w:sz w:val="28"/>
                <w:szCs w:val="28"/>
              </w:rPr>
            </w:pPr>
            <w:r w:rsidRPr="00942684">
              <w:rPr>
                <w:rFonts w:eastAsia="Calibri"/>
                <w:sz w:val="28"/>
                <w:szCs w:val="28"/>
              </w:rPr>
              <w:t>4312,3</w:t>
            </w:r>
          </w:p>
        </w:tc>
      </w:tr>
      <w:tr w:rsidR="00C77508" w:rsidRPr="00942684" w:rsidTr="00332247">
        <w:trPr>
          <w:trHeight w:val="250"/>
        </w:trPr>
        <w:tc>
          <w:tcPr>
            <w:tcW w:w="4077" w:type="dxa"/>
          </w:tcPr>
          <w:p w:rsidR="00C77508" w:rsidRPr="00942684" w:rsidRDefault="00C77508" w:rsidP="00332247">
            <w:pPr>
              <w:pStyle w:val="TableParagraph"/>
              <w:spacing w:before="2" w:line="228" w:lineRule="exact"/>
              <w:ind w:left="105"/>
              <w:rPr>
                <w:rFonts w:eastAsia="Calibri"/>
                <w:sz w:val="28"/>
                <w:szCs w:val="28"/>
              </w:rPr>
            </w:pPr>
            <w:r w:rsidRPr="00942684">
              <w:rPr>
                <w:rFonts w:eastAsia="Calibri"/>
                <w:sz w:val="28"/>
                <w:szCs w:val="28"/>
              </w:rPr>
              <w:t>Забудовані</w:t>
            </w:r>
            <w:r w:rsidRPr="00942684">
              <w:rPr>
                <w:rFonts w:eastAsia="Calibri"/>
                <w:spacing w:val="-10"/>
                <w:sz w:val="28"/>
                <w:szCs w:val="28"/>
              </w:rPr>
              <w:t xml:space="preserve"> </w:t>
            </w:r>
            <w:r w:rsidRPr="00942684">
              <w:rPr>
                <w:rFonts w:eastAsia="Calibri"/>
                <w:sz w:val="28"/>
                <w:szCs w:val="28"/>
              </w:rPr>
              <w:t>землі</w:t>
            </w:r>
          </w:p>
        </w:tc>
        <w:tc>
          <w:tcPr>
            <w:tcW w:w="2411" w:type="dxa"/>
          </w:tcPr>
          <w:p w:rsidR="00C77508" w:rsidRPr="00942684" w:rsidRDefault="00C77508" w:rsidP="00332247">
            <w:pPr>
              <w:pStyle w:val="TableParagraph"/>
              <w:rPr>
                <w:rFonts w:eastAsia="Calibri"/>
                <w:sz w:val="28"/>
                <w:szCs w:val="28"/>
              </w:rPr>
            </w:pPr>
            <w:r w:rsidRPr="00942684">
              <w:rPr>
                <w:rFonts w:eastAsia="Calibri"/>
                <w:sz w:val="28"/>
                <w:szCs w:val="28"/>
              </w:rPr>
              <w:t>1438</w:t>
            </w:r>
          </w:p>
        </w:tc>
      </w:tr>
      <w:tr w:rsidR="00C77508" w:rsidRPr="00942684" w:rsidTr="00332247">
        <w:trPr>
          <w:trHeight w:val="255"/>
        </w:trPr>
        <w:tc>
          <w:tcPr>
            <w:tcW w:w="4077" w:type="dxa"/>
          </w:tcPr>
          <w:p w:rsidR="00C77508" w:rsidRPr="00942684" w:rsidRDefault="00C77508" w:rsidP="00332247">
            <w:pPr>
              <w:pStyle w:val="TableParagraph"/>
              <w:spacing w:before="7" w:line="228" w:lineRule="exact"/>
              <w:ind w:left="105"/>
              <w:rPr>
                <w:rFonts w:eastAsia="Calibri"/>
                <w:sz w:val="28"/>
                <w:szCs w:val="28"/>
              </w:rPr>
            </w:pPr>
            <w:r w:rsidRPr="00942684">
              <w:rPr>
                <w:rFonts w:eastAsia="Calibri"/>
                <w:sz w:val="28"/>
                <w:szCs w:val="28"/>
              </w:rPr>
              <w:t>Неугіддя,</w:t>
            </w:r>
            <w:r w:rsidRPr="00942684">
              <w:rPr>
                <w:rFonts w:eastAsia="Calibri"/>
                <w:spacing w:val="-12"/>
                <w:sz w:val="28"/>
                <w:szCs w:val="28"/>
              </w:rPr>
              <w:t xml:space="preserve"> </w:t>
            </w:r>
            <w:r w:rsidRPr="00942684">
              <w:rPr>
                <w:rFonts w:eastAsia="Calibri"/>
                <w:sz w:val="28"/>
                <w:szCs w:val="28"/>
              </w:rPr>
              <w:t>відкриті</w:t>
            </w:r>
            <w:r w:rsidRPr="00942684">
              <w:rPr>
                <w:rFonts w:eastAsia="Calibri"/>
                <w:spacing w:val="-10"/>
                <w:sz w:val="28"/>
                <w:szCs w:val="28"/>
              </w:rPr>
              <w:t xml:space="preserve"> </w:t>
            </w:r>
            <w:r w:rsidRPr="00942684">
              <w:rPr>
                <w:rFonts w:eastAsia="Calibri"/>
                <w:sz w:val="28"/>
                <w:szCs w:val="28"/>
              </w:rPr>
              <w:t>землі,</w:t>
            </w:r>
            <w:r w:rsidRPr="00942684">
              <w:rPr>
                <w:rFonts w:eastAsia="Calibri"/>
                <w:spacing w:val="-11"/>
                <w:sz w:val="28"/>
                <w:szCs w:val="28"/>
              </w:rPr>
              <w:t xml:space="preserve"> </w:t>
            </w:r>
            <w:r w:rsidRPr="00942684">
              <w:rPr>
                <w:rFonts w:eastAsia="Calibri"/>
                <w:sz w:val="28"/>
                <w:szCs w:val="28"/>
              </w:rPr>
              <w:t>лісосмуги</w:t>
            </w:r>
          </w:p>
        </w:tc>
        <w:tc>
          <w:tcPr>
            <w:tcW w:w="2411" w:type="dxa"/>
          </w:tcPr>
          <w:p w:rsidR="00C77508" w:rsidRPr="00942684" w:rsidRDefault="00C77508" w:rsidP="00332247">
            <w:pPr>
              <w:pStyle w:val="TableParagraph"/>
              <w:rPr>
                <w:rFonts w:eastAsia="Calibri"/>
                <w:sz w:val="28"/>
                <w:szCs w:val="28"/>
              </w:rPr>
            </w:pPr>
            <w:r w:rsidRPr="00942684">
              <w:rPr>
                <w:rFonts w:eastAsia="Calibri"/>
                <w:sz w:val="28"/>
                <w:szCs w:val="28"/>
              </w:rPr>
              <w:t>406,3</w:t>
            </w:r>
          </w:p>
        </w:tc>
      </w:tr>
      <w:tr w:rsidR="00C77508" w:rsidRPr="00942684" w:rsidTr="00332247">
        <w:trPr>
          <w:trHeight w:val="255"/>
        </w:trPr>
        <w:tc>
          <w:tcPr>
            <w:tcW w:w="4077" w:type="dxa"/>
          </w:tcPr>
          <w:p w:rsidR="00C77508" w:rsidRPr="00942684" w:rsidRDefault="00C77508" w:rsidP="00332247">
            <w:pPr>
              <w:pStyle w:val="TableParagraph"/>
              <w:spacing w:before="7" w:line="228" w:lineRule="exact"/>
              <w:ind w:left="105"/>
              <w:rPr>
                <w:rFonts w:eastAsia="Calibri"/>
                <w:sz w:val="28"/>
                <w:szCs w:val="28"/>
              </w:rPr>
            </w:pPr>
            <w:r w:rsidRPr="00942684">
              <w:rPr>
                <w:rFonts w:eastAsia="Calibri"/>
                <w:sz w:val="28"/>
                <w:szCs w:val="28"/>
              </w:rPr>
              <w:t>Води</w:t>
            </w:r>
          </w:p>
        </w:tc>
        <w:tc>
          <w:tcPr>
            <w:tcW w:w="2411" w:type="dxa"/>
          </w:tcPr>
          <w:p w:rsidR="00C77508" w:rsidRPr="00942684" w:rsidRDefault="00C77508" w:rsidP="00332247">
            <w:pPr>
              <w:pStyle w:val="TableParagraph"/>
              <w:rPr>
                <w:rFonts w:eastAsia="Calibri"/>
                <w:sz w:val="28"/>
                <w:szCs w:val="28"/>
              </w:rPr>
            </w:pPr>
            <w:r w:rsidRPr="00942684">
              <w:rPr>
                <w:rFonts w:eastAsia="Calibri"/>
                <w:sz w:val="28"/>
                <w:szCs w:val="28"/>
              </w:rPr>
              <w:t>629,1</w:t>
            </w:r>
          </w:p>
        </w:tc>
      </w:tr>
      <w:tr w:rsidR="00C77508" w:rsidRPr="00942684" w:rsidTr="00332247">
        <w:trPr>
          <w:trHeight w:val="250"/>
        </w:trPr>
        <w:tc>
          <w:tcPr>
            <w:tcW w:w="4077" w:type="dxa"/>
          </w:tcPr>
          <w:p w:rsidR="00C77508" w:rsidRPr="00942684" w:rsidRDefault="00C77508" w:rsidP="00332247">
            <w:pPr>
              <w:pStyle w:val="TableParagraph"/>
              <w:spacing w:before="2" w:line="228" w:lineRule="exact"/>
              <w:ind w:left="105"/>
              <w:rPr>
                <w:rFonts w:eastAsia="Calibri"/>
                <w:sz w:val="28"/>
                <w:szCs w:val="28"/>
              </w:rPr>
            </w:pPr>
            <w:r w:rsidRPr="00942684">
              <w:rPr>
                <w:rFonts w:eastAsia="Calibri"/>
                <w:sz w:val="28"/>
                <w:szCs w:val="28"/>
              </w:rPr>
              <w:t>Інше</w:t>
            </w:r>
          </w:p>
        </w:tc>
        <w:tc>
          <w:tcPr>
            <w:tcW w:w="2411" w:type="dxa"/>
          </w:tcPr>
          <w:p w:rsidR="00C77508" w:rsidRPr="00942684" w:rsidRDefault="00C77508" w:rsidP="00332247">
            <w:pPr>
              <w:pStyle w:val="TableParagraph"/>
              <w:rPr>
                <w:rFonts w:eastAsia="Calibri"/>
                <w:sz w:val="28"/>
                <w:szCs w:val="28"/>
              </w:rPr>
            </w:pPr>
            <w:r w:rsidRPr="00942684">
              <w:rPr>
                <w:rFonts w:eastAsia="Calibri"/>
                <w:sz w:val="28"/>
                <w:szCs w:val="28"/>
              </w:rPr>
              <w:t>15898,6</w:t>
            </w:r>
          </w:p>
        </w:tc>
      </w:tr>
      <w:tr w:rsidR="00C77508" w:rsidRPr="00942684" w:rsidTr="00332247">
        <w:trPr>
          <w:trHeight w:val="255"/>
        </w:trPr>
        <w:tc>
          <w:tcPr>
            <w:tcW w:w="4077" w:type="dxa"/>
          </w:tcPr>
          <w:p w:rsidR="00C77508" w:rsidRPr="00942684" w:rsidRDefault="00C77508" w:rsidP="00332247">
            <w:pPr>
              <w:pStyle w:val="TableParagraph"/>
              <w:spacing w:before="7" w:line="228" w:lineRule="exact"/>
              <w:ind w:left="105"/>
              <w:rPr>
                <w:rFonts w:eastAsia="Calibri"/>
                <w:sz w:val="28"/>
                <w:szCs w:val="28"/>
              </w:rPr>
            </w:pPr>
            <w:r w:rsidRPr="00942684">
              <w:rPr>
                <w:rFonts w:eastAsia="Calibri"/>
                <w:sz w:val="28"/>
                <w:szCs w:val="28"/>
              </w:rPr>
              <w:t>Територія,</w:t>
            </w:r>
            <w:r w:rsidRPr="00942684">
              <w:rPr>
                <w:rFonts w:eastAsia="Calibri"/>
                <w:spacing w:val="-4"/>
                <w:sz w:val="28"/>
                <w:szCs w:val="28"/>
              </w:rPr>
              <w:t xml:space="preserve"> </w:t>
            </w:r>
            <w:r w:rsidRPr="00942684">
              <w:rPr>
                <w:rFonts w:eastAsia="Calibri"/>
                <w:sz w:val="28"/>
                <w:szCs w:val="28"/>
              </w:rPr>
              <w:t>всього</w:t>
            </w:r>
          </w:p>
        </w:tc>
        <w:tc>
          <w:tcPr>
            <w:tcW w:w="2411" w:type="dxa"/>
          </w:tcPr>
          <w:p w:rsidR="00C77508" w:rsidRPr="00942684" w:rsidRDefault="00C77508" w:rsidP="00332247">
            <w:pPr>
              <w:pStyle w:val="TableParagraph"/>
              <w:rPr>
                <w:rFonts w:eastAsia="Calibri"/>
                <w:sz w:val="28"/>
                <w:szCs w:val="28"/>
              </w:rPr>
            </w:pPr>
            <w:r w:rsidRPr="00942684">
              <w:rPr>
                <w:rFonts w:eastAsia="Calibri"/>
                <w:sz w:val="28"/>
                <w:szCs w:val="28"/>
              </w:rPr>
              <w:t>58344</w:t>
            </w:r>
          </w:p>
        </w:tc>
      </w:tr>
    </w:tbl>
    <w:p w:rsidR="00C77508" w:rsidRPr="00942684" w:rsidRDefault="00C77508" w:rsidP="00C77508">
      <w:pPr>
        <w:shd w:val="clear" w:color="auto" w:fill="FFFFFF"/>
        <w:spacing w:after="0" w:line="240" w:lineRule="auto"/>
        <w:ind w:firstLine="425"/>
        <w:jc w:val="both"/>
        <w:rPr>
          <w:rFonts w:ascii="Times New Roman" w:eastAsia="Calibri" w:hAnsi="Times New Roman"/>
          <w:color w:val="000000"/>
        </w:rPr>
      </w:pPr>
    </w:p>
    <w:p w:rsidR="00C77508" w:rsidRPr="00942684" w:rsidRDefault="00C77508" w:rsidP="00C77508">
      <w:pPr>
        <w:shd w:val="clear" w:color="auto" w:fill="FFFFFF"/>
        <w:spacing w:after="0" w:line="240" w:lineRule="auto"/>
        <w:ind w:firstLine="425"/>
        <w:jc w:val="both"/>
        <w:rPr>
          <w:rFonts w:ascii="Times New Roman" w:eastAsia="Calibri" w:hAnsi="Times New Roman"/>
          <w:color w:val="000000"/>
          <w:sz w:val="28"/>
          <w:szCs w:val="28"/>
        </w:rPr>
      </w:pPr>
      <w:r w:rsidRPr="00942684">
        <w:rPr>
          <w:rFonts w:ascii="Times New Roman" w:eastAsia="Calibri" w:hAnsi="Times New Roman"/>
          <w:color w:val="000000"/>
          <w:sz w:val="28"/>
          <w:szCs w:val="28"/>
        </w:rPr>
        <w:t xml:space="preserve">Орні землі сільськогосподарських угідь належать до земель середньої якості. За останні десятиліття в результаті скорочення поголів'я худоби та занепаду багатьох сільськогосподарських підприємств, внесення органічних добрив в </w:t>
      </w:r>
      <w:r w:rsidRPr="00942684">
        <w:rPr>
          <w:rFonts w:ascii="Times New Roman" w:hAnsi="Times New Roman"/>
          <w:bCs/>
          <w:color w:val="000000"/>
          <w:sz w:val="28"/>
          <w:szCs w:val="28"/>
        </w:rPr>
        <w:t>ґрунти</w:t>
      </w:r>
      <w:r w:rsidRPr="00942684">
        <w:rPr>
          <w:rFonts w:ascii="Times New Roman" w:eastAsia="Calibri" w:hAnsi="Times New Roman"/>
          <w:color w:val="000000"/>
          <w:sz w:val="28"/>
          <w:szCs w:val="28"/>
        </w:rPr>
        <w:t xml:space="preserve"> значно скоротилося, що призводить до зменшення родючості. </w:t>
      </w:r>
    </w:p>
    <w:p w:rsidR="00C77508" w:rsidRPr="00942684" w:rsidRDefault="00C77508" w:rsidP="00C77508">
      <w:pPr>
        <w:shd w:val="clear" w:color="auto" w:fill="FFFFFF"/>
        <w:spacing w:after="0" w:line="240" w:lineRule="auto"/>
        <w:ind w:firstLine="425"/>
        <w:jc w:val="both"/>
        <w:rPr>
          <w:rFonts w:ascii="Times New Roman" w:eastAsia="Calibri" w:hAnsi="Times New Roman"/>
          <w:color w:val="000000"/>
          <w:sz w:val="28"/>
          <w:szCs w:val="28"/>
        </w:rPr>
      </w:pPr>
      <w:r w:rsidRPr="00942684">
        <w:rPr>
          <w:rFonts w:ascii="Times New Roman" w:hAnsi="Times New Roman"/>
          <w:b/>
          <w:bCs/>
          <w:i/>
          <w:color w:val="000000"/>
          <w:sz w:val="28"/>
          <w:szCs w:val="28"/>
        </w:rPr>
        <w:t>Корисні копалини</w:t>
      </w:r>
      <w:r w:rsidRPr="00942684">
        <w:rPr>
          <w:rFonts w:ascii="Times New Roman" w:hAnsi="Times New Roman"/>
          <w:b/>
          <w:i/>
          <w:color w:val="000000"/>
          <w:sz w:val="28"/>
          <w:szCs w:val="28"/>
        </w:rPr>
        <w:t>,</w:t>
      </w:r>
      <w:r w:rsidRPr="00942684">
        <w:rPr>
          <w:rFonts w:ascii="Times New Roman" w:hAnsi="Times New Roman"/>
          <w:color w:val="000000"/>
          <w:sz w:val="28"/>
          <w:szCs w:val="28"/>
        </w:rPr>
        <w:t xml:space="preserve"> що розробляються, представлені піском, глиною й торфом. Крім них і є перспективні площі для розробки мергелю й вапняку. Сланцевий газ с.Вовків, природній газ – с.Осталовичі, пісок – с.Лагодів (діючий кар’єр) перспективні кар’єри – с.Ганачівка, с.Унів, с.Чемеринці, с.Ушковичі, с.Добряничі, с.Кимир та с.Подусільна. Глина – м.Перемишляни та с.Липівці. Торф с.Болотня, с.Коросно та с.Костенів. </w:t>
      </w:r>
    </w:p>
    <w:p w:rsidR="00C77508" w:rsidRPr="00942684" w:rsidRDefault="00C77508" w:rsidP="00C77508">
      <w:pPr>
        <w:spacing w:after="0" w:line="240" w:lineRule="auto"/>
        <w:ind w:firstLine="425"/>
        <w:jc w:val="both"/>
        <w:rPr>
          <w:rFonts w:ascii="Times New Roman" w:hAnsi="Times New Roman"/>
          <w:iCs/>
          <w:sz w:val="28"/>
          <w:szCs w:val="28"/>
        </w:rPr>
      </w:pPr>
      <w:r w:rsidRPr="00942684">
        <w:rPr>
          <w:rFonts w:ascii="Times New Roman" w:hAnsi="Times New Roman"/>
          <w:b/>
          <w:bCs/>
          <w:i/>
          <w:iCs/>
          <w:sz w:val="28"/>
          <w:szCs w:val="28"/>
        </w:rPr>
        <w:t>Водні ресурси.</w:t>
      </w:r>
      <w:r w:rsidRPr="00942684">
        <w:rPr>
          <w:rFonts w:ascii="Times New Roman" w:hAnsi="Times New Roman"/>
          <w:iCs/>
          <w:sz w:val="28"/>
          <w:szCs w:val="28"/>
        </w:rPr>
        <w:t xml:space="preserve"> Територією Перемишлянської громади протікають річки Свірж, Гнила Липа, Золота Липа. Річка </w:t>
      </w:r>
      <w:proofErr w:type="gramStart"/>
      <w:r w:rsidRPr="00942684">
        <w:rPr>
          <w:rFonts w:ascii="Times New Roman" w:hAnsi="Times New Roman"/>
          <w:iCs/>
          <w:sz w:val="28"/>
          <w:szCs w:val="28"/>
        </w:rPr>
        <w:t>Свірж  –</w:t>
      </w:r>
      <w:proofErr w:type="gramEnd"/>
      <w:r w:rsidRPr="00942684">
        <w:rPr>
          <w:rFonts w:ascii="Times New Roman" w:hAnsi="Times New Roman"/>
          <w:iCs/>
          <w:sz w:val="28"/>
          <w:szCs w:val="28"/>
        </w:rPr>
        <w:t xml:space="preserve"> рівнинна річка, ліва притока Дністра. В басейні річки є стави. Річка Гнила Липа проходить безпосередньо через місто Перемишляни, є лівою притокою Дністра. Річка Золота Липа утворюється злиттям Західної (Дунаєвської) Золотої Липи і Східної (Поморянської) Золотої Липи, є притокою річки Дністер.</w:t>
      </w:r>
    </w:p>
    <w:p w:rsidR="00C77508" w:rsidRPr="00942684" w:rsidRDefault="00C77508" w:rsidP="00C77508">
      <w:pPr>
        <w:spacing w:after="0" w:line="240" w:lineRule="auto"/>
        <w:ind w:firstLine="425"/>
        <w:jc w:val="both"/>
        <w:rPr>
          <w:rFonts w:ascii="Times New Roman" w:hAnsi="Times New Roman"/>
          <w:sz w:val="28"/>
          <w:szCs w:val="28"/>
        </w:rPr>
      </w:pPr>
      <w:r w:rsidRPr="00942684">
        <w:rPr>
          <w:rFonts w:ascii="Times New Roman" w:hAnsi="Times New Roman"/>
          <w:iCs/>
          <w:sz w:val="28"/>
          <w:szCs w:val="28"/>
        </w:rPr>
        <w:t>На території громади розташовано 54 озера, з яких 22 знаходяться в оренді, 3- у власності.</w:t>
      </w:r>
    </w:p>
    <w:p w:rsidR="00C77508" w:rsidRPr="00942684" w:rsidRDefault="00C77508" w:rsidP="00C77508">
      <w:pPr>
        <w:spacing w:after="0" w:line="240" w:lineRule="auto"/>
        <w:ind w:firstLine="425"/>
        <w:jc w:val="both"/>
        <w:rPr>
          <w:rFonts w:ascii="Times New Roman" w:hAnsi="Times New Roman"/>
          <w:sz w:val="28"/>
          <w:szCs w:val="28"/>
          <w:highlight w:val="yellow"/>
        </w:rPr>
      </w:pPr>
      <w:r w:rsidRPr="00942684">
        <w:rPr>
          <w:rFonts w:ascii="Times New Roman" w:hAnsi="Times New Roman"/>
          <w:b/>
          <w:bCs/>
          <w:i/>
          <w:iCs/>
          <w:sz w:val="28"/>
          <w:szCs w:val="28"/>
        </w:rPr>
        <w:t xml:space="preserve">Лісові ресурси. </w:t>
      </w:r>
    </w:p>
    <w:p w:rsidR="00C77508" w:rsidRPr="00942684" w:rsidRDefault="00C77508" w:rsidP="00C77508">
      <w:pPr>
        <w:spacing w:after="0" w:line="240" w:lineRule="auto"/>
        <w:ind w:firstLine="425"/>
        <w:jc w:val="both"/>
        <w:rPr>
          <w:rFonts w:ascii="Times New Roman" w:hAnsi="Times New Roman"/>
          <w:sz w:val="28"/>
          <w:szCs w:val="28"/>
        </w:rPr>
      </w:pPr>
      <w:r w:rsidRPr="00942684">
        <w:rPr>
          <w:rFonts w:ascii="Times New Roman" w:hAnsi="Times New Roman"/>
          <w:sz w:val="28"/>
          <w:szCs w:val="28"/>
        </w:rPr>
        <w:t xml:space="preserve">Під лісами на території громади знаходиться 583,6 га. </w:t>
      </w:r>
      <w:proofErr w:type="gramStart"/>
      <w:r w:rsidRPr="00942684">
        <w:rPr>
          <w:rFonts w:ascii="Times New Roman" w:hAnsi="Times New Roman"/>
          <w:sz w:val="28"/>
          <w:szCs w:val="28"/>
        </w:rPr>
        <w:t>Лісокористувачами  виступають</w:t>
      </w:r>
      <w:proofErr w:type="gramEnd"/>
      <w:r w:rsidRPr="00942684">
        <w:rPr>
          <w:rFonts w:ascii="Times New Roman" w:hAnsi="Times New Roman"/>
          <w:sz w:val="28"/>
          <w:szCs w:val="28"/>
        </w:rPr>
        <w:t xml:space="preserve"> </w:t>
      </w:r>
      <w:r w:rsidRPr="00942684">
        <w:rPr>
          <w:rFonts w:ascii="Times New Roman" w:hAnsi="Times New Roman"/>
          <w:color w:val="333333"/>
          <w:sz w:val="28"/>
          <w:szCs w:val="28"/>
          <w:shd w:val="clear" w:color="auto" w:fill="FFFFFF"/>
        </w:rPr>
        <w:t>філія “Львівське лісове господарство” ДСЛП “Ліси України”</w:t>
      </w:r>
      <w:r w:rsidRPr="00942684">
        <w:rPr>
          <w:rFonts w:ascii="Times New Roman" w:hAnsi="Times New Roman"/>
          <w:sz w:val="28"/>
          <w:szCs w:val="28"/>
        </w:rPr>
        <w:t xml:space="preserve"> та </w:t>
      </w:r>
      <w:r w:rsidRPr="00942684">
        <w:rPr>
          <w:rFonts w:ascii="Times New Roman" w:hAnsi="Times New Roman"/>
          <w:color w:val="000000"/>
          <w:sz w:val="28"/>
          <w:szCs w:val="28"/>
          <w:shd w:val="clear" w:color="auto" w:fill="FFFFFF"/>
        </w:rPr>
        <w:t>Перемишлянське ДЛГП «Галсільліс». На території громади діє 5 лісництв: Перемишлянське, Брюховицьке, Свірзьке, Романівське та Гологорівське.</w:t>
      </w:r>
      <w:r w:rsidRPr="00942684">
        <w:rPr>
          <w:rFonts w:ascii="Times New Roman" w:hAnsi="Times New Roman"/>
          <w:sz w:val="28"/>
          <w:szCs w:val="28"/>
        </w:rPr>
        <w:t xml:space="preserve"> </w:t>
      </w:r>
    </w:p>
    <w:p w:rsidR="00C77508" w:rsidRPr="00942684" w:rsidRDefault="00C77508" w:rsidP="00C77508">
      <w:pPr>
        <w:spacing w:after="0" w:line="240" w:lineRule="auto"/>
        <w:ind w:firstLine="425"/>
        <w:jc w:val="both"/>
        <w:rPr>
          <w:rFonts w:ascii="Times New Roman" w:hAnsi="Times New Roman"/>
          <w:sz w:val="28"/>
          <w:szCs w:val="28"/>
        </w:rPr>
      </w:pPr>
      <w:r w:rsidRPr="00942684">
        <w:rPr>
          <w:rFonts w:ascii="Times New Roman" w:hAnsi="Times New Roman"/>
          <w:sz w:val="28"/>
          <w:szCs w:val="28"/>
        </w:rPr>
        <w:lastRenderedPageBreak/>
        <w:t>Територія лісгоспу характеризується відносно не високим класом пожежної небезпеки, що обумовлено наявністю значних площ листяних насаджень вологих і сирих типів лісу.</w:t>
      </w:r>
    </w:p>
    <w:p w:rsidR="00C77508" w:rsidRPr="00942684" w:rsidRDefault="00C77508" w:rsidP="00C77508">
      <w:pPr>
        <w:spacing w:after="0" w:line="240" w:lineRule="auto"/>
        <w:ind w:firstLine="425"/>
        <w:jc w:val="both"/>
        <w:rPr>
          <w:rFonts w:ascii="Times New Roman" w:hAnsi="Times New Roman"/>
          <w:sz w:val="28"/>
          <w:szCs w:val="28"/>
        </w:rPr>
      </w:pPr>
      <w:r w:rsidRPr="00942684">
        <w:rPr>
          <w:rFonts w:ascii="Times New Roman" w:hAnsi="Times New Roman"/>
          <w:color w:val="000000"/>
          <w:sz w:val="28"/>
          <w:szCs w:val="28"/>
        </w:rPr>
        <w:t>Ліси, з якими межують села громади багаті на різноманітну флору та фауну.</w:t>
      </w:r>
      <w:r w:rsidRPr="00942684">
        <w:rPr>
          <w:rFonts w:ascii="Times New Roman" w:hAnsi="Times New Roman"/>
          <w:sz w:val="28"/>
          <w:szCs w:val="28"/>
        </w:rPr>
        <w:t xml:space="preserve"> </w:t>
      </w:r>
      <w:r w:rsidRPr="00942684">
        <w:rPr>
          <w:rFonts w:ascii="Times New Roman" w:hAnsi="Times New Roman"/>
          <w:color w:val="000000"/>
          <w:sz w:val="28"/>
          <w:szCs w:val="28"/>
        </w:rPr>
        <w:t xml:space="preserve">Тут можна знайти білі й польські гриби, підберезники, маслюки, сироїжки, лисички тощо. Лісові господарства району зараз не займаються промисловою заготівлею грибів. Тому збирання грибів </w:t>
      </w:r>
      <w:proofErr w:type="gramStart"/>
      <w:r w:rsidRPr="00942684">
        <w:rPr>
          <w:rFonts w:ascii="Times New Roman" w:hAnsi="Times New Roman"/>
          <w:color w:val="000000"/>
          <w:sz w:val="28"/>
          <w:szCs w:val="28"/>
        </w:rPr>
        <w:t>на продаж</w:t>
      </w:r>
      <w:proofErr w:type="gramEnd"/>
      <w:r w:rsidRPr="00942684">
        <w:rPr>
          <w:rFonts w:ascii="Times New Roman" w:hAnsi="Times New Roman"/>
          <w:color w:val="000000"/>
          <w:sz w:val="28"/>
          <w:szCs w:val="28"/>
        </w:rPr>
        <w:t xml:space="preserve"> – цілком приватна справа. В лісах громади збирають чорницю, ожину, суницю і малину, в основному це жителі сіл. Місцеві жителі отримують додаткові доходи за рахунок збору грибів та ягід, а також їхньої переробки - сушіння або консервування. Продукцію продають на місцевому ринку в м. Перемишляни та в м. Львів. Регіон славиться своїми лікарськими рослинами. Тут росте близько трьох тисяч видів трав, кущів і дерев, які мають лікувальні властивості (первоцвіт весняний, підсніжний тюльпан, чебрець звичайний, чорна бузина, весняний горицвіт, буркун лікарський та ін.).</w:t>
      </w:r>
    </w:p>
    <w:p w:rsidR="00C77508" w:rsidRPr="00942684" w:rsidRDefault="00C77508" w:rsidP="00C77508">
      <w:pPr>
        <w:pStyle w:val="aa"/>
        <w:shd w:val="clear" w:color="auto" w:fill="FFFFFF"/>
        <w:spacing w:before="0" w:beforeAutospacing="0" w:after="0" w:afterAutospacing="0"/>
        <w:ind w:firstLine="425"/>
        <w:jc w:val="both"/>
        <w:rPr>
          <w:color w:val="000000"/>
          <w:sz w:val="28"/>
          <w:szCs w:val="28"/>
        </w:rPr>
      </w:pPr>
      <w:r w:rsidRPr="00942684">
        <w:rPr>
          <w:color w:val="000000"/>
          <w:sz w:val="28"/>
          <w:szCs w:val="28"/>
        </w:rPr>
        <w:t xml:space="preserve">Навколишні ліси та водойми також славляться мисливством та рибалкою. </w:t>
      </w:r>
      <w:r w:rsidRPr="00942684">
        <w:rPr>
          <w:iCs/>
          <w:color w:val="000000"/>
          <w:sz w:val="28"/>
          <w:szCs w:val="28"/>
        </w:rPr>
        <w:t>У водоймах поширеними є кар</w:t>
      </w:r>
      <w:r w:rsidRPr="00942684">
        <w:rPr>
          <w:iCs/>
          <w:sz w:val="28"/>
          <w:szCs w:val="28"/>
        </w:rPr>
        <w:t>ась та короп, також є багато верховодки та плотви, менше – товстолобика, окуня та щуки</w:t>
      </w:r>
      <w:r w:rsidRPr="00942684">
        <w:rPr>
          <w:color w:val="333333"/>
          <w:sz w:val="28"/>
          <w:szCs w:val="28"/>
        </w:rPr>
        <w:t xml:space="preserve">. </w:t>
      </w:r>
      <w:r w:rsidRPr="00942684">
        <w:rPr>
          <w:color w:val="000000"/>
          <w:sz w:val="28"/>
          <w:szCs w:val="28"/>
        </w:rPr>
        <w:t>Ліси багаті на живність, в них водяться косуля, кабан, лось, заєць, лисиця та перната дичина.</w:t>
      </w:r>
    </w:p>
    <w:p w:rsidR="00C77508" w:rsidRPr="00942684" w:rsidRDefault="00C77508" w:rsidP="00C77508">
      <w:pPr>
        <w:spacing w:after="0" w:line="240" w:lineRule="auto"/>
        <w:ind w:firstLine="425"/>
        <w:jc w:val="both"/>
        <w:rPr>
          <w:rFonts w:ascii="Times New Roman" w:hAnsi="Times New Roman"/>
          <w:bCs/>
          <w:color w:val="000000"/>
          <w:sz w:val="28"/>
          <w:szCs w:val="28"/>
        </w:rPr>
      </w:pPr>
      <w:r w:rsidRPr="00942684">
        <w:rPr>
          <w:rFonts w:ascii="Times New Roman" w:hAnsi="Times New Roman"/>
          <w:b/>
          <w:bCs/>
          <w:i/>
          <w:color w:val="000000"/>
          <w:sz w:val="28"/>
          <w:szCs w:val="28"/>
        </w:rPr>
        <w:t>Природно-заповідний фонд</w:t>
      </w:r>
      <w:r w:rsidRPr="00942684">
        <w:rPr>
          <w:rFonts w:ascii="Times New Roman" w:hAnsi="Times New Roman"/>
          <w:bCs/>
          <w:color w:val="000000"/>
          <w:sz w:val="28"/>
          <w:szCs w:val="28"/>
        </w:rPr>
        <w:t xml:space="preserve"> Львівської області становить 347 об'єктів, на частку заповідного фонду припадає майже 6,8 % території області. Однак, на території Перемишлянської громади об'єктів природно-заповідного фонду загальнодержавного та місцевого значення немає.</w:t>
      </w:r>
    </w:p>
    <w:p w:rsidR="00C77508" w:rsidRPr="00942684" w:rsidRDefault="00C77508" w:rsidP="00C77508">
      <w:pPr>
        <w:spacing w:after="0" w:line="240" w:lineRule="auto"/>
        <w:ind w:firstLine="425"/>
        <w:jc w:val="both"/>
        <w:rPr>
          <w:rFonts w:ascii="Times New Roman" w:hAnsi="Times New Roman"/>
          <w:color w:val="000000"/>
          <w:sz w:val="28"/>
          <w:szCs w:val="28"/>
        </w:rPr>
      </w:pPr>
      <w:r w:rsidRPr="00942684">
        <w:rPr>
          <w:rFonts w:ascii="Times New Roman" w:hAnsi="Times New Roman"/>
          <w:b/>
          <w:bCs/>
          <w:i/>
          <w:color w:val="000000"/>
          <w:sz w:val="28"/>
          <w:szCs w:val="28"/>
        </w:rPr>
        <w:t>Кліматичні умови.</w:t>
      </w:r>
      <w:r w:rsidRPr="00942684">
        <w:rPr>
          <w:rFonts w:ascii="Times New Roman" w:hAnsi="Times New Roman"/>
          <w:color w:val="000000"/>
          <w:sz w:val="28"/>
          <w:szCs w:val="28"/>
        </w:rPr>
        <w:t xml:space="preserve"> Регіон розташування Перемишлянської громади відноситься до зони помірного клімату і характеризується м’якою та вологою зимою, відносно прохолодним літом та нестійкою погодою в перехідні сезони. Але разом з тим Мале Полісся і, зокрема, Перемишлянщина, мають свої кліматичні особливості, серед яких – порівняно м'якіші зими, що обумовлено меншими абсолютними висотами цієї території. Середня температура січня тут не опускається нижче - 8°. </w:t>
      </w:r>
    </w:p>
    <w:p w:rsidR="00C77508" w:rsidRPr="00942684" w:rsidRDefault="00C77508" w:rsidP="00C77508">
      <w:pPr>
        <w:spacing w:after="0" w:line="240" w:lineRule="auto"/>
        <w:ind w:firstLine="425"/>
        <w:jc w:val="both"/>
        <w:rPr>
          <w:rFonts w:ascii="Times New Roman" w:hAnsi="Times New Roman"/>
          <w:sz w:val="28"/>
          <w:szCs w:val="28"/>
        </w:rPr>
      </w:pPr>
      <w:r w:rsidRPr="00942684">
        <w:rPr>
          <w:rFonts w:ascii="Times New Roman" w:hAnsi="Times New Roman"/>
          <w:color w:val="000000"/>
          <w:sz w:val="28"/>
          <w:szCs w:val="28"/>
        </w:rPr>
        <w:t>Кількість середньорічних опадів складає 760 мм, випаровування за рік 530-560 мм. Розподіл опадів на протязі року нерівномірний: більша частина їх випадає в теплий період року (квітень-жовтень). Кількість днів з опадами становить 168 на рік. Не дивлячись на достатнє зволоження території, в окремі періоди можуть спостерігатися посухи.</w:t>
      </w:r>
    </w:p>
    <w:p w:rsidR="00C77508" w:rsidRPr="00942684" w:rsidRDefault="00C77508" w:rsidP="00C77508">
      <w:pPr>
        <w:spacing w:after="0" w:line="240" w:lineRule="auto"/>
        <w:ind w:firstLine="425"/>
        <w:jc w:val="both"/>
        <w:rPr>
          <w:rFonts w:ascii="Times New Roman" w:hAnsi="Times New Roman"/>
          <w:color w:val="000000"/>
          <w:sz w:val="28"/>
          <w:szCs w:val="28"/>
        </w:rPr>
      </w:pPr>
      <w:r w:rsidRPr="00942684">
        <w:rPr>
          <w:rFonts w:ascii="Times New Roman" w:hAnsi="Times New Roman"/>
          <w:color w:val="000000"/>
          <w:sz w:val="28"/>
          <w:szCs w:val="28"/>
        </w:rPr>
        <w:t xml:space="preserve">Сніговий покрив характеризується значною нестійкістю. Максимальна висота снігового покриву спостерігається у другій і третій декаді лютого. Середня з максимальних за зиму висот складає 15-20 см. Танення снігу відбувається досить інтенсивно. Сталий сніговий покрив руйнується в кінці лютого - </w:t>
      </w:r>
      <w:proofErr w:type="gramStart"/>
      <w:r w:rsidRPr="00942684">
        <w:rPr>
          <w:rFonts w:ascii="Times New Roman" w:hAnsi="Times New Roman"/>
          <w:color w:val="000000"/>
          <w:sz w:val="28"/>
          <w:szCs w:val="28"/>
        </w:rPr>
        <w:t>на початку</w:t>
      </w:r>
      <w:proofErr w:type="gramEnd"/>
      <w:r w:rsidRPr="00942684">
        <w:rPr>
          <w:rFonts w:ascii="Times New Roman" w:hAnsi="Times New Roman"/>
          <w:color w:val="000000"/>
          <w:sz w:val="28"/>
          <w:szCs w:val="28"/>
        </w:rPr>
        <w:t xml:space="preserve"> березня. </w:t>
      </w:r>
    </w:p>
    <w:p w:rsidR="00C77508" w:rsidRPr="00942684" w:rsidRDefault="00C77508" w:rsidP="00C77508">
      <w:pPr>
        <w:spacing w:after="0" w:line="240" w:lineRule="auto"/>
        <w:ind w:firstLine="425"/>
        <w:jc w:val="both"/>
        <w:rPr>
          <w:rFonts w:ascii="Times New Roman" w:hAnsi="Times New Roman"/>
          <w:color w:val="000000"/>
          <w:sz w:val="28"/>
          <w:szCs w:val="28"/>
        </w:rPr>
      </w:pPr>
      <w:r w:rsidRPr="00942684">
        <w:rPr>
          <w:rFonts w:ascii="Times New Roman" w:hAnsi="Times New Roman"/>
          <w:color w:val="000000"/>
          <w:sz w:val="28"/>
          <w:szCs w:val="28"/>
        </w:rPr>
        <w:t>Вологість повітря дорівнює в середньому: абсолютна 9,2 мб, відносна 80%, дефіцит вологості повітря 3,1 мб. Протягом року переважають вітри західного та північно-західного напрямків. Середня річна швидкість вітру становить 2,8 м/сек., максимальна зареєстрована на м/ст. Кам’янка-Бузька – 34 м/сек.</w:t>
      </w:r>
    </w:p>
    <w:p w:rsidR="00C77508" w:rsidRPr="00942684" w:rsidRDefault="00C77508" w:rsidP="00C77508">
      <w:pPr>
        <w:spacing w:after="0" w:line="240" w:lineRule="auto"/>
        <w:ind w:firstLine="425"/>
        <w:jc w:val="both"/>
        <w:rPr>
          <w:rFonts w:ascii="Times New Roman" w:hAnsi="Times New Roman"/>
          <w:color w:val="000000"/>
          <w:sz w:val="28"/>
          <w:szCs w:val="28"/>
        </w:rPr>
      </w:pPr>
    </w:p>
    <w:p w:rsidR="00C77508" w:rsidRPr="00942684" w:rsidRDefault="00C77508" w:rsidP="00C77508">
      <w:pPr>
        <w:suppressAutoHyphens/>
        <w:spacing w:after="0" w:line="240" w:lineRule="auto"/>
        <w:contextualSpacing/>
        <w:jc w:val="both"/>
        <w:rPr>
          <w:rFonts w:ascii="Times New Roman" w:hAnsi="Times New Roman"/>
          <w:sz w:val="28"/>
          <w:szCs w:val="28"/>
          <w:lang w:eastAsia="ru-RU"/>
        </w:rPr>
      </w:pPr>
      <w:r w:rsidRPr="00942684">
        <w:rPr>
          <w:rFonts w:ascii="Times New Roman" w:hAnsi="Times New Roman"/>
          <w:b/>
          <w:bCs/>
          <w:iCs/>
          <w:color w:val="000000"/>
          <w:sz w:val="28"/>
          <w:szCs w:val="28"/>
        </w:rPr>
        <w:lastRenderedPageBreak/>
        <w:t>Висновки</w:t>
      </w:r>
    </w:p>
    <w:p w:rsidR="00C77508" w:rsidRPr="00942684" w:rsidRDefault="00C77508" w:rsidP="00C77508">
      <w:pPr>
        <w:numPr>
          <w:ilvl w:val="0"/>
          <w:numId w:val="4"/>
        </w:numPr>
        <w:suppressAutoHyphens/>
        <w:spacing w:after="0" w:line="240" w:lineRule="auto"/>
        <w:ind w:left="425" w:hanging="425"/>
        <w:contextualSpacing/>
        <w:jc w:val="both"/>
        <w:rPr>
          <w:rFonts w:ascii="Times New Roman" w:hAnsi="Times New Roman"/>
          <w:sz w:val="28"/>
          <w:szCs w:val="28"/>
          <w:lang w:eastAsia="ru-RU"/>
        </w:rPr>
      </w:pPr>
      <w:r w:rsidRPr="00942684">
        <w:rPr>
          <w:rFonts w:ascii="Times New Roman" w:hAnsi="Times New Roman"/>
          <w:sz w:val="28"/>
          <w:szCs w:val="28"/>
          <w:lang w:eastAsia="ru-RU"/>
        </w:rPr>
        <w:t>Перемишлянська громада розташована на території Малого Полісся, для якого характерний ландшафт з лучно-болотними землями та сосново-дубовими лісами (38,9%</w:t>
      </w:r>
      <w:r w:rsidRPr="00942684">
        <w:rPr>
          <w:rFonts w:ascii="Times New Roman" w:hAnsi="Times New Roman"/>
          <w:sz w:val="28"/>
          <w:szCs w:val="28"/>
        </w:rPr>
        <w:t xml:space="preserve"> </w:t>
      </w:r>
      <w:r w:rsidRPr="00942684">
        <w:rPr>
          <w:rFonts w:ascii="Times New Roman" w:hAnsi="Times New Roman"/>
          <w:sz w:val="28"/>
          <w:szCs w:val="28"/>
          <w:lang w:eastAsia="ru-RU"/>
        </w:rPr>
        <w:t>загальної площі території).</w:t>
      </w:r>
    </w:p>
    <w:p w:rsidR="00C77508" w:rsidRPr="00942684" w:rsidRDefault="00C77508" w:rsidP="00C77508">
      <w:pPr>
        <w:numPr>
          <w:ilvl w:val="0"/>
          <w:numId w:val="4"/>
        </w:numPr>
        <w:suppressAutoHyphens/>
        <w:spacing w:after="0" w:line="240" w:lineRule="auto"/>
        <w:ind w:left="425" w:hanging="425"/>
        <w:contextualSpacing/>
        <w:jc w:val="both"/>
        <w:rPr>
          <w:rFonts w:ascii="Times New Roman" w:hAnsi="Times New Roman"/>
          <w:sz w:val="28"/>
          <w:szCs w:val="28"/>
          <w:lang w:eastAsia="ru-RU"/>
        </w:rPr>
      </w:pPr>
      <w:r w:rsidRPr="00942684">
        <w:rPr>
          <w:rFonts w:ascii="Times New Roman" w:eastAsia="Calibri" w:hAnsi="Times New Roman"/>
          <w:bCs/>
          <w:iCs/>
          <w:color w:val="000000"/>
          <w:sz w:val="28"/>
          <w:szCs w:val="28"/>
        </w:rPr>
        <w:t>Земельний фонд громади складає 58344 га. Територія відзначається значними обсягами с/г угідь (68,5% загальної площі території).</w:t>
      </w:r>
      <w:r w:rsidRPr="00942684">
        <w:rPr>
          <w:rFonts w:ascii="Times New Roman" w:hAnsi="Times New Roman"/>
          <w:sz w:val="28"/>
          <w:szCs w:val="28"/>
          <w:lang w:eastAsia="ru-RU"/>
        </w:rPr>
        <w:t xml:space="preserve"> </w:t>
      </w:r>
      <w:r w:rsidRPr="00942684">
        <w:rPr>
          <w:rFonts w:ascii="Times New Roman" w:eastAsia="Calibri" w:hAnsi="Times New Roman"/>
          <w:sz w:val="28"/>
          <w:szCs w:val="28"/>
          <w:lang w:eastAsia="ru-RU"/>
        </w:rPr>
        <w:t>Орні землі с/г угідь належать до земель середньої якості. За останні десятиліття в результаті скорочення поголів'я худоби та занепаду багатьох сільськогосподарських підприємств, внесення органічних добрив в ґрунти значно скоротилося, що призводить до зменшення їх родючості. Іншою проблемою, що веде до поступового виснаження ґрунтів є наявність значної кількості посівних площ під культури (ріпак, соняшник, кукурудза), що виносять із урожаєм велику кількість поживних речовин.</w:t>
      </w:r>
    </w:p>
    <w:p w:rsidR="00C77508" w:rsidRPr="00942684" w:rsidRDefault="00C77508" w:rsidP="00C77508">
      <w:pPr>
        <w:numPr>
          <w:ilvl w:val="0"/>
          <w:numId w:val="4"/>
        </w:numPr>
        <w:suppressAutoHyphens/>
        <w:spacing w:after="0" w:line="240" w:lineRule="auto"/>
        <w:ind w:left="425" w:hanging="425"/>
        <w:contextualSpacing/>
        <w:jc w:val="both"/>
        <w:rPr>
          <w:rFonts w:ascii="Times New Roman" w:hAnsi="Times New Roman"/>
          <w:sz w:val="28"/>
          <w:szCs w:val="28"/>
          <w:lang w:eastAsia="ru-RU"/>
        </w:rPr>
      </w:pPr>
      <w:r w:rsidRPr="00942684">
        <w:rPr>
          <w:rFonts w:ascii="Times New Roman" w:eastAsia="Calibri" w:hAnsi="Times New Roman"/>
          <w:bCs/>
          <w:sz w:val="28"/>
          <w:szCs w:val="28"/>
          <w:lang w:eastAsia="ru-RU"/>
        </w:rPr>
        <w:t>Водні поверхні займають 4,14% загальної площі громади.</w:t>
      </w:r>
      <w:r w:rsidRPr="00942684">
        <w:rPr>
          <w:rFonts w:ascii="Times New Roman" w:eastAsia="Calibri" w:hAnsi="Times New Roman"/>
          <w:sz w:val="28"/>
          <w:szCs w:val="28"/>
          <w:lang w:eastAsia="ru-RU"/>
        </w:rPr>
        <w:t xml:space="preserve"> </w:t>
      </w:r>
      <w:r w:rsidRPr="00942684">
        <w:rPr>
          <w:rFonts w:ascii="Times New Roman" w:eastAsia="Calibri" w:hAnsi="Times New Roman"/>
          <w:bCs/>
          <w:sz w:val="28"/>
          <w:szCs w:val="28"/>
          <w:lang w:eastAsia="ru-RU"/>
        </w:rPr>
        <w:t>До основних ресурсів поверхневих вод належать</w:t>
      </w:r>
      <w:r w:rsidRPr="00942684">
        <w:rPr>
          <w:rFonts w:ascii="Times New Roman" w:eastAsia="Calibri" w:hAnsi="Times New Roman"/>
          <w:sz w:val="28"/>
          <w:szCs w:val="28"/>
          <w:lang w:eastAsia="ru-RU"/>
        </w:rPr>
        <w:t xml:space="preserve"> </w:t>
      </w:r>
      <w:r w:rsidRPr="00942684">
        <w:rPr>
          <w:rFonts w:ascii="Times New Roman" w:eastAsia="Calibri" w:hAnsi="Times New Roman"/>
          <w:bCs/>
          <w:sz w:val="28"/>
          <w:szCs w:val="28"/>
          <w:lang w:eastAsia="ru-RU"/>
        </w:rPr>
        <w:t>річки Свірж, Гнила Липа та Золота Липа.</w:t>
      </w:r>
    </w:p>
    <w:p w:rsidR="00C77508" w:rsidRPr="00942684" w:rsidRDefault="00C77508" w:rsidP="00C77508">
      <w:pPr>
        <w:numPr>
          <w:ilvl w:val="0"/>
          <w:numId w:val="4"/>
        </w:numPr>
        <w:suppressAutoHyphens/>
        <w:spacing w:after="0" w:line="240" w:lineRule="auto"/>
        <w:ind w:left="425" w:hanging="425"/>
        <w:contextualSpacing/>
        <w:jc w:val="both"/>
        <w:rPr>
          <w:rFonts w:ascii="Times New Roman" w:eastAsia="Calibri" w:hAnsi="Times New Roman"/>
          <w:iCs/>
          <w:color w:val="000000"/>
          <w:sz w:val="28"/>
          <w:szCs w:val="28"/>
        </w:rPr>
      </w:pPr>
      <w:r w:rsidRPr="00942684">
        <w:rPr>
          <w:rFonts w:ascii="Times New Roman" w:eastAsia="Calibri" w:hAnsi="Times New Roman"/>
          <w:iCs/>
          <w:color w:val="000000"/>
          <w:sz w:val="28"/>
          <w:szCs w:val="28"/>
        </w:rPr>
        <w:t>Корисні копалини, що розробляються, представлені піском, глиною й торфом. Крім них і є перспективні площі для розробки сланцевого газу. Водночас запаси піщаних кар'єрів в розробці.</w:t>
      </w:r>
    </w:p>
    <w:p w:rsidR="00C77508" w:rsidRPr="00942684" w:rsidRDefault="00C77508" w:rsidP="00C77508">
      <w:pPr>
        <w:numPr>
          <w:ilvl w:val="0"/>
          <w:numId w:val="4"/>
        </w:numPr>
        <w:suppressAutoHyphens/>
        <w:spacing w:after="0" w:line="240" w:lineRule="auto"/>
        <w:ind w:left="425" w:hanging="425"/>
        <w:contextualSpacing/>
        <w:jc w:val="both"/>
        <w:rPr>
          <w:rFonts w:ascii="Times New Roman" w:eastAsia="Calibri" w:hAnsi="Times New Roman"/>
          <w:iCs/>
          <w:color w:val="000000"/>
          <w:sz w:val="28"/>
          <w:szCs w:val="28"/>
        </w:rPr>
      </w:pPr>
      <w:r w:rsidRPr="00942684">
        <w:rPr>
          <w:rFonts w:ascii="Times New Roman" w:eastAsia="Calibri" w:hAnsi="Times New Roman"/>
          <w:iCs/>
          <w:color w:val="000000"/>
          <w:sz w:val="28"/>
          <w:szCs w:val="28"/>
        </w:rPr>
        <w:t>Регіон розташування Перемишлянської громади відноситься до зони помірного клімату, який формується під впливом циркуляції повітряних мас, що поступають з Атлантики і характеризується м’якою та вологою зимою, відносно прохолодним літом та нестійкою погодою в перехідні сезони.</w:t>
      </w:r>
    </w:p>
    <w:p w:rsidR="00C77508" w:rsidRPr="00942684" w:rsidRDefault="00C77508" w:rsidP="00C77508">
      <w:pPr>
        <w:pStyle w:val="a4"/>
        <w:rPr>
          <w:rFonts w:ascii="Times New Roman" w:hAnsi="Times New Roman"/>
          <w:sz w:val="28"/>
          <w:szCs w:val="28"/>
        </w:rPr>
      </w:pPr>
    </w:p>
    <w:p w:rsidR="00C77508" w:rsidRPr="00942684" w:rsidRDefault="00C77508" w:rsidP="00C77508">
      <w:pPr>
        <w:numPr>
          <w:ilvl w:val="1"/>
          <w:numId w:val="3"/>
        </w:numPr>
        <w:shd w:val="clear" w:color="auto" w:fill="C5E0B3"/>
        <w:spacing w:after="0" w:line="240" w:lineRule="auto"/>
        <w:ind w:left="0" w:firstLine="425"/>
        <w:outlineLvl w:val="1"/>
        <w:rPr>
          <w:rFonts w:ascii="Times New Roman" w:hAnsi="Times New Roman"/>
          <w:b/>
          <w:bCs/>
          <w:sz w:val="28"/>
          <w:szCs w:val="28"/>
        </w:rPr>
      </w:pPr>
      <w:bookmarkStart w:id="31" w:name="_Toc114227530"/>
      <w:bookmarkStart w:id="32" w:name="_Toc114230947"/>
      <w:bookmarkStart w:id="33" w:name="_Toc114231332"/>
      <w:bookmarkStart w:id="34" w:name="_Toc114231390"/>
      <w:r w:rsidRPr="00942684">
        <w:rPr>
          <w:rFonts w:ascii="Times New Roman" w:hAnsi="Times New Roman"/>
          <w:b/>
          <w:bCs/>
          <w:sz w:val="28"/>
          <w:szCs w:val="28"/>
        </w:rPr>
        <w:t>Екологічна ситуація</w:t>
      </w:r>
      <w:bookmarkEnd w:id="31"/>
      <w:bookmarkEnd w:id="32"/>
      <w:bookmarkEnd w:id="33"/>
      <w:bookmarkEnd w:id="34"/>
    </w:p>
    <w:p w:rsidR="00C77508" w:rsidRPr="00942684" w:rsidRDefault="00C77508" w:rsidP="00C77508">
      <w:pPr>
        <w:pStyle w:val="aa"/>
        <w:tabs>
          <w:tab w:val="left" w:pos="425"/>
          <w:tab w:val="left" w:pos="993"/>
        </w:tabs>
        <w:spacing w:after="0"/>
        <w:ind w:firstLine="425"/>
        <w:contextualSpacing/>
        <w:jc w:val="both"/>
        <w:textAlignment w:val="baseline"/>
        <w:rPr>
          <w:sz w:val="28"/>
          <w:szCs w:val="28"/>
        </w:rPr>
      </w:pPr>
      <w:r w:rsidRPr="00942684">
        <w:rPr>
          <w:sz w:val="28"/>
          <w:szCs w:val="28"/>
        </w:rPr>
        <w:t>Перемишлянська громада, має унікальний екологічний стан, який відзначається як природними ресурсами, так і викликами, з якими стикається місцеве населення.</w:t>
      </w:r>
    </w:p>
    <w:p w:rsidR="00C77508" w:rsidRPr="00942684" w:rsidRDefault="00C77508" w:rsidP="00C77508">
      <w:pPr>
        <w:pStyle w:val="aa"/>
        <w:tabs>
          <w:tab w:val="left" w:pos="425"/>
          <w:tab w:val="left" w:pos="993"/>
        </w:tabs>
        <w:spacing w:after="0"/>
        <w:ind w:firstLine="425"/>
        <w:contextualSpacing/>
        <w:jc w:val="both"/>
        <w:textAlignment w:val="baseline"/>
        <w:rPr>
          <w:sz w:val="28"/>
          <w:szCs w:val="28"/>
        </w:rPr>
      </w:pPr>
      <w:r w:rsidRPr="00942684">
        <w:rPr>
          <w:sz w:val="28"/>
          <w:szCs w:val="28"/>
        </w:rPr>
        <w:t>На території громади можна знайти численні ліси, які є домівкою для різноманітних видів флори і фауни. Лісові масиви не лише забезпечують чисте повітря, але й відіграють важливу роль у збереженні екосистеми. Однак, на жаль, зростаюче антропогенне навантаження, пов’язане з сільським господарством та будівництвом, починає негативно позначатися на екологічному балансі.</w:t>
      </w:r>
    </w:p>
    <w:p w:rsidR="00C77508" w:rsidRPr="00942684" w:rsidRDefault="00C77508" w:rsidP="00C77508">
      <w:pPr>
        <w:pStyle w:val="aa"/>
        <w:tabs>
          <w:tab w:val="left" w:pos="425"/>
          <w:tab w:val="left" w:pos="993"/>
        </w:tabs>
        <w:spacing w:after="0"/>
        <w:ind w:firstLine="425"/>
        <w:contextualSpacing/>
        <w:jc w:val="both"/>
        <w:textAlignment w:val="baseline"/>
        <w:rPr>
          <w:sz w:val="28"/>
          <w:szCs w:val="28"/>
        </w:rPr>
      </w:pPr>
      <w:r w:rsidRPr="00942684">
        <w:rPr>
          <w:sz w:val="28"/>
          <w:szCs w:val="28"/>
        </w:rPr>
        <w:t>Водні ресурси громади, зокрема річки та потоки, є важливими для місцевих жителів. Проте, забруднення водойм від сільськогосподарських стоків і побутових відходів стає все більшою проблемою. Впровадження ефективних систем очищення води та збереження природних джерел стає нагальною необхідністю.</w:t>
      </w:r>
    </w:p>
    <w:p w:rsidR="00C77508" w:rsidRPr="00942684" w:rsidRDefault="00C77508" w:rsidP="00C77508">
      <w:pPr>
        <w:pStyle w:val="aa"/>
        <w:tabs>
          <w:tab w:val="left" w:pos="425"/>
          <w:tab w:val="left" w:pos="993"/>
        </w:tabs>
        <w:spacing w:after="0"/>
        <w:ind w:firstLine="425"/>
        <w:contextualSpacing/>
        <w:jc w:val="both"/>
        <w:textAlignment w:val="baseline"/>
        <w:rPr>
          <w:sz w:val="28"/>
          <w:szCs w:val="28"/>
        </w:rPr>
      </w:pPr>
      <w:r w:rsidRPr="00942684">
        <w:rPr>
          <w:sz w:val="28"/>
          <w:szCs w:val="28"/>
        </w:rPr>
        <w:t xml:space="preserve">Клімат в Перемишлянській громаді переважно помірний, з відносно холодною зимою та теплим літом. Проте зміни клімату, такі як підвищення температури і нерегулярні опади, вже відчуваються на місцевій природі. Це </w:t>
      </w:r>
      <w:r w:rsidRPr="00942684">
        <w:rPr>
          <w:sz w:val="28"/>
          <w:szCs w:val="28"/>
        </w:rPr>
        <w:lastRenderedPageBreak/>
        <w:t>призводить до зміщення сезонів і вплине на сільське господарство, яке є основним джерелом доходу для багатьох мешканців громади.</w:t>
      </w:r>
    </w:p>
    <w:p w:rsidR="00C77508" w:rsidRPr="00942684" w:rsidRDefault="00C77508" w:rsidP="00C77508">
      <w:pPr>
        <w:pStyle w:val="aa"/>
        <w:tabs>
          <w:tab w:val="left" w:pos="425"/>
          <w:tab w:val="left" w:pos="993"/>
        </w:tabs>
        <w:spacing w:after="0"/>
        <w:ind w:firstLine="425"/>
        <w:contextualSpacing/>
        <w:jc w:val="both"/>
        <w:textAlignment w:val="baseline"/>
        <w:rPr>
          <w:sz w:val="28"/>
          <w:szCs w:val="28"/>
        </w:rPr>
      </w:pPr>
      <w:r w:rsidRPr="00942684">
        <w:rPr>
          <w:b/>
          <w:i/>
          <w:iCs/>
          <w:sz w:val="28"/>
          <w:szCs w:val="28"/>
        </w:rPr>
        <w:t>Екологічний стан атмосферного повітря</w:t>
      </w:r>
      <w:r w:rsidRPr="00942684">
        <w:rPr>
          <w:b/>
          <w:sz w:val="28"/>
          <w:szCs w:val="28"/>
        </w:rPr>
        <w:t xml:space="preserve">. </w:t>
      </w:r>
      <w:r w:rsidRPr="00942684">
        <w:rPr>
          <w:sz w:val="28"/>
          <w:szCs w:val="28"/>
        </w:rPr>
        <w:t>Забруднення повітря в Перемишлянській громаді є важливою екологічною проблемою, яка потребує уваги. Основними джерелами забруднення є транспорт, промисловість та сільське господарство. Зростання автомобільного руху, особливо внаслідок міграції населення до великих міст, призводить до збільшення викидів шкідливих речовин в атмосферу.</w:t>
      </w:r>
    </w:p>
    <w:p w:rsidR="00C77508" w:rsidRPr="00942684" w:rsidRDefault="00C77508" w:rsidP="00C77508">
      <w:pPr>
        <w:pStyle w:val="aa"/>
        <w:tabs>
          <w:tab w:val="left" w:pos="425"/>
          <w:tab w:val="left" w:pos="993"/>
        </w:tabs>
        <w:spacing w:after="0"/>
        <w:ind w:firstLine="425"/>
        <w:contextualSpacing/>
        <w:jc w:val="both"/>
        <w:textAlignment w:val="baseline"/>
        <w:rPr>
          <w:sz w:val="28"/>
          <w:szCs w:val="28"/>
        </w:rPr>
      </w:pPr>
      <w:r w:rsidRPr="00942684">
        <w:rPr>
          <w:sz w:val="28"/>
          <w:szCs w:val="28"/>
        </w:rPr>
        <w:t>Крім того, сільськогосподарські практики, такі як використання пестицидів і добрив, також можуть негативно впливати на якість повітря, викликаючи викиди аміаку та інших забруднюючих речовин.</w:t>
      </w:r>
    </w:p>
    <w:p w:rsidR="00C77508" w:rsidRPr="00942684" w:rsidRDefault="00C77508" w:rsidP="00C77508">
      <w:pPr>
        <w:pStyle w:val="aa"/>
        <w:tabs>
          <w:tab w:val="left" w:pos="425"/>
          <w:tab w:val="left" w:pos="993"/>
        </w:tabs>
        <w:spacing w:before="0" w:beforeAutospacing="0" w:after="0" w:afterAutospacing="0"/>
        <w:ind w:firstLine="425"/>
        <w:contextualSpacing/>
        <w:jc w:val="both"/>
        <w:textAlignment w:val="baseline"/>
        <w:rPr>
          <w:sz w:val="28"/>
          <w:szCs w:val="28"/>
        </w:rPr>
      </w:pPr>
      <w:r w:rsidRPr="00942684">
        <w:rPr>
          <w:sz w:val="28"/>
          <w:szCs w:val="28"/>
        </w:rPr>
        <w:t xml:space="preserve">Місцева влада активно працює над вирішенням екологічних питань: запроваджуються заходи  по зменшенню викидів, розвивається інфраструктура для велосипедистів і пішоходів, а також заохочується використання екологічного транспорту. </w:t>
      </w:r>
      <w:bookmarkStart w:id="35" w:name="_Toc71819504"/>
    </w:p>
    <w:p w:rsidR="00C77508" w:rsidRPr="00942684" w:rsidRDefault="00C77508" w:rsidP="00C77508">
      <w:pPr>
        <w:pStyle w:val="aa"/>
        <w:tabs>
          <w:tab w:val="left" w:pos="425"/>
          <w:tab w:val="left" w:pos="993"/>
        </w:tabs>
        <w:spacing w:before="0" w:beforeAutospacing="0" w:after="0" w:afterAutospacing="0"/>
        <w:ind w:firstLine="425"/>
        <w:contextualSpacing/>
        <w:jc w:val="both"/>
        <w:textAlignment w:val="baseline"/>
        <w:rPr>
          <w:rFonts w:eastAsia="Calibri"/>
          <w:color w:val="000000"/>
          <w:sz w:val="28"/>
          <w:szCs w:val="28"/>
        </w:rPr>
      </w:pPr>
      <w:r w:rsidRPr="00942684">
        <w:rPr>
          <w:b/>
          <w:bCs/>
          <w:i/>
          <w:iCs/>
          <w:sz w:val="28"/>
          <w:szCs w:val="28"/>
        </w:rPr>
        <w:t>Джерела утворення відходів</w:t>
      </w:r>
      <w:r w:rsidRPr="00942684">
        <w:rPr>
          <w:sz w:val="28"/>
          <w:szCs w:val="28"/>
        </w:rPr>
        <w:t xml:space="preserve">. </w:t>
      </w:r>
      <w:r w:rsidRPr="00942684">
        <w:rPr>
          <w:rFonts w:eastAsia="Calibri"/>
          <w:color w:val="000000"/>
          <w:sz w:val="28"/>
          <w:szCs w:val="28"/>
        </w:rPr>
        <w:t xml:space="preserve">Особливою є проблема захисту природного середовища від негативного впливу відходів виробництва і споживання. </w:t>
      </w:r>
    </w:p>
    <w:p w:rsidR="00C77508" w:rsidRPr="00942684" w:rsidRDefault="00C77508" w:rsidP="00C77508">
      <w:pPr>
        <w:spacing w:after="0" w:line="240" w:lineRule="auto"/>
        <w:ind w:firstLine="425"/>
        <w:jc w:val="both"/>
        <w:rPr>
          <w:rFonts w:ascii="Times New Roman" w:hAnsi="Times New Roman"/>
          <w:sz w:val="28"/>
          <w:szCs w:val="28"/>
        </w:rPr>
      </w:pPr>
      <w:r w:rsidRPr="00942684">
        <w:rPr>
          <w:rFonts w:ascii="Times New Roman" w:hAnsi="Times New Roman"/>
          <w:sz w:val="28"/>
          <w:szCs w:val="28"/>
        </w:rPr>
        <w:t xml:space="preserve">Через відсутність значних сміттєгенеруючих підприємств на території громади, основним джерелом утворення побутових відходів є домогосподарства. Існує проблема накопичення побутових відходів, які займають великі площі та є чинниками забруднення навколишнього середовища. </w:t>
      </w:r>
    </w:p>
    <w:p w:rsidR="00C77508" w:rsidRPr="00942684" w:rsidRDefault="00C77508" w:rsidP="00C77508">
      <w:pPr>
        <w:spacing w:after="0" w:line="240" w:lineRule="auto"/>
        <w:ind w:firstLine="425"/>
        <w:jc w:val="both"/>
        <w:rPr>
          <w:rFonts w:ascii="Times New Roman" w:hAnsi="Times New Roman"/>
          <w:sz w:val="28"/>
          <w:szCs w:val="28"/>
        </w:rPr>
      </w:pPr>
      <w:r w:rsidRPr="00942684">
        <w:rPr>
          <w:rFonts w:ascii="Times New Roman" w:hAnsi="Times New Roman"/>
          <w:sz w:val="28"/>
          <w:szCs w:val="28"/>
        </w:rPr>
        <w:t xml:space="preserve">Важливим є питання розбудови системи каналізаційної мережі громади продовження каналізування м. Перемишляни, реконструкція очисних споруд міста. </w:t>
      </w:r>
    </w:p>
    <w:p w:rsidR="00C77508" w:rsidRPr="00942684" w:rsidRDefault="00C77508" w:rsidP="00C77508">
      <w:pPr>
        <w:spacing w:after="0" w:line="240" w:lineRule="auto"/>
        <w:ind w:firstLine="425"/>
        <w:jc w:val="both"/>
        <w:rPr>
          <w:rFonts w:ascii="Times New Roman" w:eastAsia="Calibri" w:hAnsi="Times New Roman"/>
          <w:sz w:val="28"/>
          <w:szCs w:val="28"/>
        </w:rPr>
      </w:pPr>
      <w:r w:rsidRPr="00942684">
        <w:rPr>
          <w:rFonts w:ascii="Times New Roman" w:eastAsia="Calibri" w:hAnsi="Times New Roman"/>
          <w:sz w:val="28"/>
          <w:szCs w:val="28"/>
        </w:rPr>
        <w:t xml:space="preserve">Гостро стоїть питання скидання стоків домогосподарствами, транспортування та утилізації промислових відходів, таких як: відпрацьовані мінеральні оливи, </w:t>
      </w:r>
      <w:proofErr w:type="gramStart"/>
      <w:r w:rsidRPr="00942684">
        <w:rPr>
          <w:rFonts w:ascii="Times New Roman" w:eastAsia="Calibri" w:hAnsi="Times New Roman"/>
          <w:sz w:val="28"/>
          <w:szCs w:val="28"/>
        </w:rPr>
        <w:t>нафтошлами,  поліетиленова</w:t>
      </w:r>
      <w:proofErr w:type="gramEnd"/>
      <w:r w:rsidRPr="00942684">
        <w:rPr>
          <w:rFonts w:ascii="Times New Roman" w:eastAsia="Calibri" w:hAnsi="Times New Roman"/>
          <w:sz w:val="28"/>
          <w:szCs w:val="28"/>
        </w:rPr>
        <w:t xml:space="preserve"> плівка, люмінесцентні лампи та  автомобільні шини.</w:t>
      </w:r>
    </w:p>
    <w:p w:rsidR="00C77508" w:rsidRPr="00942684" w:rsidRDefault="00C77508" w:rsidP="00C77508">
      <w:pPr>
        <w:spacing w:after="0" w:line="240" w:lineRule="auto"/>
        <w:ind w:firstLine="425"/>
        <w:jc w:val="both"/>
        <w:rPr>
          <w:rFonts w:ascii="Times New Roman" w:hAnsi="Times New Roman"/>
          <w:sz w:val="28"/>
          <w:szCs w:val="28"/>
        </w:rPr>
      </w:pPr>
      <w:bookmarkStart w:id="36" w:name="_Toc11334370"/>
      <w:bookmarkStart w:id="37" w:name="_Toc71819509"/>
      <w:bookmarkEnd w:id="35"/>
      <w:r w:rsidRPr="00942684">
        <w:rPr>
          <w:rFonts w:ascii="Times New Roman" w:hAnsi="Times New Roman"/>
          <w:b/>
          <w:bCs/>
          <w:i/>
          <w:iCs/>
          <w:sz w:val="28"/>
          <w:szCs w:val="28"/>
        </w:rPr>
        <w:t>Екологічна безпека</w:t>
      </w:r>
      <w:bookmarkEnd w:id="36"/>
      <w:bookmarkEnd w:id="37"/>
      <w:r w:rsidRPr="00942684">
        <w:rPr>
          <w:rFonts w:ascii="Times New Roman" w:hAnsi="Times New Roman"/>
          <w:b/>
          <w:bCs/>
          <w:i/>
          <w:iCs/>
          <w:sz w:val="28"/>
          <w:szCs w:val="28"/>
        </w:rPr>
        <w:t xml:space="preserve">. </w:t>
      </w:r>
      <w:r w:rsidRPr="00942684">
        <w:rPr>
          <w:rFonts w:ascii="Times New Roman" w:hAnsi="Times New Roman"/>
          <w:sz w:val="28"/>
          <w:szCs w:val="28"/>
        </w:rPr>
        <w:t>Протягом останніх десятиліть, разом із загальним скороченням виробництва та переходом на більш сучасні технології, відбулося значне скорочення кількості викидів забруднюючих речовин у атмосферне повітря та зниження ризиків виникнення техногенних катастроф, пов’язаних із промисловим виробництвом. Проте, враховуючи зріст цін на природний газ та наявність на території громади інших доступних енергоресурсів – торфу та деревини, існує ризик поступового переходу на ці більш екологічно шкідливі ресурси і, відповідно, збільшення кількості викидів в атмосферу.</w:t>
      </w:r>
    </w:p>
    <w:p w:rsidR="00C77508" w:rsidRPr="00942684" w:rsidRDefault="00C77508" w:rsidP="00C77508">
      <w:pPr>
        <w:tabs>
          <w:tab w:val="left" w:pos="425"/>
          <w:tab w:val="left" w:pos="993"/>
        </w:tabs>
        <w:spacing w:after="0" w:line="240" w:lineRule="auto"/>
        <w:ind w:firstLine="425"/>
        <w:jc w:val="both"/>
        <w:rPr>
          <w:rFonts w:ascii="Times New Roman" w:hAnsi="Times New Roman"/>
          <w:sz w:val="28"/>
          <w:szCs w:val="28"/>
        </w:rPr>
      </w:pPr>
      <w:r w:rsidRPr="00942684">
        <w:rPr>
          <w:rFonts w:ascii="Times New Roman" w:hAnsi="Times New Roman"/>
          <w:sz w:val="28"/>
          <w:szCs w:val="28"/>
        </w:rPr>
        <w:t>На сьогодні фінансові надходження від екологічного податку, що сплачують підприємства громади, не покривають витрати на утримання місцевих природоохоронних систем.</w:t>
      </w:r>
    </w:p>
    <w:p w:rsidR="00C77508" w:rsidRPr="00942684" w:rsidRDefault="00C77508" w:rsidP="00C77508">
      <w:pPr>
        <w:tabs>
          <w:tab w:val="left" w:pos="425"/>
          <w:tab w:val="left" w:pos="993"/>
        </w:tabs>
        <w:spacing w:after="0" w:line="240" w:lineRule="auto"/>
        <w:ind w:firstLine="425"/>
        <w:jc w:val="both"/>
        <w:rPr>
          <w:rFonts w:ascii="Times New Roman" w:hAnsi="Times New Roman"/>
          <w:color w:val="000000"/>
          <w:sz w:val="28"/>
          <w:szCs w:val="28"/>
          <w:lang w:eastAsia="ru-RU"/>
        </w:rPr>
      </w:pPr>
    </w:p>
    <w:p w:rsidR="00C77508" w:rsidRPr="00942684" w:rsidRDefault="00C77508" w:rsidP="00C77508">
      <w:pPr>
        <w:suppressAutoHyphens/>
        <w:spacing w:after="0" w:line="240" w:lineRule="auto"/>
        <w:contextualSpacing/>
        <w:jc w:val="both"/>
        <w:rPr>
          <w:rFonts w:ascii="Times New Roman" w:hAnsi="Times New Roman"/>
          <w:sz w:val="28"/>
          <w:szCs w:val="28"/>
          <w:lang w:eastAsia="ru-RU"/>
        </w:rPr>
      </w:pPr>
      <w:r w:rsidRPr="00942684">
        <w:rPr>
          <w:rFonts w:ascii="Times New Roman" w:hAnsi="Times New Roman"/>
          <w:b/>
          <w:bCs/>
          <w:iCs/>
          <w:color w:val="000000"/>
          <w:sz w:val="28"/>
          <w:szCs w:val="28"/>
        </w:rPr>
        <w:t>Висновки</w:t>
      </w:r>
    </w:p>
    <w:p w:rsidR="00C77508" w:rsidRPr="00942684" w:rsidRDefault="00C77508" w:rsidP="00C77508">
      <w:pPr>
        <w:pStyle w:val="a4"/>
        <w:numPr>
          <w:ilvl w:val="0"/>
          <w:numId w:val="32"/>
        </w:numPr>
        <w:spacing w:after="0"/>
        <w:jc w:val="both"/>
        <w:rPr>
          <w:rFonts w:ascii="Times New Roman" w:hAnsi="Times New Roman"/>
          <w:sz w:val="28"/>
          <w:szCs w:val="28"/>
        </w:rPr>
      </w:pPr>
      <w:r w:rsidRPr="00942684">
        <w:rPr>
          <w:rFonts w:ascii="Times New Roman" w:hAnsi="Times New Roman"/>
          <w:sz w:val="28"/>
          <w:szCs w:val="28"/>
        </w:rPr>
        <w:t>Перемишлянська громада володіє значним екологічним потенціалом: чисте повітря, лісові масиви та природні ресурси створюють умови для розвитку туризму, зеленого бізнесу та рекреації.</w:t>
      </w:r>
    </w:p>
    <w:p w:rsidR="00C77508" w:rsidRPr="00942684" w:rsidRDefault="00C77508" w:rsidP="00C77508">
      <w:pPr>
        <w:pStyle w:val="a4"/>
        <w:numPr>
          <w:ilvl w:val="0"/>
          <w:numId w:val="32"/>
        </w:numPr>
        <w:spacing w:after="0"/>
        <w:jc w:val="both"/>
        <w:rPr>
          <w:rFonts w:ascii="Times New Roman" w:hAnsi="Times New Roman"/>
          <w:sz w:val="28"/>
          <w:szCs w:val="28"/>
        </w:rPr>
      </w:pPr>
      <w:r w:rsidRPr="00942684">
        <w:rPr>
          <w:rFonts w:ascii="Times New Roman" w:hAnsi="Times New Roman"/>
          <w:sz w:val="28"/>
          <w:szCs w:val="28"/>
        </w:rPr>
        <w:lastRenderedPageBreak/>
        <w:t>Кліматичні зміни стимулюють адаптацію: впровадження сучасних агротехнологій і раціонального використання ресурсів допоможе зберегти стабільність сільського господарства.</w:t>
      </w:r>
    </w:p>
    <w:p w:rsidR="00C77508" w:rsidRPr="00942684" w:rsidRDefault="00C77508" w:rsidP="00C77508">
      <w:pPr>
        <w:pStyle w:val="a4"/>
        <w:numPr>
          <w:ilvl w:val="0"/>
          <w:numId w:val="32"/>
        </w:numPr>
        <w:spacing w:after="0"/>
        <w:jc w:val="both"/>
        <w:rPr>
          <w:rFonts w:ascii="Times New Roman" w:hAnsi="Times New Roman"/>
          <w:sz w:val="28"/>
          <w:szCs w:val="28"/>
        </w:rPr>
      </w:pPr>
      <w:r w:rsidRPr="00942684">
        <w:rPr>
          <w:rFonts w:ascii="Times New Roman" w:hAnsi="Times New Roman"/>
          <w:sz w:val="28"/>
          <w:szCs w:val="28"/>
        </w:rPr>
        <w:t>Покращення системи очищення та інфраструктури – шлях до сталого розвитку: модернізація каналізації та водоочисних споруд підвищить якість водних ресурсів і безпеку довкілля.</w:t>
      </w:r>
    </w:p>
    <w:p w:rsidR="00C77508" w:rsidRPr="00942684" w:rsidRDefault="00C77508" w:rsidP="00C77508">
      <w:pPr>
        <w:pStyle w:val="a4"/>
        <w:numPr>
          <w:ilvl w:val="0"/>
          <w:numId w:val="32"/>
        </w:numPr>
        <w:spacing w:after="0"/>
        <w:jc w:val="both"/>
        <w:rPr>
          <w:rFonts w:ascii="Times New Roman" w:hAnsi="Times New Roman"/>
          <w:sz w:val="28"/>
          <w:szCs w:val="28"/>
        </w:rPr>
      </w:pPr>
      <w:r w:rsidRPr="00942684">
        <w:rPr>
          <w:rFonts w:ascii="Times New Roman" w:hAnsi="Times New Roman"/>
          <w:sz w:val="28"/>
          <w:szCs w:val="28"/>
        </w:rPr>
        <w:t>Розвиток системи поводження з відходами відкриває можливості для інвестицій: запровадження сортування, переробки та утилізації створить нові робочі місця й зменшить екологічні ризики.</w:t>
      </w:r>
    </w:p>
    <w:p w:rsidR="00C77508" w:rsidRPr="00942684" w:rsidRDefault="00C77508" w:rsidP="00C77508">
      <w:pPr>
        <w:pStyle w:val="a4"/>
        <w:numPr>
          <w:ilvl w:val="0"/>
          <w:numId w:val="32"/>
        </w:numPr>
        <w:spacing w:after="0"/>
        <w:jc w:val="both"/>
        <w:rPr>
          <w:rFonts w:ascii="Times New Roman" w:hAnsi="Times New Roman"/>
          <w:sz w:val="28"/>
          <w:szCs w:val="28"/>
        </w:rPr>
      </w:pPr>
      <w:r w:rsidRPr="00942684">
        <w:rPr>
          <w:rFonts w:ascii="Times New Roman" w:hAnsi="Times New Roman"/>
          <w:sz w:val="28"/>
          <w:szCs w:val="28"/>
        </w:rPr>
        <w:t>Екологічні програми та залучення громади забезпечать майбутнє: активна участь населення, підтримка екомобільності та використання відновлюваних джерел енергії сприятимуть екологічній безпеці та підвищенню якості життя.</w:t>
      </w:r>
    </w:p>
    <w:p w:rsidR="00C77508" w:rsidRPr="00942684" w:rsidRDefault="00C77508" w:rsidP="00C77508">
      <w:pPr>
        <w:pStyle w:val="a4"/>
        <w:spacing w:after="0" w:line="240" w:lineRule="auto"/>
        <w:ind w:left="425"/>
        <w:jc w:val="both"/>
        <w:rPr>
          <w:rFonts w:ascii="Times New Roman" w:hAnsi="Times New Roman"/>
          <w:sz w:val="28"/>
          <w:szCs w:val="28"/>
        </w:rPr>
      </w:pPr>
    </w:p>
    <w:p w:rsidR="00C77508" w:rsidRPr="00942684" w:rsidRDefault="00C77508" w:rsidP="00C77508">
      <w:pPr>
        <w:pStyle w:val="a4"/>
        <w:spacing w:after="0"/>
        <w:ind w:left="425"/>
        <w:jc w:val="both"/>
        <w:rPr>
          <w:rFonts w:ascii="Times New Roman" w:hAnsi="Times New Roman"/>
          <w:sz w:val="28"/>
          <w:szCs w:val="28"/>
        </w:rPr>
      </w:pPr>
    </w:p>
    <w:p w:rsidR="00C77508" w:rsidRPr="00942684" w:rsidRDefault="00C77508" w:rsidP="00C77508">
      <w:pPr>
        <w:pStyle w:val="a4"/>
        <w:numPr>
          <w:ilvl w:val="1"/>
          <w:numId w:val="3"/>
        </w:numPr>
        <w:shd w:val="clear" w:color="auto" w:fill="C5E0B3"/>
        <w:spacing w:after="0"/>
        <w:rPr>
          <w:rFonts w:ascii="Times New Roman" w:hAnsi="Times New Roman"/>
          <w:b/>
          <w:bCs/>
          <w:sz w:val="28"/>
          <w:szCs w:val="28"/>
        </w:rPr>
      </w:pPr>
      <w:r w:rsidRPr="00942684">
        <w:rPr>
          <w:rFonts w:ascii="Times New Roman" w:hAnsi="Times New Roman"/>
          <w:b/>
          <w:bCs/>
          <w:sz w:val="28"/>
          <w:szCs w:val="28"/>
        </w:rPr>
        <w:t>Характеристика населення та трудових ресурсів</w:t>
      </w:r>
    </w:p>
    <w:p w:rsidR="00C77508" w:rsidRPr="00942684" w:rsidRDefault="00C77508" w:rsidP="00C77508">
      <w:pPr>
        <w:tabs>
          <w:tab w:val="left" w:pos="425"/>
          <w:tab w:val="left" w:pos="993"/>
        </w:tabs>
        <w:spacing w:after="0" w:line="240" w:lineRule="auto"/>
        <w:ind w:firstLine="425"/>
        <w:jc w:val="both"/>
        <w:rPr>
          <w:rFonts w:ascii="Times New Roman" w:hAnsi="Times New Roman"/>
          <w:color w:val="000000"/>
          <w:sz w:val="28"/>
          <w:szCs w:val="28"/>
        </w:rPr>
      </w:pPr>
      <w:r w:rsidRPr="00942684">
        <w:rPr>
          <w:rFonts w:ascii="Times New Roman" w:hAnsi="Times New Roman"/>
          <w:b/>
          <w:bCs/>
          <w:i/>
          <w:iCs/>
          <w:sz w:val="28"/>
          <w:szCs w:val="28"/>
        </w:rPr>
        <w:t>Демографічна ситуація</w:t>
      </w:r>
      <w:r w:rsidRPr="00942684">
        <w:rPr>
          <w:rFonts w:ascii="Times New Roman" w:hAnsi="Times New Roman"/>
          <w:sz w:val="28"/>
          <w:szCs w:val="28"/>
        </w:rPr>
        <w:t xml:space="preserve">. </w:t>
      </w:r>
      <w:bookmarkStart w:id="38" w:name="_Hlk114228682"/>
      <w:r w:rsidRPr="00942684">
        <w:rPr>
          <w:rFonts w:ascii="Times New Roman" w:hAnsi="Times New Roman"/>
          <w:color w:val="000000"/>
          <w:sz w:val="28"/>
          <w:szCs w:val="28"/>
        </w:rPr>
        <w:t>Демографічну характеристику Перемишлянської громади</w:t>
      </w:r>
      <w:bookmarkEnd w:id="38"/>
      <w:r w:rsidRPr="00942684">
        <w:rPr>
          <w:rFonts w:ascii="Times New Roman" w:hAnsi="Times New Roman"/>
          <w:color w:val="000000"/>
          <w:sz w:val="28"/>
          <w:szCs w:val="28"/>
        </w:rPr>
        <w:t xml:space="preserve"> у розрізі старостинських округів за останні чотири роки наведено у таблиці 2.</w:t>
      </w:r>
    </w:p>
    <w:p w:rsidR="00C77508" w:rsidRPr="00942684" w:rsidRDefault="00C77508" w:rsidP="00C77508">
      <w:pPr>
        <w:tabs>
          <w:tab w:val="left" w:pos="425"/>
          <w:tab w:val="left" w:pos="993"/>
        </w:tabs>
        <w:spacing w:after="0" w:line="240" w:lineRule="auto"/>
        <w:ind w:firstLine="425"/>
        <w:jc w:val="both"/>
        <w:rPr>
          <w:rFonts w:ascii="Times New Roman" w:hAnsi="Times New Roman"/>
          <w:sz w:val="28"/>
          <w:szCs w:val="28"/>
        </w:rPr>
      </w:pPr>
    </w:p>
    <w:p w:rsidR="00C77508" w:rsidRPr="00942684" w:rsidRDefault="00C77508" w:rsidP="00C77508">
      <w:pPr>
        <w:spacing w:after="0" w:line="240" w:lineRule="auto"/>
        <w:ind w:firstLine="709"/>
        <w:jc w:val="right"/>
        <w:outlineLvl w:val="0"/>
        <w:rPr>
          <w:rFonts w:ascii="Times New Roman" w:hAnsi="Times New Roman"/>
          <w:b/>
          <w:color w:val="000000"/>
          <w:sz w:val="28"/>
          <w:szCs w:val="28"/>
        </w:rPr>
      </w:pPr>
      <w:bookmarkStart w:id="39" w:name="_Toc114230948"/>
      <w:bookmarkStart w:id="40" w:name="_Toc114231333"/>
      <w:bookmarkStart w:id="41" w:name="_Toc114231391"/>
      <w:r w:rsidRPr="00942684">
        <w:rPr>
          <w:rFonts w:ascii="Times New Roman" w:hAnsi="Times New Roman"/>
          <w:b/>
          <w:color w:val="000000"/>
          <w:sz w:val="28"/>
          <w:szCs w:val="28"/>
        </w:rPr>
        <w:t>Таблиця 2</w:t>
      </w:r>
      <w:bookmarkEnd w:id="39"/>
      <w:bookmarkEnd w:id="40"/>
      <w:bookmarkEnd w:id="41"/>
    </w:p>
    <w:p w:rsidR="00C77508" w:rsidRPr="00942684" w:rsidRDefault="00C77508" w:rsidP="00C77508">
      <w:pPr>
        <w:spacing w:after="0" w:line="240" w:lineRule="auto"/>
        <w:ind w:firstLine="709"/>
        <w:jc w:val="center"/>
        <w:outlineLvl w:val="0"/>
        <w:rPr>
          <w:rFonts w:ascii="Times New Roman" w:hAnsi="Times New Roman"/>
          <w:b/>
          <w:sz w:val="28"/>
          <w:szCs w:val="28"/>
        </w:rPr>
      </w:pPr>
      <w:bookmarkStart w:id="42" w:name="_Toc114230949"/>
      <w:bookmarkStart w:id="43" w:name="_Toc114231334"/>
      <w:bookmarkStart w:id="44" w:name="_Toc114231392"/>
      <w:r w:rsidRPr="00942684">
        <w:rPr>
          <w:rFonts w:ascii="Times New Roman" w:hAnsi="Times New Roman"/>
          <w:b/>
          <w:sz w:val="28"/>
          <w:szCs w:val="28"/>
        </w:rPr>
        <w:t>Демографічне становище Перемишлянської громади у 2022-2024 рр.</w:t>
      </w:r>
      <w:bookmarkEnd w:id="42"/>
      <w:bookmarkEnd w:id="43"/>
      <w:bookmarkEnd w:id="44"/>
    </w:p>
    <w:tbl>
      <w:tblPr>
        <w:tblW w:w="8431" w:type="dxa"/>
        <w:tblInd w:w="9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627"/>
        <w:gridCol w:w="1685"/>
        <w:gridCol w:w="1560"/>
        <w:gridCol w:w="1559"/>
      </w:tblGrid>
      <w:tr w:rsidR="00C77508" w:rsidRPr="00942684" w:rsidTr="00332247">
        <w:trPr>
          <w:trHeight w:val="325"/>
        </w:trPr>
        <w:tc>
          <w:tcPr>
            <w:tcW w:w="3627" w:type="dxa"/>
            <w:vMerge w:val="restart"/>
            <w:shd w:val="clear" w:color="auto" w:fill="E1EED9"/>
          </w:tcPr>
          <w:p w:rsidR="00C77508" w:rsidRPr="00942684" w:rsidRDefault="00C77508" w:rsidP="00332247">
            <w:pPr>
              <w:pStyle w:val="TableParagraph"/>
              <w:spacing w:before="209"/>
              <w:ind w:left="105"/>
              <w:rPr>
                <w:rFonts w:eastAsia="Calibri"/>
                <w:b/>
                <w:sz w:val="28"/>
                <w:szCs w:val="28"/>
              </w:rPr>
            </w:pPr>
            <w:r w:rsidRPr="00942684">
              <w:rPr>
                <w:rFonts w:eastAsia="Calibri"/>
                <w:b/>
                <w:sz w:val="28"/>
                <w:szCs w:val="28"/>
              </w:rPr>
              <w:t>Населений</w:t>
            </w:r>
            <w:r w:rsidRPr="00942684">
              <w:rPr>
                <w:rFonts w:eastAsia="Calibri"/>
                <w:b/>
                <w:spacing w:val="-5"/>
                <w:sz w:val="28"/>
                <w:szCs w:val="28"/>
              </w:rPr>
              <w:t xml:space="preserve"> </w:t>
            </w:r>
            <w:r w:rsidRPr="00942684">
              <w:rPr>
                <w:rFonts w:eastAsia="Calibri"/>
                <w:b/>
                <w:sz w:val="28"/>
                <w:szCs w:val="28"/>
              </w:rPr>
              <w:t>пункт</w:t>
            </w:r>
          </w:p>
        </w:tc>
        <w:tc>
          <w:tcPr>
            <w:tcW w:w="4804" w:type="dxa"/>
            <w:gridSpan w:val="3"/>
            <w:shd w:val="clear" w:color="auto" w:fill="E1EED9"/>
          </w:tcPr>
          <w:p w:rsidR="00C77508" w:rsidRPr="00942684" w:rsidRDefault="00C77508" w:rsidP="00332247">
            <w:pPr>
              <w:pStyle w:val="TableParagraph"/>
              <w:spacing w:before="38"/>
              <w:ind w:left="1049"/>
              <w:rPr>
                <w:rFonts w:eastAsia="Calibri"/>
                <w:b/>
                <w:sz w:val="28"/>
                <w:szCs w:val="28"/>
              </w:rPr>
            </w:pPr>
            <w:r w:rsidRPr="00942684">
              <w:rPr>
                <w:rFonts w:eastAsia="Calibri"/>
                <w:b/>
                <w:sz w:val="28"/>
                <w:szCs w:val="28"/>
              </w:rPr>
              <w:t>Чисельність</w:t>
            </w:r>
            <w:r w:rsidRPr="00942684">
              <w:rPr>
                <w:rFonts w:eastAsia="Calibri"/>
                <w:b/>
                <w:spacing w:val="-3"/>
                <w:sz w:val="28"/>
                <w:szCs w:val="28"/>
              </w:rPr>
              <w:t xml:space="preserve"> </w:t>
            </w:r>
            <w:r w:rsidRPr="00942684">
              <w:rPr>
                <w:rFonts w:eastAsia="Calibri"/>
                <w:b/>
                <w:sz w:val="28"/>
                <w:szCs w:val="28"/>
              </w:rPr>
              <w:t>жителів,</w:t>
            </w:r>
            <w:r w:rsidRPr="00942684">
              <w:rPr>
                <w:rFonts w:eastAsia="Calibri"/>
                <w:b/>
                <w:spacing w:val="-6"/>
                <w:sz w:val="28"/>
                <w:szCs w:val="28"/>
              </w:rPr>
              <w:t xml:space="preserve"> </w:t>
            </w:r>
            <w:r w:rsidRPr="00942684">
              <w:rPr>
                <w:rFonts w:eastAsia="Calibri"/>
                <w:b/>
                <w:sz w:val="28"/>
                <w:szCs w:val="28"/>
              </w:rPr>
              <w:t>осіб</w:t>
            </w:r>
          </w:p>
        </w:tc>
      </w:tr>
      <w:tr w:rsidR="00C77508" w:rsidRPr="00942684" w:rsidTr="00332247">
        <w:trPr>
          <w:trHeight w:val="325"/>
        </w:trPr>
        <w:tc>
          <w:tcPr>
            <w:tcW w:w="3627" w:type="dxa"/>
            <w:vMerge/>
            <w:tcBorders>
              <w:top w:val="nil"/>
            </w:tcBorders>
            <w:shd w:val="clear" w:color="auto" w:fill="E1EED9"/>
          </w:tcPr>
          <w:p w:rsidR="00C77508" w:rsidRPr="00942684" w:rsidRDefault="00C77508" w:rsidP="00332247">
            <w:pPr>
              <w:widowControl w:val="0"/>
              <w:autoSpaceDE w:val="0"/>
              <w:autoSpaceDN w:val="0"/>
              <w:rPr>
                <w:rFonts w:ascii="Times New Roman" w:eastAsia="Calibri" w:hAnsi="Times New Roman"/>
                <w:sz w:val="28"/>
                <w:szCs w:val="28"/>
              </w:rPr>
            </w:pPr>
          </w:p>
        </w:tc>
        <w:tc>
          <w:tcPr>
            <w:tcW w:w="1685" w:type="dxa"/>
            <w:shd w:val="clear" w:color="auto" w:fill="E1EED9"/>
          </w:tcPr>
          <w:p w:rsidR="00C77508" w:rsidRPr="00942684" w:rsidRDefault="00C77508" w:rsidP="00332247">
            <w:pPr>
              <w:pStyle w:val="TableParagraph"/>
              <w:spacing w:before="38"/>
              <w:ind w:left="394"/>
              <w:rPr>
                <w:rFonts w:eastAsia="Calibri"/>
                <w:b/>
                <w:sz w:val="28"/>
                <w:szCs w:val="28"/>
              </w:rPr>
            </w:pPr>
            <w:r w:rsidRPr="00942684">
              <w:rPr>
                <w:rFonts w:eastAsia="Calibri"/>
                <w:b/>
                <w:sz w:val="28"/>
                <w:szCs w:val="28"/>
              </w:rPr>
              <w:t>2022</w:t>
            </w:r>
          </w:p>
        </w:tc>
        <w:tc>
          <w:tcPr>
            <w:tcW w:w="1560" w:type="dxa"/>
            <w:shd w:val="clear" w:color="auto" w:fill="E1EED9"/>
          </w:tcPr>
          <w:p w:rsidR="00C77508" w:rsidRPr="00942684" w:rsidRDefault="00C77508" w:rsidP="00332247">
            <w:pPr>
              <w:pStyle w:val="TableParagraph"/>
              <w:spacing w:before="38"/>
              <w:ind w:left="387"/>
              <w:rPr>
                <w:rFonts w:eastAsia="Calibri"/>
                <w:b/>
                <w:sz w:val="28"/>
                <w:szCs w:val="28"/>
              </w:rPr>
            </w:pPr>
            <w:r w:rsidRPr="00942684">
              <w:rPr>
                <w:rFonts w:eastAsia="Calibri"/>
                <w:b/>
                <w:sz w:val="28"/>
                <w:szCs w:val="28"/>
              </w:rPr>
              <w:t>2023</w:t>
            </w:r>
          </w:p>
        </w:tc>
        <w:tc>
          <w:tcPr>
            <w:tcW w:w="1559" w:type="dxa"/>
            <w:shd w:val="clear" w:color="auto" w:fill="E1EED9"/>
          </w:tcPr>
          <w:p w:rsidR="00C77508" w:rsidRPr="00942684" w:rsidRDefault="00C77508" w:rsidP="00332247">
            <w:pPr>
              <w:pStyle w:val="TableParagraph"/>
              <w:spacing w:before="38"/>
              <w:ind w:left="387"/>
              <w:rPr>
                <w:rFonts w:eastAsia="Calibri"/>
                <w:b/>
                <w:sz w:val="28"/>
                <w:szCs w:val="28"/>
              </w:rPr>
            </w:pPr>
            <w:r w:rsidRPr="00942684">
              <w:rPr>
                <w:rFonts w:eastAsia="Calibri"/>
                <w:b/>
                <w:sz w:val="28"/>
                <w:szCs w:val="28"/>
              </w:rPr>
              <w:t>2024</w:t>
            </w:r>
          </w:p>
        </w:tc>
      </w:tr>
      <w:tr w:rsidR="00C77508" w:rsidRPr="00942684" w:rsidTr="00332247">
        <w:trPr>
          <w:trHeight w:val="314"/>
        </w:trPr>
        <w:tc>
          <w:tcPr>
            <w:tcW w:w="3627" w:type="dxa"/>
          </w:tcPr>
          <w:p w:rsidR="00C77508" w:rsidRPr="00942684" w:rsidRDefault="00C77508" w:rsidP="00332247">
            <w:pPr>
              <w:pStyle w:val="TableParagraph"/>
              <w:rPr>
                <w:rFonts w:eastAsia="Calibri"/>
                <w:sz w:val="28"/>
                <w:szCs w:val="28"/>
              </w:rPr>
            </w:pPr>
            <w:r w:rsidRPr="00942684">
              <w:rPr>
                <w:rFonts w:eastAsia="Calibri"/>
                <w:sz w:val="28"/>
                <w:szCs w:val="28"/>
              </w:rPr>
              <w:t>Перемишляни</w:t>
            </w:r>
          </w:p>
        </w:tc>
        <w:tc>
          <w:tcPr>
            <w:tcW w:w="1685" w:type="dxa"/>
          </w:tcPr>
          <w:p w:rsidR="00C77508" w:rsidRPr="00942684" w:rsidRDefault="00C77508" w:rsidP="00332247">
            <w:pPr>
              <w:pStyle w:val="TableParagraph"/>
              <w:rPr>
                <w:rFonts w:eastAsia="Calibri"/>
                <w:sz w:val="28"/>
                <w:szCs w:val="28"/>
              </w:rPr>
            </w:pPr>
            <w:r w:rsidRPr="00942684">
              <w:rPr>
                <w:rFonts w:eastAsia="Calibri"/>
                <w:sz w:val="28"/>
                <w:szCs w:val="28"/>
              </w:rPr>
              <w:t>6606</w:t>
            </w:r>
          </w:p>
        </w:tc>
        <w:tc>
          <w:tcPr>
            <w:tcW w:w="1560" w:type="dxa"/>
          </w:tcPr>
          <w:p w:rsidR="00C77508" w:rsidRPr="00942684" w:rsidRDefault="00C77508" w:rsidP="00332247">
            <w:pPr>
              <w:pStyle w:val="TableParagraph"/>
              <w:rPr>
                <w:rFonts w:eastAsia="Calibri"/>
                <w:sz w:val="28"/>
                <w:szCs w:val="28"/>
              </w:rPr>
            </w:pPr>
            <w:r w:rsidRPr="00942684">
              <w:rPr>
                <w:rFonts w:eastAsia="Calibri"/>
                <w:sz w:val="28"/>
                <w:szCs w:val="28"/>
              </w:rPr>
              <w:t>6306</w:t>
            </w:r>
          </w:p>
        </w:tc>
        <w:tc>
          <w:tcPr>
            <w:tcW w:w="1559" w:type="dxa"/>
          </w:tcPr>
          <w:p w:rsidR="00C77508" w:rsidRPr="00942684" w:rsidRDefault="00C77508" w:rsidP="00332247">
            <w:pPr>
              <w:pStyle w:val="TableParagraph"/>
              <w:rPr>
                <w:rFonts w:eastAsia="Calibri"/>
                <w:sz w:val="28"/>
                <w:szCs w:val="28"/>
              </w:rPr>
            </w:pPr>
            <w:r w:rsidRPr="00942684">
              <w:rPr>
                <w:rFonts w:eastAsia="Calibri"/>
                <w:sz w:val="28"/>
                <w:szCs w:val="28"/>
              </w:rPr>
              <w:t>5915</w:t>
            </w:r>
          </w:p>
        </w:tc>
      </w:tr>
      <w:tr w:rsidR="00C77508" w:rsidRPr="00942684" w:rsidTr="00332247">
        <w:trPr>
          <w:trHeight w:val="315"/>
        </w:trPr>
        <w:tc>
          <w:tcPr>
            <w:tcW w:w="3627" w:type="dxa"/>
            <w:tcBorders>
              <w:left w:val="single" w:sz="4" w:space="0" w:color="000000"/>
              <w:bottom w:val="single" w:sz="4" w:space="0" w:color="000000"/>
              <w:right w:val="single" w:sz="4" w:space="0" w:color="000000"/>
            </w:tcBorders>
          </w:tcPr>
          <w:p w:rsidR="00C77508" w:rsidRPr="00942684" w:rsidRDefault="00C77508" w:rsidP="00332247">
            <w:pPr>
              <w:pStyle w:val="TableParagraph"/>
              <w:rPr>
                <w:rFonts w:eastAsia="Calibri"/>
                <w:sz w:val="28"/>
                <w:szCs w:val="28"/>
              </w:rPr>
            </w:pPr>
            <w:r w:rsidRPr="00942684">
              <w:rPr>
                <w:rFonts w:eastAsia="Calibri"/>
                <w:sz w:val="28"/>
                <w:szCs w:val="28"/>
              </w:rPr>
              <w:t>Болотнянський</w:t>
            </w:r>
          </w:p>
        </w:tc>
        <w:tc>
          <w:tcPr>
            <w:tcW w:w="1685" w:type="dxa"/>
            <w:tcBorders>
              <w:left w:val="single" w:sz="4" w:space="0" w:color="000000"/>
              <w:bottom w:val="single" w:sz="4" w:space="0" w:color="000000"/>
              <w:right w:val="single" w:sz="4" w:space="0" w:color="000000"/>
            </w:tcBorders>
          </w:tcPr>
          <w:p w:rsidR="00C77508" w:rsidRPr="00942684" w:rsidRDefault="00C77508" w:rsidP="00332247">
            <w:pPr>
              <w:pStyle w:val="TableParagraph"/>
              <w:rPr>
                <w:rFonts w:eastAsia="Calibri"/>
                <w:sz w:val="28"/>
                <w:szCs w:val="28"/>
              </w:rPr>
            </w:pPr>
            <w:r w:rsidRPr="00942684">
              <w:rPr>
                <w:rFonts w:eastAsia="Calibri"/>
                <w:sz w:val="28"/>
                <w:szCs w:val="28"/>
              </w:rPr>
              <w:t>1339</w:t>
            </w:r>
          </w:p>
        </w:tc>
        <w:tc>
          <w:tcPr>
            <w:tcW w:w="1560" w:type="dxa"/>
            <w:tcBorders>
              <w:left w:val="single" w:sz="4" w:space="0" w:color="000000"/>
              <w:bottom w:val="single" w:sz="4" w:space="0" w:color="000000"/>
              <w:right w:val="single" w:sz="4" w:space="0" w:color="000000"/>
            </w:tcBorders>
          </w:tcPr>
          <w:p w:rsidR="00C77508" w:rsidRPr="00942684" w:rsidRDefault="00C77508" w:rsidP="00332247">
            <w:pPr>
              <w:pStyle w:val="TableParagraph"/>
              <w:rPr>
                <w:rFonts w:eastAsia="Calibri"/>
                <w:sz w:val="28"/>
                <w:szCs w:val="28"/>
              </w:rPr>
            </w:pPr>
            <w:r w:rsidRPr="00942684">
              <w:rPr>
                <w:rFonts w:eastAsia="Calibri"/>
                <w:sz w:val="28"/>
                <w:szCs w:val="28"/>
              </w:rPr>
              <w:t>1152</w:t>
            </w:r>
          </w:p>
        </w:tc>
        <w:tc>
          <w:tcPr>
            <w:tcW w:w="1559" w:type="dxa"/>
            <w:tcBorders>
              <w:left w:val="single" w:sz="4" w:space="0" w:color="000000"/>
              <w:bottom w:val="single" w:sz="4" w:space="0" w:color="000000"/>
              <w:right w:val="single" w:sz="4" w:space="0" w:color="000000"/>
            </w:tcBorders>
          </w:tcPr>
          <w:p w:rsidR="00C77508" w:rsidRPr="00942684" w:rsidRDefault="00C77508" w:rsidP="00332247">
            <w:pPr>
              <w:pStyle w:val="TableParagraph"/>
              <w:rPr>
                <w:rFonts w:eastAsia="Calibri"/>
                <w:sz w:val="28"/>
                <w:szCs w:val="28"/>
              </w:rPr>
            </w:pPr>
            <w:r w:rsidRPr="00942684">
              <w:rPr>
                <w:rFonts w:eastAsia="Calibri"/>
                <w:sz w:val="28"/>
                <w:szCs w:val="28"/>
              </w:rPr>
              <w:t>1104</w:t>
            </w:r>
          </w:p>
        </w:tc>
      </w:tr>
      <w:tr w:rsidR="00C77508" w:rsidRPr="00942684" w:rsidTr="00332247">
        <w:trPr>
          <w:trHeight w:val="310"/>
        </w:trPr>
        <w:tc>
          <w:tcPr>
            <w:tcW w:w="3627" w:type="dxa"/>
            <w:tcBorders>
              <w:top w:val="single" w:sz="4" w:space="0" w:color="000000"/>
              <w:left w:val="single" w:sz="4" w:space="0" w:color="000000"/>
              <w:bottom w:val="single" w:sz="4" w:space="0" w:color="000000"/>
              <w:right w:val="single" w:sz="4" w:space="0" w:color="000000"/>
            </w:tcBorders>
          </w:tcPr>
          <w:p w:rsidR="00C77508" w:rsidRPr="00942684" w:rsidRDefault="00C77508" w:rsidP="00332247">
            <w:pPr>
              <w:pStyle w:val="TableParagraph"/>
              <w:rPr>
                <w:rFonts w:eastAsia="Calibri"/>
                <w:sz w:val="28"/>
                <w:szCs w:val="28"/>
              </w:rPr>
            </w:pPr>
            <w:r w:rsidRPr="00942684">
              <w:rPr>
                <w:rFonts w:eastAsia="Calibri"/>
                <w:sz w:val="28"/>
                <w:szCs w:val="28"/>
              </w:rPr>
              <w:t>Боршівський</w:t>
            </w:r>
          </w:p>
        </w:tc>
        <w:tc>
          <w:tcPr>
            <w:tcW w:w="1685" w:type="dxa"/>
            <w:tcBorders>
              <w:top w:val="single" w:sz="4" w:space="0" w:color="000000"/>
              <w:left w:val="single" w:sz="4" w:space="0" w:color="000000"/>
              <w:bottom w:val="single" w:sz="4" w:space="0" w:color="000000"/>
              <w:right w:val="single" w:sz="4" w:space="0" w:color="000000"/>
            </w:tcBorders>
          </w:tcPr>
          <w:p w:rsidR="00C77508" w:rsidRPr="00942684" w:rsidRDefault="00C77508" w:rsidP="00332247">
            <w:pPr>
              <w:pStyle w:val="TableParagraph"/>
              <w:rPr>
                <w:rFonts w:eastAsia="Calibri"/>
                <w:sz w:val="28"/>
                <w:szCs w:val="28"/>
              </w:rPr>
            </w:pPr>
            <w:r w:rsidRPr="00942684">
              <w:rPr>
                <w:rFonts w:eastAsia="Calibri"/>
                <w:sz w:val="28"/>
                <w:szCs w:val="28"/>
              </w:rPr>
              <w:t>2252</w:t>
            </w:r>
          </w:p>
        </w:tc>
        <w:tc>
          <w:tcPr>
            <w:tcW w:w="1560" w:type="dxa"/>
            <w:tcBorders>
              <w:top w:val="single" w:sz="4" w:space="0" w:color="000000"/>
              <w:left w:val="single" w:sz="4" w:space="0" w:color="000000"/>
              <w:bottom w:val="single" w:sz="4" w:space="0" w:color="000000"/>
              <w:right w:val="single" w:sz="4" w:space="0" w:color="000000"/>
            </w:tcBorders>
          </w:tcPr>
          <w:p w:rsidR="00C77508" w:rsidRPr="00942684" w:rsidRDefault="00C77508" w:rsidP="00332247">
            <w:pPr>
              <w:pStyle w:val="TableParagraph"/>
              <w:rPr>
                <w:rFonts w:eastAsia="Calibri"/>
                <w:sz w:val="28"/>
                <w:szCs w:val="28"/>
              </w:rPr>
            </w:pPr>
            <w:r w:rsidRPr="00942684">
              <w:rPr>
                <w:rFonts w:eastAsia="Calibri"/>
                <w:sz w:val="28"/>
                <w:szCs w:val="28"/>
              </w:rPr>
              <w:t>2273</w:t>
            </w:r>
          </w:p>
        </w:tc>
        <w:tc>
          <w:tcPr>
            <w:tcW w:w="1559" w:type="dxa"/>
            <w:tcBorders>
              <w:top w:val="single" w:sz="4" w:space="0" w:color="000000"/>
              <w:left w:val="single" w:sz="4" w:space="0" w:color="000000"/>
              <w:bottom w:val="single" w:sz="4" w:space="0" w:color="000000"/>
              <w:right w:val="single" w:sz="4" w:space="0" w:color="000000"/>
            </w:tcBorders>
          </w:tcPr>
          <w:p w:rsidR="00C77508" w:rsidRPr="00942684" w:rsidRDefault="00C77508" w:rsidP="00332247">
            <w:pPr>
              <w:pStyle w:val="TableParagraph"/>
              <w:rPr>
                <w:rFonts w:eastAsia="Calibri"/>
                <w:sz w:val="28"/>
                <w:szCs w:val="28"/>
              </w:rPr>
            </w:pPr>
            <w:r w:rsidRPr="00942684">
              <w:rPr>
                <w:rFonts w:eastAsia="Calibri"/>
                <w:sz w:val="28"/>
                <w:szCs w:val="28"/>
              </w:rPr>
              <w:t>1966</w:t>
            </w:r>
          </w:p>
        </w:tc>
      </w:tr>
      <w:tr w:rsidR="00C77508" w:rsidRPr="00942684" w:rsidTr="00332247">
        <w:trPr>
          <w:trHeight w:val="315"/>
        </w:trPr>
        <w:tc>
          <w:tcPr>
            <w:tcW w:w="3627" w:type="dxa"/>
            <w:tcBorders>
              <w:top w:val="single" w:sz="4" w:space="0" w:color="000000"/>
              <w:left w:val="single" w:sz="4" w:space="0" w:color="000000"/>
              <w:bottom w:val="single" w:sz="4" w:space="0" w:color="000000"/>
              <w:right w:val="single" w:sz="4" w:space="0" w:color="000000"/>
            </w:tcBorders>
          </w:tcPr>
          <w:p w:rsidR="00C77508" w:rsidRPr="00942684" w:rsidRDefault="00C77508" w:rsidP="00332247">
            <w:pPr>
              <w:pStyle w:val="TableParagraph"/>
              <w:rPr>
                <w:rFonts w:eastAsia="Calibri"/>
                <w:sz w:val="28"/>
                <w:szCs w:val="28"/>
              </w:rPr>
            </w:pPr>
            <w:r w:rsidRPr="00942684">
              <w:rPr>
                <w:rFonts w:eastAsia="Calibri"/>
                <w:sz w:val="28"/>
                <w:szCs w:val="28"/>
              </w:rPr>
              <w:t>Брюховецький</w:t>
            </w:r>
          </w:p>
        </w:tc>
        <w:tc>
          <w:tcPr>
            <w:tcW w:w="1685" w:type="dxa"/>
            <w:tcBorders>
              <w:top w:val="single" w:sz="4" w:space="0" w:color="000000"/>
              <w:left w:val="single" w:sz="4" w:space="0" w:color="000000"/>
              <w:bottom w:val="single" w:sz="4" w:space="0" w:color="000000"/>
              <w:right w:val="single" w:sz="4" w:space="0" w:color="000000"/>
            </w:tcBorders>
          </w:tcPr>
          <w:p w:rsidR="00C77508" w:rsidRPr="00942684" w:rsidRDefault="00C77508" w:rsidP="00332247">
            <w:pPr>
              <w:pStyle w:val="TableParagraph"/>
              <w:rPr>
                <w:rFonts w:eastAsia="Calibri"/>
                <w:sz w:val="28"/>
                <w:szCs w:val="28"/>
              </w:rPr>
            </w:pPr>
            <w:r w:rsidRPr="00942684">
              <w:rPr>
                <w:rFonts w:eastAsia="Calibri"/>
                <w:sz w:val="28"/>
                <w:szCs w:val="28"/>
              </w:rPr>
              <w:t>2009</w:t>
            </w:r>
          </w:p>
        </w:tc>
        <w:tc>
          <w:tcPr>
            <w:tcW w:w="1560" w:type="dxa"/>
            <w:tcBorders>
              <w:top w:val="single" w:sz="4" w:space="0" w:color="000000"/>
              <w:left w:val="single" w:sz="4" w:space="0" w:color="000000"/>
              <w:bottom w:val="single" w:sz="4" w:space="0" w:color="000000"/>
              <w:right w:val="single" w:sz="4" w:space="0" w:color="000000"/>
            </w:tcBorders>
          </w:tcPr>
          <w:p w:rsidR="00C77508" w:rsidRPr="00942684" w:rsidRDefault="00C77508" w:rsidP="00332247">
            <w:pPr>
              <w:pStyle w:val="TableParagraph"/>
              <w:rPr>
                <w:rFonts w:eastAsia="Calibri"/>
                <w:sz w:val="28"/>
                <w:szCs w:val="28"/>
              </w:rPr>
            </w:pPr>
            <w:r w:rsidRPr="00942684">
              <w:rPr>
                <w:rFonts w:eastAsia="Calibri"/>
                <w:sz w:val="28"/>
                <w:szCs w:val="28"/>
              </w:rPr>
              <w:t>1776</w:t>
            </w:r>
          </w:p>
        </w:tc>
        <w:tc>
          <w:tcPr>
            <w:tcW w:w="1559" w:type="dxa"/>
            <w:tcBorders>
              <w:top w:val="single" w:sz="4" w:space="0" w:color="000000"/>
              <w:left w:val="single" w:sz="4" w:space="0" w:color="000000"/>
              <w:bottom w:val="single" w:sz="4" w:space="0" w:color="000000"/>
              <w:right w:val="single" w:sz="4" w:space="0" w:color="000000"/>
            </w:tcBorders>
          </w:tcPr>
          <w:p w:rsidR="00C77508" w:rsidRPr="00942684" w:rsidRDefault="00C77508" w:rsidP="00332247">
            <w:pPr>
              <w:pStyle w:val="TableParagraph"/>
              <w:rPr>
                <w:rFonts w:eastAsia="Calibri"/>
                <w:sz w:val="28"/>
                <w:szCs w:val="28"/>
              </w:rPr>
            </w:pPr>
            <w:r w:rsidRPr="00942684">
              <w:rPr>
                <w:rFonts w:eastAsia="Calibri"/>
                <w:sz w:val="28"/>
                <w:szCs w:val="28"/>
              </w:rPr>
              <w:t>1626</w:t>
            </w:r>
          </w:p>
        </w:tc>
      </w:tr>
      <w:tr w:rsidR="00C77508" w:rsidRPr="00942684" w:rsidTr="00332247">
        <w:trPr>
          <w:trHeight w:val="310"/>
        </w:trPr>
        <w:tc>
          <w:tcPr>
            <w:tcW w:w="3627" w:type="dxa"/>
            <w:tcBorders>
              <w:top w:val="single" w:sz="4" w:space="0" w:color="000000"/>
              <w:left w:val="single" w:sz="4" w:space="0" w:color="000000"/>
              <w:bottom w:val="single" w:sz="4" w:space="0" w:color="000000"/>
              <w:right w:val="single" w:sz="4" w:space="0" w:color="000000"/>
            </w:tcBorders>
          </w:tcPr>
          <w:p w:rsidR="00C77508" w:rsidRPr="00942684" w:rsidRDefault="00C77508" w:rsidP="00332247">
            <w:pPr>
              <w:pStyle w:val="TableParagraph"/>
              <w:rPr>
                <w:rFonts w:eastAsia="Calibri"/>
                <w:sz w:val="28"/>
                <w:szCs w:val="28"/>
              </w:rPr>
            </w:pPr>
            <w:r w:rsidRPr="00942684">
              <w:rPr>
                <w:rFonts w:eastAsia="Calibri"/>
                <w:sz w:val="28"/>
                <w:szCs w:val="28"/>
              </w:rPr>
              <w:t>Вовківський</w:t>
            </w:r>
          </w:p>
        </w:tc>
        <w:tc>
          <w:tcPr>
            <w:tcW w:w="1685" w:type="dxa"/>
            <w:tcBorders>
              <w:top w:val="single" w:sz="4" w:space="0" w:color="000000"/>
              <w:left w:val="single" w:sz="4" w:space="0" w:color="000000"/>
              <w:bottom w:val="single" w:sz="4" w:space="0" w:color="000000"/>
              <w:right w:val="single" w:sz="4" w:space="0" w:color="000000"/>
            </w:tcBorders>
          </w:tcPr>
          <w:p w:rsidR="00C77508" w:rsidRPr="00942684" w:rsidRDefault="00C77508" w:rsidP="00332247">
            <w:pPr>
              <w:pStyle w:val="TableParagraph"/>
              <w:rPr>
                <w:rFonts w:eastAsia="Calibri"/>
                <w:sz w:val="28"/>
                <w:szCs w:val="28"/>
              </w:rPr>
            </w:pPr>
            <w:r w:rsidRPr="00942684">
              <w:rPr>
                <w:rFonts w:eastAsia="Calibri"/>
                <w:sz w:val="28"/>
                <w:szCs w:val="28"/>
              </w:rPr>
              <w:t>1434</w:t>
            </w:r>
          </w:p>
        </w:tc>
        <w:tc>
          <w:tcPr>
            <w:tcW w:w="1560" w:type="dxa"/>
            <w:tcBorders>
              <w:top w:val="single" w:sz="4" w:space="0" w:color="000000"/>
              <w:left w:val="single" w:sz="4" w:space="0" w:color="000000"/>
              <w:bottom w:val="single" w:sz="4" w:space="0" w:color="000000"/>
              <w:right w:val="single" w:sz="4" w:space="0" w:color="000000"/>
            </w:tcBorders>
          </w:tcPr>
          <w:p w:rsidR="00C77508" w:rsidRPr="00942684" w:rsidRDefault="00C77508" w:rsidP="00332247">
            <w:pPr>
              <w:pStyle w:val="TableParagraph"/>
              <w:rPr>
                <w:rFonts w:eastAsia="Calibri"/>
                <w:sz w:val="28"/>
                <w:szCs w:val="28"/>
              </w:rPr>
            </w:pPr>
            <w:r w:rsidRPr="00942684">
              <w:rPr>
                <w:rFonts w:eastAsia="Calibri"/>
                <w:sz w:val="28"/>
                <w:szCs w:val="28"/>
              </w:rPr>
              <w:t>1210</w:t>
            </w:r>
          </w:p>
        </w:tc>
        <w:tc>
          <w:tcPr>
            <w:tcW w:w="1559" w:type="dxa"/>
            <w:tcBorders>
              <w:top w:val="single" w:sz="4" w:space="0" w:color="000000"/>
              <w:left w:val="single" w:sz="4" w:space="0" w:color="000000"/>
              <w:bottom w:val="single" w:sz="4" w:space="0" w:color="000000"/>
              <w:right w:val="single" w:sz="4" w:space="0" w:color="000000"/>
            </w:tcBorders>
          </w:tcPr>
          <w:p w:rsidR="00C77508" w:rsidRPr="00942684" w:rsidRDefault="00C77508" w:rsidP="00332247">
            <w:pPr>
              <w:pStyle w:val="TableParagraph"/>
              <w:rPr>
                <w:rFonts w:eastAsia="Calibri"/>
                <w:sz w:val="28"/>
                <w:szCs w:val="28"/>
              </w:rPr>
            </w:pPr>
            <w:r w:rsidRPr="00942684">
              <w:rPr>
                <w:rFonts w:eastAsia="Calibri"/>
                <w:sz w:val="28"/>
                <w:szCs w:val="28"/>
              </w:rPr>
              <w:t>1116</w:t>
            </w:r>
          </w:p>
        </w:tc>
      </w:tr>
      <w:tr w:rsidR="00C77508" w:rsidRPr="00942684" w:rsidTr="00332247">
        <w:trPr>
          <w:trHeight w:val="310"/>
        </w:trPr>
        <w:tc>
          <w:tcPr>
            <w:tcW w:w="3627" w:type="dxa"/>
            <w:tcBorders>
              <w:top w:val="single" w:sz="4" w:space="0" w:color="000000"/>
              <w:left w:val="single" w:sz="4" w:space="0" w:color="000000"/>
              <w:bottom w:val="single" w:sz="4" w:space="0" w:color="000000"/>
              <w:right w:val="single" w:sz="4" w:space="0" w:color="000000"/>
            </w:tcBorders>
          </w:tcPr>
          <w:p w:rsidR="00C77508" w:rsidRPr="00942684" w:rsidRDefault="00C77508" w:rsidP="00332247">
            <w:pPr>
              <w:pStyle w:val="TableParagraph"/>
              <w:rPr>
                <w:rFonts w:eastAsia="Calibri"/>
                <w:sz w:val="28"/>
                <w:szCs w:val="28"/>
              </w:rPr>
            </w:pPr>
            <w:r w:rsidRPr="00942684">
              <w:rPr>
                <w:rFonts w:eastAsia="Calibri"/>
                <w:sz w:val="28"/>
                <w:szCs w:val="28"/>
              </w:rPr>
              <w:t>Добряницький</w:t>
            </w:r>
          </w:p>
        </w:tc>
        <w:tc>
          <w:tcPr>
            <w:tcW w:w="1685" w:type="dxa"/>
            <w:tcBorders>
              <w:top w:val="single" w:sz="4" w:space="0" w:color="000000"/>
              <w:left w:val="single" w:sz="4" w:space="0" w:color="000000"/>
              <w:bottom w:val="single" w:sz="4" w:space="0" w:color="000000"/>
              <w:right w:val="single" w:sz="4" w:space="0" w:color="000000"/>
            </w:tcBorders>
          </w:tcPr>
          <w:p w:rsidR="00C77508" w:rsidRPr="00942684" w:rsidRDefault="00C77508" w:rsidP="00332247">
            <w:pPr>
              <w:pStyle w:val="TableParagraph"/>
              <w:rPr>
                <w:rFonts w:eastAsia="Calibri"/>
                <w:sz w:val="28"/>
                <w:szCs w:val="28"/>
              </w:rPr>
            </w:pPr>
            <w:r w:rsidRPr="00942684">
              <w:rPr>
                <w:rFonts w:eastAsia="Calibri"/>
                <w:sz w:val="28"/>
                <w:szCs w:val="28"/>
              </w:rPr>
              <w:t>1870</w:t>
            </w:r>
          </w:p>
        </w:tc>
        <w:tc>
          <w:tcPr>
            <w:tcW w:w="1560" w:type="dxa"/>
            <w:tcBorders>
              <w:top w:val="single" w:sz="4" w:space="0" w:color="000000"/>
              <w:left w:val="single" w:sz="4" w:space="0" w:color="000000"/>
              <w:bottom w:val="single" w:sz="4" w:space="0" w:color="000000"/>
              <w:right w:val="single" w:sz="4" w:space="0" w:color="000000"/>
            </w:tcBorders>
          </w:tcPr>
          <w:p w:rsidR="00C77508" w:rsidRPr="00942684" w:rsidRDefault="00C77508" w:rsidP="00332247">
            <w:pPr>
              <w:pStyle w:val="TableParagraph"/>
              <w:rPr>
                <w:rFonts w:eastAsia="Calibri"/>
                <w:sz w:val="28"/>
                <w:szCs w:val="28"/>
              </w:rPr>
            </w:pPr>
            <w:r w:rsidRPr="00942684">
              <w:rPr>
                <w:rFonts w:eastAsia="Calibri"/>
                <w:sz w:val="28"/>
                <w:szCs w:val="28"/>
              </w:rPr>
              <w:t>1570</w:t>
            </w:r>
          </w:p>
        </w:tc>
        <w:tc>
          <w:tcPr>
            <w:tcW w:w="1559" w:type="dxa"/>
            <w:tcBorders>
              <w:top w:val="single" w:sz="4" w:space="0" w:color="000000"/>
              <w:left w:val="single" w:sz="4" w:space="0" w:color="000000"/>
              <w:bottom w:val="single" w:sz="4" w:space="0" w:color="000000"/>
              <w:right w:val="single" w:sz="4" w:space="0" w:color="000000"/>
            </w:tcBorders>
          </w:tcPr>
          <w:p w:rsidR="00C77508" w:rsidRPr="00942684" w:rsidRDefault="00C77508" w:rsidP="00332247">
            <w:pPr>
              <w:pStyle w:val="TableParagraph"/>
              <w:rPr>
                <w:rFonts w:eastAsia="Calibri"/>
                <w:sz w:val="28"/>
                <w:szCs w:val="28"/>
              </w:rPr>
            </w:pPr>
            <w:r w:rsidRPr="00942684">
              <w:rPr>
                <w:rFonts w:eastAsia="Calibri"/>
                <w:sz w:val="28"/>
                <w:szCs w:val="28"/>
              </w:rPr>
              <w:t>1254</w:t>
            </w:r>
          </w:p>
        </w:tc>
      </w:tr>
      <w:tr w:rsidR="00C77508" w:rsidRPr="00942684" w:rsidTr="00332247">
        <w:trPr>
          <w:trHeight w:val="310"/>
        </w:trPr>
        <w:tc>
          <w:tcPr>
            <w:tcW w:w="3627" w:type="dxa"/>
            <w:tcBorders>
              <w:top w:val="single" w:sz="4" w:space="0" w:color="000000"/>
              <w:left w:val="single" w:sz="4" w:space="0" w:color="000000"/>
              <w:bottom w:val="single" w:sz="4" w:space="0" w:color="000000"/>
              <w:right w:val="single" w:sz="4" w:space="0" w:color="000000"/>
            </w:tcBorders>
          </w:tcPr>
          <w:p w:rsidR="00C77508" w:rsidRPr="00942684" w:rsidRDefault="00C77508" w:rsidP="00332247">
            <w:pPr>
              <w:pStyle w:val="TableParagraph"/>
              <w:rPr>
                <w:rFonts w:eastAsia="Calibri"/>
                <w:sz w:val="28"/>
                <w:szCs w:val="28"/>
              </w:rPr>
            </w:pPr>
            <w:r w:rsidRPr="00942684">
              <w:rPr>
                <w:rFonts w:eastAsia="Calibri"/>
                <w:sz w:val="28"/>
                <w:szCs w:val="28"/>
              </w:rPr>
              <w:t>Дунаївський</w:t>
            </w:r>
          </w:p>
        </w:tc>
        <w:tc>
          <w:tcPr>
            <w:tcW w:w="1685" w:type="dxa"/>
            <w:tcBorders>
              <w:top w:val="single" w:sz="4" w:space="0" w:color="000000"/>
              <w:left w:val="single" w:sz="4" w:space="0" w:color="000000"/>
              <w:bottom w:val="single" w:sz="4" w:space="0" w:color="000000"/>
              <w:right w:val="single" w:sz="4" w:space="0" w:color="000000"/>
            </w:tcBorders>
          </w:tcPr>
          <w:p w:rsidR="00C77508" w:rsidRPr="00942684" w:rsidRDefault="00C77508" w:rsidP="00332247">
            <w:pPr>
              <w:pStyle w:val="TableParagraph"/>
              <w:rPr>
                <w:rFonts w:eastAsia="Calibri"/>
                <w:sz w:val="28"/>
                <w:szCs w:val="28"/>
              </w:rPr>
            </w:pPr>
            <w:r w:rsidRPr="00942684">
              <w:rPr>
                <w:rFonts w:eastAsia="Calibri"/>
                <w:sz w:val="28"/>
                <w:szCs w:val="28"/>
              </w:rPr>
              <w:t>1651</w:t>
            </w:r>
          </w:p>
        </w:tc>
        <w:tc>
          <w:tcPr>
            <w:tcW w:w="1560" w:type="dxa"/>
            <w:tcBorders>
              <w:top w:val="single" w:sz="4" w:space="0" w:color="000000"/>
              <w:left w:val="single" w:sz="4" w:space="0" w:color="000000"/>
              <w:bottom w:val="single" w:sz="4" w:space="0" w:color="000000"/>
              <w:right w:val="single" w:sz="4" w:space="0" w:color="000000"/>
            </w:tcBorders>
          </w:tcPr>
          <w:p w:rsidR="00C77508" w:rsidRPr="00942684" w:rsidRDefault="00C77508" w:rsidP="00332247">
            <w:pPr>
              <w:pStyle w:val="TableParagraph"/>
              <w:rPr>
                <w:rFonts w:eastAsia="Calibri"/>
                <w:sz w:val="28"/>
                <w:szCs w:val="28"/>
              </w:rPr>
            </w:pPr>
            <w:r w:rsidRPr="00942684">
              <w:rPr>
                <w:rFonts w:eastAsia="Calibri"/>
                <w:sz w:val="28"/>
                <w:szCs w:val="28"/>
              </w:rPr>
              <w:t>1263</w:t>
            </w:r>
          </w:p>
        </w:tc>
        <w:tc>
          <w:tcPr>
            <w:tcW w:w="1559" w:type="dxa"/>
            <w:tcBorders>
              <w:top w:val="single" w:sz="4" w:space="0" w:color="000000"/>
              <w:left w:val="single" w:sz="4" w:space="0" w:color="000000"/>
              <w:bottom w:val="single" w:sz="4" w:space="0" w:color="000000"/>
              <w:right w:val="single" w:sz="4" w:space="0" w:color="000000"/>
            </w:tcBorders>
          </w:tcPr>
          <w:p w:rsidR="00C77508" w:rsidRPr="00942684" w:rsidRDefault="00C77508" w:rsidP="00332247">
            <w:pPr>
              <w:pStyle w:val="TableParagraph"/>
              <w:rPr>
                <w:rFonts w:eastAsia="Calibri"/>
                <w:sz w:val="28"/>
                <w:szCs w:val="28"/>
              </w:rPr>
            </w:pPr>
            <w:r w:rsidRPr="00942684">
              <w:rPr>
                <w:rFonts w:eastAsia="Calibri"/>
                <w:sz w:val="28"/>
                <w:szCs w:val="28"/>
              </w:rPr>
              <w:t>1156</w:t>
            </w:r>
          </w:p>
        </w:tc>
      </w:tr>
      <w:tr w:rsidR="00C77508" w:rsidRPr="00942684" w:rsidTr="00332247">
        <w:trPr>
          <w:trHeight w:val="310"/>
        </w:trPr>
        <w:tc>
          <w:tcPr>
            <w:tcW w:w="3627" w:type="dxa"/>
            <w:tcBorders>
              <w:top w:val="single" w:sz="4" w:space="0" w:color="000000"/>
              <w:left w:val="single" w:sz="4" w:space="0" w:color="000000"/>
              <w:bottom w:val="single" w:sz="4" w:space="0" w:color="000000"/>
              <w:right w:val="single" w:sz="4" w:space="0" w:color="000000"/>
            </w:tcBorders>
          </w:tcPr>
          <w:p w:rsidR="00C77508" w:rsidRPr="00942684" w:rsidRDefault="00C77508" w:rsidP="00332247">
            <w:pPr>
              <w:pStyle w:val="TableParagraph"/>
              <w:rPr>
                <w:rFonts w:eastAsia="Calibri"/>
                <w:sz w:val="28"/>
                <w:szCs w:val="28"/>
              </w:rPr>
            </w:pPr>
            <w:r w:rsidRPr="00942684">
              <w:rPr>
                <w:rFonts w:eastAsia="Calibri"/>
                <w:sz w:val="28"/>
                <w:szCs w:val="28"/>
              </w:rPr>
              <w:t>Дусанівський</w:t>
            </w:r>
          </w:p>
        </w:tc>
        <w:tc>
          <w:tcPr>
            <w:tcW w:w="1685" w:type="dxa"/>
            <w:tcBorders>
              <w:top w:val="single" w:sz="4" w:space="0" w:color="000000"/>
              <w:left w:val="single" w:sz="4" w:space="0" w:color="000000"/>
              <w:bottom w:val="single" w:sz="4" w:space="0" w:color="000000"/>
              <w:right w:val="single" w:sz="4" w:space="0" w:color="000000"/>
            </w:tcBorders>
          </w:tcPr>
          <w:p w:rsidR="00C77508" w:rsidRPr="00942684" w:rsidRDefault="00C77508" w:rsidP="00332247">
            <w:pPr>
              <w:pStyle w:val="TableParagraph"/>
              <w:rPr>
                <w:rFonts w:eastAsia="Calibri"/>
                <w:sz w:val="28"/>
                <w:szCs w:val="28"/>
              </w:rPr>
            </w:pPr>
            <w:r w:rsidRPr="00942684">
              <w:rPr>
                <w:rFonts w:eastAsia="Calibri"/>
                <w:sz w:val="28"/>
                <w:szCs w:val="28"/>
              </w:rPr>
              <w:t>1259</w:t>
            </w:r>
          </w:p>
        </w:tc>
        <w:tc>
          <w:tcPr>
            <w:tcW w:w="1560" w:type="dxa"/>
            <w:tcBorders>
              <w:top w:val="single" w:sz="4" w:space="0" w:color="000000"/>
              <w:left w:val="single" w:sz="4" w:space="0" w:color="000000"/>
              <w:bottom w:val="single" w:sz="4" w:space="0" w:color="000000"/>
              <w:right w:val="single" w:sz="4" w:space="0" w:color="000000"/>
            </w:tcBorders>
          </w:tcPr>
          <w:p w:rsidR="00C77508" w:rsidRPr="00942684" w:rsidRDefault="00C77508" w:rsidP="00332247">
            <w:pPr>
              <w:pStyle w:val="TableParagraph"/>
              <w:rPr>
                <w:rFonts w:eastAsia="Calibri"/>
                <w:sz w:val="28"/>
                <w:szCs w:val="28"/>
              </w:rPr>
            </w:pPr>
            <w:r w:rsidRPr="00942684">
              <w:rPr>
                <w:rFonts w:eastAsia="Calibri"/>
                <w:sz w:val="28"/>
                <w:szCs w:val="28"/>
              </w:rPr>
              <w:t>931</w:t>
            </w:r>
          </w:p>
        </w:tc>
        <w:tc>
          <w:tcPr>
            <w:tcW w:w="1559" w:type="dxa"/>
            <w:tcBorders>
              <w:top w:val="single" w:sz="4" w:space="0" w:color="000000"/>
              <w:left w:val="single" w:sz="4" w:space="0" w:color="000000"/>
              <w:bottom w:val="single" w:sz="4" w:space="0" w:color="000000"/>
              <w:right w:val="single" w:sz="4" w:space="0" w:color="000000"/>
            </w:tcBorders>
          </w:tcPr>
          <w:p w:rsidR="00C77508" w:rsidRPr="00942684" w:rsidRDefault="00C77508" w:rsidP="00332247">
            <w:pPr>
              <w:pStyle w:val="TableParagraph"/>
              <w:rPr>
                <w:rFonts w:eastAsia="Calibri"/>
                <w:sz w:val="28"/>
                <w:szCs w:val="28"/>
              </w:rPr>
            </w:pPr>
            <w:r w:rsidRPr="00942684">
              <w:rPr>
                <w:rFonts w:eastAsia="Calibri"/>
                <w:sz w:val="28"/>
                <w:szCs w:val="28"/>
              </w:rPr>
              <w:t>883</w:t>
            </w:r>
          </w:p>
        </w:tc>
      </w:tr>
      <w:tr w:rsidR="00C77508" w:rsidRPr="00942684" w:rsidTr="00332247">
        <w:trPr>
          <w:trHeight w:val="310"/>
        </w:trPr>
        <w:tc>
          <w:tcPr>
            <w:tcW w:w="3627" w:type="dxa"/>
            <w:tcBorders>
              <w:top w:val="single" w:sz="4" w:space="0" w:color="000000"/>
              <w:left w:val="single" w:sz="4" w:space="0" w:color="000000"/>
              <w:bottom w:val="single" w:sz="4" w:space="0" w:color="000000"/>
              <w:right w:val="single" w:sz="4" w:space="0" w:color="000000"/>
            </w:tcBorders>
          </w:tcPr>
          <w:p w:rsidR="00C77508" w:rsidRPr="00942684" w:rsidRDefault="00C77508" w:rsidP="00332247">
            <w:pPr>
              <w:pStyle w:val="TableParagraph"/>
              <w:rPr>
                <w:rFonts w:eastAsia="Calibri"/>
                <w:sz w:val="28"/>
                <w:szCs w:val="28"/>
              </w:rPr>
            </w:pPr>
            <w:r w:rsidRPr="00942684">
              <w:rPr>
                <w:rFonts w:eastAsia="Calibri"/>
                <w:sz w:val="28"/>
                <w:szCs w:val="28"/>
              </w:rPr>
              <w:t>Короснянський</w:t>
            </w:r>
          </w:p>
        </w:tc>
        <w:tc>
          <w:tcPr>
            <w:tcW w:w="1685" w:type="dxa"/>
            <w:tcBorders>
              <w:top w:val="single" w:sz="4" w:space="0" w:color="000000"/>
              <w:left w:val="single" w:sz="4" w:space="0" w:color="000000"/>
              <w:bottom w:val="single" w:sz="4" w:space="0" w:color="000000"/>
              <w:right w:val="single" w:sz="4" w:space="0" w:color="000000"/>
            </w:tcBorders>
          </w:tcPr>
          <w:p w:rsidR="00C77508" w:rsidRPr="00942684" w:rsidRDefault="00C77508" w:rsidP="00332247">
            <w:pPr>
              <w:pStyle w:val="TableParagraph"/>
              <w:rPr>
                <w:rFonts w:eastAsia="Calibri"/>
                <w:sz w:val="28"/>
                <w:szCs w:val="28"/>
              </w:rPr>
            </w:pPr>
            <w:r w:rsidRPr="00942684">
              <w:rPr>
                <w:rFonts w:eastAsia="Calibri"/>
                <w:sz w:val="28"/>
                <w:szCs w:val="28"/>
              </w:rPr>
              <w:t>1734</w:t>
            </w:r>
          </w:p>
        </w:tc>
        <w:tc>
          <w:tcPr>
            <w:tcW w:w="1560" w:type="dxa"/>
            <w:tcBorders>
              <w:top w:val="single" w:sz="4" w:space="0" w:color="000000"/>
              <w:left w:val="single" w:sz="4" w:space="0" w:color="000000"/>
              <w:bottom w:val="single" w:sz="4" w:space="0" w:color="000000"/>
              <w:right w:val="single" w:sz="4" w:space="0" w:color="000000"/>
            </w:tcBorders>
          </w:tcPr>
          <w:p w:rsidR="00C77508" w:rsidRPr="00942684" w:rsidRDefault="00C77508" w:rsidP="00332247">
            <w:pPr>
              <w:pStyle w:val="TableParagraph"/>
              <w:rPr>
                <w:rFonts w:eastAsia="Calibri"/>
                <w:sz w:val="28"/>
                <w:szCs w:val="28"/>
              </w:rPr>
            </w:pPr>
            <w:r w:rsidRPr="00942684">
              <w:rPr>
                <w:rFonts w:eastAsia="Calibri"/>
                <w:sz w:val="28"/>
                <w:szCs w:val="28"/>
              </w:rPr>
              <w:t>1557</w:t>
            </w:r>
          </w:p>
        </w:tc>
        <w:tc>
          <w:tcPr>
            <w:tcW w:w="1559" w:type="dxa"/>
            <w:tcBorders>
              <w:top w:val="single" w:sz="4" w:space="0" w:color="000000"/>
              <w:left w:val="single" w:sz="4" w:space="0" w:color="000000"/>
              <w:bottom w:val="single" w:sz="4" w:space="0" w:color="000000"/>
              <w:right w:val="single" w:sz="4" w:space="0" w:color="000000"/>
            </w:tcBorders>
          </w:tcPr>
          <w:p w:rsidR="00C77508" w:rsidRPr="00942684" w:rsidRDefault="00C77508" w:rsidP="00332247">
            <w:pPr>
              <w:pStyle w:val="TableParagraph"/>
              <w:rPr>
                <w:rFonts w:eastAsia="Calibri"/>
                <w:sz w:val="28"/>
                <w:szCs w:val="28"/>
              </w:rPr>
            </w:pPr>
            <w:r w:rsidRPr="00942684">
              <w:rPr>
                <w:rFonts w:eastAsia="Calibri"/>
                <w:sz w:val="28"/>
                <w:szCs w:val="28"/>
              </w:rPr>
              <w:t>1655</w:t>
            </w:r>
          </w:p>
        </w:tc>
      </w:tr>
      <w:tr w:rsidR="00C77508" w:rsidRPr="00942684" w:rsidTr="00332247">
        <w:trPr>
          <w:trHeight w:val="310"/>
        </w:trPr>
        <w:tc>
          <w:tcPr>
            <w:tcW w:w="3627" w:type="dxa"/>
            <w:tcBorders>
              <w:top w:val="single" w:sz="4" w:space="0" w:color="000000"/>
              <w:left w:val="single" w:sz="4" w:space="0" w:color="000000"/>
              <w:bottom w:val="single" w:sz="4" w:space="0" w:color="000000"/>
              <w:right w:val="single" w:sz="4" w:space="0" w:color="000000"/>
            </w:tcBorders>
          </w:tcPr>
          <w:p w:rsidR="00C77508" w:rsidRPr="00942684" w:rsidRDefault="00C77508" w:rsidP="00332247">
            <w:pPr>
              <w:pStyle w:val="TableParagraph"/>
              <w:rPr>
                <w:rFonts w:eastAsia="Calibri"/>
                <w:sz w:val="28"/>
                <w:szCs w:val="28"/>
              </w:rPr>
            </w:pPr>
            <w:r w:rsidRPr="00942684">
              <w:rPr>
                <w:rFonts w:eastAsia="Calibri"/>
                <w:sz w:val="28"/>
                <w:szCs w:val="28"/>
              </w:rPr>
              <w:t>Липовецький</w:t>
            </w:r>
          </w:p>
        </w:tc>
        <w:tc>
          <w:tcPr>
            <w:tcW w:w="1685" w:type="dxa"/>
            <w:tcBorders>
              <w:top w:val="single" w:sz="4" w:space="0" w:color="000000"/>
              <w:left w:val="single" w:sz="4" w:space="0" w:color="000000"/>
              <w:bottom w:val="single" w:sz="4" w:space="0" w:color="000000"/>
              <w:right w:val="single" w:sz="4" w:space="0" w:color="000000"/>
            </w:tcBorders>
          </w:tcPr>
          <w:p w:rsidR="00C77508" w:rsidRPr="00942684" w:rsidRDefault="00C77508" w:rsidP="00332247">
            <w:pPr>
              <w:pStyle w:val="TableParagraph"/>
              <w:rPr>
                <w:rFonts w:eastAsia="Calibri"/>
                <w:sz w:val="28"/>
                <w:szCs w:val="28"/>
              </w:rPr>
            </w:pPr>
            <w:r w:rsidRPr="00942684">
              <w:rPr>
                <w:rFonts w:eastAsia="Calibri"/>
                <w:sz w:val="28"/>
                <w:szCs w:val="28"/>
              </w:rPr>
              <w:t>1376</w:t>
            </w:r>
          </w:p>
        </w:tc>
        <w:tc>
          <w:tcPr>
            <w:tcW w:w="1560" w:type="dxa"/>
            <w:tcBorders>
              <w:top w:val="single" w:sz="4" w:space="0" w:color="000000"/>
              <w:left w:val="single" w:sz="4" w:space="0" w:color="000000"/>
              <w:bottom w:val="single" w:sz="4" w:space="0" w:color="000000"/>
              <w:right w:val="single" w:sz="4" w:space="0" w:color="000000"/>
            </w:tcBorders>
          </w:tcPr>
          <w:p w:rsidR="00C77508" w:rsidRPr="00942684" w:rsidRDefault="00C77508" w:rsidP="00332247">
            <w:pPr>
              <w:pStyle w:val="TableParagraph"/>
              <w:rPr>
                <w:rFonts w:eastAsia="Calibri"/>
                <w:sz w:val="28"/>
                <w:szCs w:val="28"/>
              </w:rPr>
            </w:pPr>
            <w:r w:rsidRPr="00942684">
              <w:rPr>
                <w:rFonts w:eastAsia="Calibri"/>
                <w:sz w:val="28"/>
                <w:szCs w:val="28"/>
              </w:rPr>
              <w:t>1011</w:t>
            </w:r>
          </w:p>
        </w:tc>
        <w:tc>
          <w:tcPr>
            <w:tcW w:w="1559" w:type="dxa"/>
            <w:tcBorders>
              <w:top w:val="single" w:sz="4" w:space="0" w:color="000000"/>
              <w:left w:val="single" w:sz="4" w:space="0" w:color="000000"/>
              <w:bottom w:val="single" w:sz="4" w:space="0" w:color="000000"/>
              <w:right w:val="single" w:sz="4" w:space="0" w:color="000000"/>
            </w:tcBorders>
          </w:tcPr>
          <w:p w:rsidR="00C77508" w:rsidRPr="00942684" w:rsidRDefault="00C77508" w:rsidP="00332247">
            <w:pPr>
              <w:pStyle w:val="TableParagraph"/>
              <w:rPr>
                <w:rFonts w:eastAsia="Calibri"/>
                <w:sz w:val="28"/>
                <w:szCs w:val="28"/>
              </w:rPr>
            </w:pPr>
            <w:r w:rsidRPr="00942684">
              <w:rPr>
                <w:rFonts w:eastAsia="Calibri"/>
                <w:sz w:val="28"/>
                <w:szCs w:val="28"/>
              </w:rPr>
              <w:t>964</w:t>
            </w:r>
          </w:p>
        </w:tc>
      </w:tr>
      <w:tr w:rsidR="00C77508" w:rsidRPr="00942684" w:rsidTr="00332247">
        <w:trPr>
          <w:trHeight w:val="310"/>
        </w:trPr>
        <w:tc>
          <w:tcPr>
            <w:tcW w:w="3627" w:type="dxa"/>
            <w:tcBorders>
              <w:top w:val="single" w:sz="4" w:space="0" w:color="000000"/>
              <w:left w:val="single" w:sz="4" w:space="0" w:color="000000"/>
              <w:bottom w:val="single" w:sz="4" w:space="0" w:color="000000"/>
              <w:right w:val="single" w:sz="4" w:space="0" w:color="000000"/>
            </w:tcBorders>
          </w:tcPr>
          <w:p w:rsidR="00C77508" w:rsidRPr="00942684" w:rsidRDefault="00C77508" w:rsidP="00332247">
            <w:pPr>
              <w:pStyle w:val="TableParagraph"/>
              <w:rPr>
                <w:rFonts w:eastAsia="Calibri"/>
                <w:sz w:val="28"/>
                <w:szCs w:val="28"/>
              </w:rPr>
            </w:pPr>
            <w:r w:rsidRPr="00942684">
              <w:rPr>
                <w:rFonts w:eastAsia="Calibri"/>
                <w:sz w:val="28"/>
                <w:szCs w:val="28"/>
              </w:rPr>
              <w:t>Осталовецький</w:t>
            </w:r>
          </w:p>
        </w:tc>
        <w:tc>
          <w:tcPr>
            <w:tcW w:w="1685" w:type="dxa"/>
            <w:tcBorders>
              <w:top w:val="single" w:sz="4" w:space="0" w:color="000000"/>
              <w:left w:val="single" w:sz="4" w:space="0" w:color="000000"/>
              <w:bottom w:val="single" w:sz="4" w:space="0" w:color="000000"/>
              <w:right w:val="single" w:sz="4" w:space="0" w:color="000000"/>
            </w:tcBorders>
          </w:tcPr>
          <w:p w:rsidR="00C77508" w:rsidRPr="00942684" w:rsidRDefault="00C77508" w:rsidP="00332247">
            <w:pPr>
              <w:pStyle w:val="TableParagraph"/>
              <w:rPr>
                <w:rFonts w:eastAsia="Calibri"/>
                <w:sz w:val="28"/>
                <w:szCs w:val="28"/>
              </w:rPr>
            </w:pPr>
            <w:r w:rsidRPr="00942684">
              <w:rPr>
                <w:rFonts w:eastAsia="Calibri"/>
                <w:sz w:val="28"/>
                <w:szCs w:val="28"/>
              </w:rPr>
              <w:t>1476</w:t>
            </w:r>
          </w:p>
        </w:tc>
        <w:tc>
          <w:tcPr>
            <w:tcW w:w="1560" w:type="dxa"/>
            <w:tcBorders>
              <w:top w:val="single" w:sz="4" w:space="0" w:color="000000"/>
              <w:left w:val="single" w:sz="4" w:space="0" w:color="000000"/>
              <w:bottom w:val="single" w:sz="4" w:space="0" w:color="000000"/>
              <w:right w:val="single" w:sz="4" w:space="0" w:color="000000"/>
            </w:tcBorders>
          </w:tcPr>
          <w:p w:rsidR="00C77508" w:rsidRPr="00942684" w:rsidRDefault="00C77508" w:rsidP="00332247">
            <w:pPr>
              <w:pStyle w:val="TableParagraph"/>
              <w:rPr>
                <w:rFonts w:eastAsia="Calibri"/>
                <w:sz w:val="28"/>
                <w:szCs w:val="28"/>
              </w:rPr>
            </w:pPr>
            <w:r w:rsidRPr="00942684">
              <w:rPr>
                <w:rFonts w:eastAsia="Calibri"/>
                <w:sz w:val="28"/>
                <w:szCs w:val="28"/>
              </w:rPr>
              <w:t>1046</w:t>
            </w:r>
          </w:p>
        </w:tc>
        <w:tc>
          <w:tcPr>
            <w:tcW w:w="1559" w:type="dxa"/>
            <w:tcBorders>
              <w:top w:val="single" w:sz="4" w:space="0" w:color="000000"/>
              <w:left w:val="single" w:sz="4" w:space="0" w:color="000000"/>
              <w:bottom w:val="single" w:sz="4" w:space="0" w:color="000000"/>
              <w:right w:val="single" w:sz="4" w:space="0" w:color="000000"/>
            </w:tcBorders>
          </w:tcPr>
          <w:p w:rsidR="00C77508" w:rsidRPr="00942684" w:rsidRDefault="00C77508" w:rsidP="00332247">
            <w:pPr>
              <w:pStyle w:val="TableParagraph"/>
              <w:rPr>
                <w:rFonts w:eastAsia="Calibri"/>
                <w:sz w:val="28"/>
                <w:szCs w:val="28"/>
              </w:rPr>
            </w:pPr>
            <w:r w:rsidRPr="00942684">
              <w:rPr>
                <w:rFonts w:eastAsia="Calibri"/>
                <w:sz w:val="28"/>
                <w:szCs w:val="28"/>
              </w:rPr>
              <w:t>960</w:t>
            </w:r>
          </w:p>
        </w:tc>
      </w:tr>
      <w:tr w:rsidR="00C77508" w:rsidRPr="00942684" w:rsidTr="00332247">
        <w:trPr>
          <w:trHeight w:val="310"/>
        </w:trPr>
        <w:tc>
          <w:tcPr>
            <w:tcW w:w="3627" w:type="dxa"/>
            <w:tcBorders>
              <w:top w:val="single" w:sz="4" w:space="0" w:color="000000"/>
              <w:left w:val="single" w:sz="4" w:space="0" w:color="000000"/>
              <w:bottom w:val="single" w:sz="4" w:space="0" w:color="000000"/>
              <w:right w:val="single" w:sz="4" w:space="0" w:color="000000"/>
            </w:tcBorders>
          </w:tcPr>
          <w:p w:rsidR="00C77508" w:rsidRPr="00942684" w:rsidRDefault="00C77508" w:rsidP="00332247">
            <w:pPr>
              <w:pStyle w:val="TableParagraph"/>
              <w:rPr>
                <w:rFonts w:eastAsia="Calibri"/>
                <w:sz w:val="28"/>
                <w:szCs w:val="28"/>
              </w:rPr>
            </w:pPr>
            <w:r w:rsidRPr="00942684">
              <w:rPr>
                <w:rFonts w:eastAsia="Calibri"/>
                <w:sz w:val="28"/>
                <w:szCs w:val="28"/>
              </w:rPr>
              <w:t>Станимирський</w:t>
            </w:r>
          </w:p>
        </w:tc>
        <w:tc>
          <w:tcPr>
            <w:tcW w:w="1685" w:type="dxa"/>
            <w:tcBorders>
              <w:top w:val="single" w:sz="4" w:space="0" w:color="000000"/>
              <w:left w:val="single" w:sz="4" w:space="0" w:color="000000"/>
              <w:bottom w:val="single" w:sz="4" w:space="0" w:color="000000"/>
              <w:right w:val="single" w:sz="4" w:space="0" w:color="000000"/>
            </w:tcBorders>
          </w:tcPr>
          <w:p w:rsidR="00C77508" w:rsidRPr="00942684" w:rsidRDefault="00C77508" w:rsidP="00332247">
            <w:pPr>
              <w:pStyle w:val="TableParagraph"/>
              <w:rPr>
                <w:rFonts w:eastAsia="Calibri"/>
                <w:sz w:val="28"/>
                <w:szCs w:val="28"/>
              </w:rPr>
            </w:pPr>
            <w:r w:rsidRPr="00942684">
              <w:rPr>
                <w:rFonts w:eastAsia="Calibri"/>
                <w:sz w:val="28"/>
                <w:szCs w:val="28"/>
              </w:rPr>
              <w:t>1934</w:t>
            </w:r>
          </w:p>
        </w:tc>
        <w:tc>
          <w:tcPr>
            <w:tcW w:w="1560" w:type="dxa"/>
            <w:tcBorders>
              <w:top w:val="single" w:sz="4" w:space="0" w:color="000000"/>
              <w:left w:val="single" w:sz="4" w:space="0" w:color="000000"/>
              <w:bottom w:val="single" w:sz="4" w:space="0" w:color="000000"/>
              <w:right w:val="single" w:sz="4" w:space="0" w:color="000000"/>
            </w:tcBorders>
          </w:tcPr>
          <w:p w:rsidR="00C77508" w:rsidRPr="00942684" w:rsidRDefault="00C77508" w:rsidP="00332247">
            <w:pPr>
              <w:pStyle w:val="TableParagraph"/>
              <w:rPr>
                <w:rFonts w:eastAsia="Calibri"/>
                <w:sz w:val="28"/>
                <w:szCs w:val="28"/>
              </w:rPr>
            </w:pPr>
            <w:r w:rsidRPr="00942684">
              <w:rPr>
                <w:rFonts w:eastAsia="Calibri"/>
                <w:sz w:val="28"/>
                <w:szCs w:val="28"/>
              </w:rPr>
              <w:t>1550</w:t>
            </w:r>
          </w:p>
        </w:tc>
        <w:tc>
          <w:tcPr>
            <w:tcW w:w="1559" w:type="dxa"/>
            <w:tcBorders>
              <w:top w:val="single" w:sz="4" w:space="0" w:color="000000"/>
              <w:left w:val="single" w:sz="4" w:space="0" w:color="000000"/>
              <w:bottom w:val="single" w:sz="4" w:space="0" w:color="000000"/>
              <w:right w:val="single" w:sz="4" w:space="0" w:color="000000"/>
            </w:tcBorders>
          </w:tcPr>
          <w:p w:rsidR="00C77508" w:rsidRPr="00942684" w:rsidRDefault="00C77508" w:rsidP="00332247">
            <w:pPr>
              <w:pStyle w:val="TableParagraph"/>
              <w:rPr>
                <w:rFonts w:eastAsia="Calibri"/>
                <w:sz w:val="28"/>
                <w:szCs w:val="28"/>
              </w:rPr>
            </w:pPr>
            <w:r w:rsidRPr="00942684">
              <w:rPr>
                <w:rFonts w:eastAsia="Calibri"/>
                <w:sz w:val="28"/>
                <w:szCs w:val="28"/>
              </w:rPr>
              <w:t>1416</w:t>
            </w:r>
          </w:p>
        </w:tc>
      </w:tr>
      <w:tr w:rsidR="00C77508" w:rsidRPr="00942684" w:rsidTr="00332247">
        <w:trPr>
          <w:trHeight w:val="310"/>
        </w:trPr>
        <w:tc>
          <w:tcPr>
            <w:tcW w:w="3627" w:type="dxa"/>
            <w:tcBorders>
              <w:top w:val="single" w:sz="4" w:space="0" w:color="000000"/>
              <w:left w:val="single" w:sz="4" w:space="0" w:color="000000"/>
              <w:bottom w:val="single" w:sz="4" w:space="0" w:color="000000"/>
              <w:right w:val="single" w:sz="4" w:space="0" w:color="000000"/>
            </w:tcBorders>
          </w:tcPr>
          <w:p w:rsidR="00C77508" w:rsidRPr="00942684" w:rsidRDefault="00C77508" w:rsidP="00332247">
            <w:pPr>
              <w:pStyle w:val="TableParagraph"/>
              <w:rPr>
                <w:rFonts w:eastAsia="Calibri"/>
                <w:sz w:val="28"/>
                <w:szCs w:val="28"/>
              </w:rPr>
            </w:pPr>
            <w:r w:rsidRPr="00942684">
              <w:rPr>
                <w:rFonts w:eastAsia="Calibri"/>
                <w:sz w:val="28"/>
                <w:szCs w:val="28"/>
              </w:rPr>
              <w:t>Ушковецький</w:t>
            </w:r>
          </w:p>
        </w:tc>
        <w:tc>
          <w:tcPr>
            <w:tcW w:w="1685" w:type="dxa"/>
            <w:tcBorders>
              <w:top w:val="single" w:sz="4" w:space="0" w:color="000000"/>
              <w:left w:val="single" w:sz="4" w:space="0" w:color="000000"/>
              <w:bottom w:val="single" w:sz="4" w:space="0" w:color="000000"/>
              <w:right w:val="single" w:sz="4" w:space="0" w:color="000000"/>
            </w:tcBorders>
          </w:tcPr>
          <w:p w:rsidR="00C77508" w:rsidRPr="00942684" w:rsidRDefault="00C77508" w:rsidP="00332247">
            <w:pPr>
              <w:pStyle w:val="TableParagraph"/>
              <w:rPr>
                <w:rFonts w:eastAsia="Calibri"/>
                <w:sz w:val="28"/>
                <w:szCs w:val="28"/>
              </w:rPr>
            </w:pPr>
            <w:r w:rsidRPr="00942684">
              <w:rPr>
                <w:rFonts w:eastAsia="Calibri"/>
                <w:sz w:val="28"/>
                <w:szCs w:val="28"/>
              </w:rPr>
              <w:t>1458</w:t>
            </w:r>
          </w:p>
        </w:tc>
        <w:tc>
          <w:tcPr>
            <w:tcW w:w="1560" w:type="dxa"/>
            <w:tcBorders>
              <w:top w:val="single" w:sz="4" w:space="0" w:color="000000"/>
              <w:left w:val="single" w:sz="4" w:space="0" w:color="000000"/>
              <w:bottom w:val="single" w:sz="4" w:space="0" w:color="000000"/>
              <w:right w:val="single" w:sz="4" w:space="0" w:color="000000"/>
            </w:tcBorders>
          </w:tcPr>
          <w:p w:rsidR="00C77508" w:rsidRPr="00942684" w:rsidRDefault="00C77508" w:rsidP="00332247">
            <w:pPr>
              <w:pStyle w:val="TableParagraph"/>
              <w:rPr>
                <w:rFonts w:eastAsia="Calibri"/>
                <w:sz w:val="28"/>
                <w:szCs w:val="28"/>
              </w:rPr>
            </w:pPr>
            <w:r w:rsidRPr="00942684">
              <w:rPr>
                <w:rFonts w:eastAsia="Calibri"/>
                <w:sz w:val="28"/>
                <w:szCs w:val="28"/>
              </w:rPr>
              <w:t>1446</w:t>
            </w:r>
          </w:p>
        </w:tc>
        <w:tc>
          <w:tcPr>
            <w:tcW w:w="1559" w:type="dxa"/>
            <w:tcBorders>
              <w:top w:val="single" w:sz="4" w:space="0" w:color="000000"/>
              <w:left w:val="single" w:sz="4" w:space="0" w:color="000000"/>
              <w:bottom w:val="single" w:sz="4" w:space="0" w:color="000000"/>
              <w:right w:val="single" w:sz="4" w:space="0" w:color="000000"/>
            </w:tcBorders>
          </w:tcPr>
          <w:p w:rsidR="00C77508" w:rsidRPr="00942684" w:rsidRDefault="00C77508" w:rsidP="00332247">
            <w:pPr>
              <w:pStyle w:val="TableParagraph"/>
              <w:rPr>
                <w:rFonts w:eastAsia="Calibri"/>
                <w:sz w:val="28"/>
                <w:szCs w:val="28"/>
              </w:rPr>
            </w:pPr>
            <w:r w:rsidRPr="00942684">
              <w:rPr>
                <w:rFonts w:eastAsia="Calibri"/>
                <w:sz w:val="28"/>
                <w:szCs w:val="28"/>
              </w:rPr>
              <w:t>1387</w:t>
            </w:r>
          </w:p>
        </w:tc>
      </w:tr>
      <w:tr w:rsidR="00C77508" w:rsidRPr="00942684" w:rsidTr="00332247">
        <w:trPr>
          <w:trHeight w:val="310"/>
        </w:trPr>
        <w:tc>
          <w:tcPr>
            <w:tcW w:w="3627" w:type="dxa"/>
            <w:tcBorders>
              <w:top w:val="single" w:sz="4" w:space="0" w:color="000000"/>
              <w:left w:val="single" w:sz="4" w:space="0" w:color="000000"/>
              <w:bottom w:val="single" w:sz="4" w:space="0" w:color="000000"/>
              <w:right w:val="single" w:sz="4" w:space="0" w:color="000000"/>
            </w:tcBorders>
          </w:tcPr>
          <w:p w:rsidR="00C77508" w:rsidRPr="00942684" w:rsidRDefault="00C77508" w:rsidP="00332247">
            <w:pPr>
              <w:pStyle w:val="TableParagraph"/>
              <w:rPr>
                <w:rFonts w:eastAsia="Calibri"/>
                <w:sz w:val="28"/>
                <w:szCs w:val="28"/>
              </w:rPr>
            </w:pPr>
            <w:r w:rsidRPr="00942684">
              <w:rPr>
                <w:rFonts w:eastAsia="Calibri"/>
                <w:sz w:val="28"/>
                <w:szCs w:val="28"/>
              </w:rPr>
              <w:t>Чемеринецький</w:t>
            </w:r>
          </w:p>
        </w:tc>
        <w:tc>
          <w:tcPr>
            <w:tcW w:w="1685" w:type="dxa"/>
            <w:tcBorders>
              <w:top w:val="single" w:sz="4" w:space="0" w:color="000000"/>
              <w:left w:val="single" w:sz="4" w:space="0" w:color="000000"/>
              <w:bottom w:val="single" w:sz="4" w:space="0" w:color="000000"/>
              <w:right w:val="single" w:sz="4" w:space="0" w:color="000000"/>
            </w:tcBorders>
          </w:tcPr>
          <w:p w:rsidR="00C77508" w:rsidRPr="00942684" w:rsidRDefault="00C77508" w:rsidP="00332247">
            <w:pPr>
              <w:pStyle w:val="TableParagraph"/>
              <w:rPr>
                <w:rFonts w:eastAsia="Calibri"/>
                <w:sz w:val="28"/>
                <w:szCs w:val="28"/>
              </w:rPr>
            </w:pPr>
            <w:r w:rsidRPr="00942684">
              <w:rPr>
                <w:rFonts w:eastAsia="Calibri"/>
                <w:sz w:val="28"/>
                <w:szCs w:val="28"/>
              </w:rPr>
              <w:t>1478</w:t>
            </w:r>
          </w:p>
        </w:tc>
        <w:tc>
          <w:tcPr>
            <w:tcW w:w="1560" w:type="dxa"/>
            <w:tcBorders>
              <w:top w:val="single" w:sz="4" w:space="0" w:color="000000"/>
              <w:left w:val="single" w:sz="4" w:space="0" w:color="000000"/>
              <w:bottom w:val="single" w:sz="4" w:space="0" w:color="000000"/>
              <w:right w:val="single" w:sz="4" w:space="0" w:color="000000"/>
            </w:tcBorders>
          </w:tcPr>
          <w:p w:rsidR="00C77508" w:rsidRPr="00942684" w:rsidRDefault="00C77508" w:rsidP="00332247">
            <w:pPr>
              <w:pStyle w:val="TableParagraph"/>
              <w:rPr>
                <w:rFonts w:eastAsia="Calibri"/>
                <w:sz w:val="28"/>
                <w:szCs w:val="28"/>
              </w:rPr>
            </w:pPr>
            <w:r w:rsidRPr="00942684">
              <w:rPr>
                <w:rFonts w:eastAsia="Calibri"/>
                <w:sz w:val="28"/>
                <w:szCs w:val="28"/>
              </w:rPr>
              <w:t>1177</w:t>
            </w:r>
          </w:p>
        </w:tc>
        <w:tc>
          <w:tcPr>
            <w:tcW w:w="1559" w:type="dxa"/>
            <w:tcBorders>
              <w:top w:val="single" w:sz="4" w:space="0" w:color="000000"/>
              <w:left w:val="single" w:sz="4" w:space="0" w:color="000000"/>
              <w:bottom w:val="single" w:sz="4" w:space="0" w:color="000000"/>
              <w:right w:val="single" w:sz="4" w:space="0" w:color="000000"/>
            </w:tcBorders>
          </w:tcPr>
          <w:p w:rsidR="00C77508" w:rsidRPr="00942684" w:rsidRDefault="00C77508" w:rsidP="00332247">
            <w:pPr>
              <w:pStyle w:val="TableParagraph"/>
              <w:rPr>
                <w:rFonts w:eastAsia="Calibri"/>
                <w:sz w:val="28"/>
                <w:szCs w:val="28"/>
              </w:rPr>
            </w:pPr>
            <w:r w:rsidRPr="00942684">
              <w:rPr>
                <w:rFonts w:eastAsia="Calibri"/>
                <w:sz w:val="28"/>
                <w:szCs w:val="28"/>
              </w:rPr>
              <w:t>1037</w:t>
            </w:r>
          </w:p>
        </w:tc>
      </w:tr>
    </w:tbl>
    <w:p w:rsidR="00C77508" w:rsidRPr="00942684" w:rsidRDefault="00C77508" w:rsidP="00C77508">
      <w:pPr>
        <w:spacing w:after="0" w:line="240" w:lineRule="auto"/>
        <w:jc w:val="both"/>
        <w:rPr>
          <w:rFonts w:ascii="Times New Roman" w:hAnsi="Times New Roman"/>
          <w:sz w:val="28"/>
          <w:szCs w:val="28"/>
        </w:rPr>
      </w:pPr>
    </w:p>
    <w:p w:rsidR="00C77508" w:rsidRPr="00942684" w:rsidRDefault="00C77508" w:rsidP="00C77508">
      <w:pPr>
        <w:spacing w:after="0" w:line="240" w:lineRule="auto"/>
        <w:ind w:firstLine="425"/>
        <w:jc w:val="both"/>
        <w:rPr>
          <w:rFonts w:ascii="Times New Roman" w:hAnsi="Times New Roman"/>
          <w:bCs/>
          <w:color w:val="000000"/>
          <w:sz w:val="28"/>
          <w:szCs w:val="28"/>
        </w:rPr>
      </w:pPr>
      <w:r w:rsidRPr="00942684">
        <w:rPr>
          <w:rFonts w:ascii="Times New Roman" w:hAnsi="Times New Roman"/>
          <w:sz w:val="28"/>
          <w:szCs w:val="28"/>
        </w:rPr>
        <w:t>За останні 3 роки спостерігається достатньо стабільний рівень чисельності населення як міського, так і сільського на відміну від більшості інших громад Львівської області. Водночас</w:t>
      </w:r>
      <w:r w:rsidRPr="00942684">
        <w:rPr>
          <w:rFonts w:ascii="Times New Roman" w:hAnsi="Times New Roman"/>
          <w:bCs/>
          <w:color w:val="000000"/>
          <w:sz w:val="28"/>
          <w:szCs w:val="28"/>
        </w:rPr>
        <w:t xml:space="preserve"> поступово йде процес зниження народжуваності, </w:t>
      </w:r>
      <w:r w:rsidRPr="00942684">
        <w:rPr>
          <w:rFonts w:ascii="Times New Roman" w:hAnsi="Times New Roman"/>
          <w:bCs/>
          <w:color w:val="000000"/>
          <w:sz w:val="28"/>
          <w:szCs w:val="28"/>
        </w:rPr>
        <w:lastRenderedPageBreak/>
        <w:t>особливо в сільській місцевості, що є основною причиною депопуляції населення. При цьому переважання категорії прибулих осіб над вибулими приводить до позитивного сальдо міграції і компенсації від’ємного показника «природній приріст», що значною мірою є позитивним для подальшого розвитку громади.</w:t>
      </w:r>
    </w:p>
    <w:p w:rsidR="00C77508" w:rsidRPr="00942684" w:rsidRDefault="00C77508" w:rsidP="00C77508">
      <w:pPr>
        <w:shd w:val="clear" w:color="auto" w:fill="FFFFFF"/>
        <w:tabs>
          <w:tab w:val="left" w:pos="425"/>
          <w:tab w:val="left" w:pos="993"/>
        </w:tabs>
        <w:spacing w:after="0" w:line="240" w:lineRule="auto"/>
        <w:ind w:firstLine="425"/>
        <w:jc w:val="both"/>
        <w:rPr>
          <w:rFonts w:ascii="Times New Roman" w:hAnsi="Times New Roman"/>
          <w:sz w:val="28"/>
          <w:szCs w:val="28"/>
        </w:rPr>
      </w:pPr>
      <w:r w:rsidRPr="00942684">
        <w:rPr>
          <w:rFonts w:ascii="Times New Roman" w:hAnsi="Times New Roman"/>
          <w:sz w:val="28"/>
          <w:szCs w:val="28"/>
        </w:rPr>
        <w:t>Вторгнення російських військ на територію України (24 лютого 2022 р.) спричинило вимушене переміщення жителів, які потребували та продовжують потребувати захисту від збройних дій агресора. Перемишлянська громада, як і інші громади на заході України, забезпечують прихисток особам, які його потребують. За даними Інформаційно-обчислювального центру Міністерства соціальної політики України станом на 1.06.2024 р. у Перемишлянській громаді налічувалось 913 внутрішньо переміщені особи.</w:t>
      </w:r>
    </w:p>
    <w:p w:rsidR="00C77508" w:rsidRPr="00942684" w:rsidRDefault="00C77508" w:rsidP="00C77508">
      <w:pPr>
        <w:tabs>
          <w:tab w:val="left" w:pos="425"/>
          <w:tab w:val="left" w:pos="993"/>
        </w:tabs>
        <w:spacing w:after="0" w:line="240" w:lineRule="auto"/>
        <w:ind w:firstLine="425"/>
        <w:jc w:val="both"/>
        <w:rPr>
          <w:rFonts w:ascii="Times New Roman" w:hAnsi="Times New Roman"/>
          <w:sz w:val="28"/>
          <w:szCs w:val="28"/>
        </w:rPr>
      </w:pPr>
      <w:r w:rsidRPr="00942684">
        <w:rPr>
          <w:rFonts w:ascii="Times New Roman" w:hAnsi="Times New Roman"/>
          <w:b/>
          <w:i/>
          <w:iCs/>
          <w:color w:val="000000"/>
          <w:sz w:val="28"/>
          <w:szCs w:val="28"/>
        </w:rPr>
        <w:t>Ринок праці та робоча сила</w:t>
      </w:r>
      <w:r w:rsidRPr="00942684">
        <w:rPr>
          <w:rFonts w:ascii="Times New Roman" w:hAnsi="Times New Roman"/>
          <w:bCs/>
          <w:color w:val="000000"/>
          <w:sz w:val="28"/>
          <w:szCs w:val="28"/>
        </w:rPr>
        <w:t xml:space="preserve">. </w:t>
      </w:r>
      <w:r w:rsidRPr="00942684">
        <w:rPr>
          <w:rFonts w:ascii="Times New Roman" w:hAnsi="Times New Roman"/>
          <w:sz w:val="28"/>
          <w:szCs w:val="28"/>
        </w:rPr>
        <w:t xml:space="preserve">Демографічні показники Перемишлянської громади демонструють незначне скорочення населення у громаді за останні 4 роки та його поступове «старіння». Економічно активне населення у віці 18 – 59 років складає близько 5 412 осіб (47,6% від загальної кількості населення). Частка населення пенсійного віку </w:t>
      </w:r>
      <w:proofErr w:type="gramStart"/>
      <w:r w:rsidRPr="00942684">
        <w:rPr>
          <w:rFonts w:ascii="Times New Roman" w:hAnsi="Times New Roman"/>
          <w:sz w:val="28"/>
          <w:szCs w:val="28"/>
        </w:rPr>
        <w:t>складає  26</w:t>
      </w:r>
      <w:proofErr w:type="gramEnd"/>
      <w:r w:rsidRPr="00942684">
        <w:rPr>
          <w:rFonts w:ascii="Times New Roman" w:hAnsi="Times New Roman"/>
          <w:sz w:val="28"/>
          <w:szCs w:val="28"/>
        </w:rPr>
        <w:t>%.  Загальна тенденція зміни зайнятості в громаді свідчить про зменшення показника зайнятість.</w:t>
      </w:r>
    </w:p>
    <w:p w:rsidR="00C77508" w:rsidRPr="00942684" w:rsidRDefault="00C77508" w:rsidP="00C77508">
      <w:pPr>
        <w:tabs>
          <w:tab w:val="left" w:pos="425"/>
          <w:tab w:val="left" w:pos="993"/>
        </w:tabs>
        <w:spacing w:after="0" w:line="240" w:lineRule="auto"/>
        <w:jc w:val="both"/>
        <w:rPr>
          <w:rFonts w:ascii="Times New Roman" w:hAnsi="Times New Roman"/>
          <w:b/>
          <w:bCs/>
          <w:color w:val="000000"/>
          <w:sz w:val="28"/>
          <w:szCs w:val="28"/>
        </w:rPr>
      </w:pPr>
    </w:p>
    <w:p w:rsidR="00C77508" w:rsidRPr="00942684" w:rsidRDefault="00C77508" w:rsidP="00C77508">
      <w:pPr>
        <w:tabs>
          <w:tab w:val="left" w:pos="425"/>
          <w:tab w:val="left" w:pos="993"/>
        </w:tabs>
        <w:spacing w:after="0" w:line="240" w:lineRule="auto"/>
        <w:jc w:val="both"/>
        <w:rPr>
          <w:rFonts w:ascii="Times New Roman" w:hAnsi="Times New Roman"/>
          <w:b/>
          <w:bCs/>
          <w:color w:val="000000"/>
          <w:sz w:val="28"/>
          <w:szCs w:val="28"/>
        </w:rPr>
      </w:pPr>
      <w:r w:rsidRPr="00942684">
        <w:rPr>
          <w:rFonts w:ascii="Times New Roman" w:hAnsi="Times New Roman"/>
          <w:b/>
          <w:bCs/>
          <w:color w:val="000000"/>
          <w:sz w:val="28"/>
          <w:szCs w:val="28"/>
        </w:rPr>
        <w:t>Висновки</w:t>
      </w:r>
    </w:p>
    <w:p w:rsidR="00C77508" w:rsidRPr="00942684" w:rsidRDefault="00C77508" w:rsidP="00C77508">
      <w:pPr>
        <w:pStyle w:val="a4"/>
        <w:numPr>
          <w:ilvl w:val="0"/>
          <w:numId w:val="5"/>
        </w:numPr>
        <w:suppressAutoHyphens/>
        <w:spacing w:after="0" w:line="240" w:lineRule="auto"/>
        <w:contextualSpacing w:val="0"/>
        <w:jc w:val="both"/>
        <w:rPr>
          <w:rFonts w:ascii="Times New Roman" w:hAnsi="Times New Roman"/>
          <w:sz w:val="28"/>
          <w:szCs w:val="28"/>
        </w:rPr>
      </w:pPr>
      <w:r w:rsidRPr="00942684">
        <w:rPr>
          <w:rFonts w:ascii="Times New Roman" w:hAnsi="Times New Roman"/>
          <w:bCs/>
          <w:color w:val="000000"/>
          <w:sz w:val="28"/>
          <w:szCs w:val="28"/>
        </w:rPr>
        <w:t>Чисельність населення Перемишлянської громади станом на 01.01.2024 складає 22439 осіб. Динаміка чисельності населення громади за останні 4-и роки свідчить про достатньо стабільний рівень чисельності (як міського, так і сільського населення) на відміну від більшості громад Львівської області.</w:t>
      </w:r>
    </w:p>
    <w:p w:rsidR="00C77508" w:rsidRPr="00942684" w:rsidRDefault="00C77508" w:rsidP="00C77508">
      <w:pPr>
        <w:pStyle w:val="a4"/>
        <w:numPr>
          <w:ilvl w:val="0"/>
          <w:numId w:val="5"/>
        </w:numPr>
        <w:suppressAutoHyphens/>
        <w:spacing w:after="0" w:line="240" w:lineRule="auto"/>
        <w:contextualSpacing w:val="0"/>
        <w:jc w:val="both"/>
        <w:rPr>
          <w:rFonts w:ascii="Times New Roman" w:hAnsi="Times New Roman"/>
          <w:sz w:val="28"/>
          <w:szCs w:val="28"/>
        </w:rPr>
      </w:pPr>
      <w:r w:rsidRPr="00942684">
        <w:rPr>
          <w:rFonts w:ascii="Times New Roman" w:hAnsi="Times New Roman"/>
          <w:bCs/>
          <w:color w:val="000000"/>
          <w:sz w:val="28"/>
          <w:szCs w:val="28"/>
        </w:rPr>
        <w:t>Як і в цілому по Україні поступово йде процес зниження народжуваності, особливо в сільській місцевості, що є основною причиною депопуляції населення</w:t>
      </w:r>
      <w:r w:rsidRPr="00942684">
        <w:rPr>
          <w:rFonts w:ascii="Times New Roman" w:hAnsi="Times New Roman"/>
          <w:sz w:val="28"/>
          <w:szCs w:val="28"/>
        </w:rPr>
        <w:t xml:space="preserve">. Однак, </w:t>
      </w:r>
      <w:r w:rsidRPr="00942684">
        <w:rPr>
          <w:rFonts w:ascii="Times New Roman" w:hAnsi="Times New Roman"/>
          <w:bCs/>
          <w:color w:val="000000"/>
          <w:sz w:val="28"/>
          <w:szCs w:val="28"/>
        </w:rPr>
        <w:t xml:space="preserve">переважання категорії прибулих осіб над вибулими, приводить до позитивного сальдо міграції і компенсації від’ємного показника «природній приріст», що значною мірою є позитивним для подальшого розвитку громади. Збройна агресія Росії проти України </w:t>
      </w:r>
      <w:r w:rsidRPr="00942684">
        <w:rPr>
          <w:rFonts w:ascii="Times New Roman" w:hAnsi="Times New Roman"/>
          <w:sz w:val="28"/>
          <w:szCs w:val="28"/>
        </w:rPr>
        <w:t>спричинило вимушене переміщення жителів, які потребували та продовжують потребувати захисту, станом на 1.06.2024 р. у Перемишлянській громаді налічувалось 913 внутрішньо переміщених осіб.</w:t>
      </w:r>
    </w:p>
    <w:p w:rsidR="00C77508" w:rsidRPr="00942684" w:rsidRDefault="00C77508" w:rsidP="00C77508">
      <w:pPr>
        <w:pStyle w:val="a4"/>
        <w:numPr>
          <w:ilvl w:val="0"/>
          <w:numId w:val="5"/>
        </w:numPr>
        <w:suppressAutoHyphens/>
        <w:spacing w:after="0" w:line="240" w:lineRule="auto"/>
        <w:contextualSpacing w:val="0"/>
        <w:jc w:val="both"/>
        <w:rPr>
          <w:rFonts w:ascii="Times New Roman" w:hAnsi="Times New Roman"/>
          <w:sz w:val="28"/>
          <w:szCs w:val="28"/>
        </w:rPr>
      </w:pPr>
      <w:r w:rsidRPr="00942684">
        <w:rPr>
          <w:rFonts w:ascii="Times New Roman" w:hAnsi="Times New Roman"/>
          <w:bCs/>
          <w:color w:val="000000"/>
          <w:sz w:val="28"/>
          <w:szCs w:val="28"/>
        </w:rPr>
        <w:t xml:space="preserve">Характерними показниками ринку праці Львівської області, у тому числі і Перемишлянської громади, є постійне скорочення чисельності економічно активного населення, а на його фоні - зниження чисельності зайнятих в економіці. На сьогодні економічно активне населення громади у віці 18 – 59 років складає близько 5 412 осіб (47,6% від загальної кількості населення), частка населення пенсійного віку </w:t>
      </w:r>
      <w:proofErr w:type="gramStart"/>
      <w:r w:rsidRPr="00942684">
        <w:rPr>
          <w:rFonts w:ascii="Times New Roman" w:hAnsi="Times New Roman"/>
          <w:bCs/>
          <w:color w:val="000000"/>
          <w:sz w:val="28"/>
          <w:szCs w:val="28"/>
        </w:rPr>
        <w:t>складає  26</w:t>
      </w:r>
      <w:proofErr w:type="gramEnd"/>
      <w:r w:rsidRPr="00942684">
        <w:rPr>
          <w:rFonts w:ascii="Times New Roman" w:hAnsi="Times New Roman"/>
          <w:bCs/>
          <w:color w:val="000000"/>
          <w:sz w:val="28"/>
          <w:szCs w:val="28"/>
        </w:rPr>
        <w:t>%.</w:t>
      </w:r>
    </w:p>
    <w:p w:rsidR="00C77508" w:rsidRPr="00942684" w:rsidRDefault="00C77508" w:rsidP="00C77508">
      <w:pPr>
        <w:pStyle w:val="a4"/>
        <w:numPr>
          <w:ilvl w:val="0"/>
          <w:numId w:val="5"/>
        </w:numPr>
        <w:suppressAutoHyphens/>
        <w:spacing w:after="0" w:line="240" w:lineRule="auto"/>
        <w:contextualSpacing w:val="0"/>
        <w:jc w:val="both"/>
        <w:rPr>
          <w:rFonts w:ascii="Times New Roman" w:hAnsi="Times New Roman"/>
          <w:sz w:val="28"/>
          <w:szCs w:val="28"/>
        </w:rPr>
      </w:pPr>
      <w:r w:rsidRPr="00942684">
        <w:rPr>
          <w:rFonts w:ascii="Times New Roman" w:hAnsi="Times New Roman"/>
          <w:bCs/>
          <w:color w:val="000000"/>
          <w:sz w:val="28"/>
          <w:szCs w:val="28"/>
        </w:rPr>
        <w:t xml:space="preserve">За останні роки у виробничому секторі економіки громади відбувся значний спад, що спричинило зменшення зайнятості, особливо </w:t>
      </w:r>
      <w:proofErr w:type="gramStart"/>
      <w:r w:rsidRPr="00942684">
        <w:rPr>
          <w:rFonts w:ascii="Times New Roman" w:hAnsi="Times New Roman"/>
          <w:bCs/>
          <w:color w:val="000000"/>
          <w:sz w:val="28"/>
          <w:szCs w:val="28"/>
        </w:rPr>
        <w:t>у сферах</w:t>
      </w:r>
      <w:proofErr w:type="gramEnd"/>
      <w:r w:rsidRPr="00942684">
        <w:rPr>
          <w:rFonts w:ascii="Times New Roman" w:hAnsi="Times New Roman"/>
          <w:bCs/>
          <w:color w:val="000000"/>
          <w:sz w:val="28"/>
          <w:szCs w:val="28"/>
        </w:rPr>
        <w:t xml:space="preserve"> будівництва, виробництва електроенергії, лісопильного та стругального виробництво. Це певною мірою сприяло збільшенню зайнятих у сфері послуг. Також значно зросла зайнятість у бюджетній сфері</w:t>
      </w:r>
    </w:p>
    <w:p w:rsidR="00C77508" w:rsidRPr="00942684" w:rsidRDefault="00C77508" w:rsidP="00C77508">
      <w:pPr>
        <w:pStyle w:val="a4"/>
        <w:numPr>
          <w:ilvl w:val="0"/>
          <w:numId w:val="5"/>
        </w:numPr>
        <w:suppressAutoHyphens/>
        <w:spacing w:after="0" w:line="240" w:lineRule="auto"/>
        <w:contextualSpacing w:val="0"/>
        <w:jc w:val="both"/>
        <w:rPr>
          <w:rFonts w:ascii="Times New Roman" w:hAnsi="Times New Roman"/>
          <w:sz w:val="28"/>
          <w:szCs w:val="28"/>
        </w:rPr>
      </w:pPr>
      <w:r w:rsidRPr="00942684">
        <w:rPr>
          <w:rFonts w:ascii="Times New Roman" w:hAnsi="Times New Roman"/>
          <w:bCs/>
          <w:sz w:val="28"/>
          <w:szCs w:val="28"/>
        </w:rPr>
        <w:lastRenderedPageBreak/>
        <w:t xml:space="preserve">Дані по незареєстрованому ринку праці Перемишлянської громади включають також жителів сіл. Тому, </w:t>
      </w:r>
      <w:proofErr w:type="gramStart"/>
      <w:r w:rsidRPr="00942684">
        <w:rPr>
          <w:rFonts w:ascii="Times New Roman" w:hAnsi="Times New Roman"/>
          <w:bCs/>
          <w:sz w:val="28"/>
          <w:szCs w:val="28"/>
        </w:rPr>
        <w:t>близько  0</w:t>
      </w:r>
      <w:proofErr w:type="gramEnd"/>
      <w:r w:rsidRPr="00942684">
        <w:rPr>
          <w:rFonts w:ascii="Times New Roman" w:hAnsi="Times New Roman"/>
          <w:bCs/>
          <w:sz w:val="28"/>
          <w:szCs w:val="28"/>
        </w:rPr>
        <w:t>,4 тис. осіб, переважно із сільської місцевості, є «внутрішнім незареєстрованим ринком», тобто резервом для відкриття нових робочих місць.</w:t>
      </w:r>
    </w:p>
    <w:p w:rsidR="00C77508" w:rsidRPr="00942684" w:rsidRDefault="00C77508" w:rsidP="00C77508">
      <w:pPr>
        <w:pStyle w:val="a4"/>
        <w:suppressAutoHyphens/>
        <w:spacing w:after="0" w:line="240" w:lineRule="auto"/>
        <w:ind w:left="709"/>
        <w:contextualSpacing w:val="0"/>
        <w:jc w:val="both"/>
        <w:rPr>
          <w:rFonts w:ascii="Times New Roman" w:hAnsi="Times New Roman"/>
          <w:sz w:val="28"/>
          <w:szCs w:val="28"/>
        </w:rPr>
      </w:pPr>
    </w:p>
    <w:p w:rsidR="00C77508" w:rsidRPr="00942684" w:rsidRDefault="00C77508" w:rsidP="00C77508">
      <w:pPr>
        <w:numPr>
          <w:ilvl w:val="1"/>
          <w:numId w:val="3"/>
        </w:numPr>
        <w:shd w:val="clear" w:color="auto" w:fill="C5E0B3"/>
        <w:tabs>
          <w:tab w:val="left" w:pos="425"/>
          <w:tab w:val="left" w:pos="993"/>
        </w:tabs>
        <w:spacing w:after="0" w:line="240" w:lineRule="auto"/>
        <w:jc w:val="both"/>
        <w:outlineLvl w:val="1"/>
        <w:rPr>
          <w:rFonts w:ascii="Times New Roman" w:hAnsi="Times New Roman"/>
          <w:b/>
          <w:bCs/>
          <w:sz w:val="28"/>
          <w:szCs w:val="28"/>
        </w:rPr>
      </w:pPr>
      <w:bookmarkStart w:id="45" w:name="_Toc114227531"/>
      <w:bookmarkStart w:id="46" w:name="_Toc114230952"/>
      <w:bookmarkStart w:id="47" w:name="_Toc114231337"/>
      <w:bookmarkStart w:id="48" w:name="_Toc114231395"/>
      <w:r w:rsidRPr="00942684">
        <w:rPr>
          <w:rFonts w:ascii="Times New Roman" w:hAnsi="Times New Roman"/>
          <w:b/>
          <w:bCs/>
          <w:sz w:val="28"/>
          <w:szCs w:val="28"/>
        </w:rPr>
        <w:t>Наявна інфраструктура (транспортна, житлово-комунальна, поштова та зв'язок, соціальна, торгівлі та послуг, туристична)</w:t>
      </w:r>
      <w:bookmarkEnd w:id="45"/>
      <w:bookmarkEnd w:id="46"/>
      <w:bookmarkEnd w:id="47"/>
      <w:bookmarkEnd w:id="48"/>
    </w:p>
    <w:p w:rsidR="00C77508" w:rsidRPr="00942684" w:rsidRDefault="00C77508" w:rsidP="00C77508">
      <w:pPr>
        <w:spacing w:after="0" w:line="240" w:lineRule="auto"/>
        <w:ind w:firstLine="425"/>
        <w:jc w:val="both"/>
        <w:rPr>
          <w:rFonts w:ascii="Times New Roman" w:hAnsi="Times New Roman"/>
          <w:sz w:val="28"/>
          <w:szCs w:val="28"/>
        </w:rPr>
      </w:pPr>
      <w:r w:rsidRPr="00942684">
        <w:rPr>
          <w:rFonts w:ascii="Times New Roman" w:hAnsi="Times New Roman"/>
          <w:b/>
          <w:i/>
          <w:iCs/>
          <w:sz w:val="28"/>
          <w:szCs w:val="28"/>
        </w:rPr>
        <w:t>Соціальна інфраструктура</w:t>
      </w:r>
      <w:r w:rsidRPr="00942684">
        <w:rPr>
          <w:rFonts w:ascii="Times New Roman" w:hAnsi="Times New Roman"/>
          <w:b/>
          <w:sz w:val="28"/>
          <w:szCs w:val="28"/>
        </w:rPr>
        <w:t xml:space="preserve">. </w:t>
      </w:r>
      <w:r w:rsidRPr="00942684">
        <w:rPr>
          <w:rFonts w:ascii="Times New Roman" w:hAnsi="Times New Roman"/>
          <w:sz w:val="28"/>
          <w:szCs w:val="28"/>
        </w:rPr>
        <w:t xml:space="preserve">Органи місцевого самоврядування разом з отриманням бюджетних преференцій та управлінських повноважень взяли на себе складне завдання та відповідальність за створення ефективного управління системою освіти в своїй громаді. </w:t>
      </w:r>
    </w:p>
    <w:p w:rsidR="00C77508" w:rsidRPr="00942684" w:rsidRDefault="00C77508" w:rsidP="00C77508">
      <w:pPr>
        <w:spacing w:after="0" w:line="240" w:lineRule="auto"/>
        <w:ind w:firstLine="426"/>
        <w:jc w:val="both"/>
        <w:rPr>
          <w:rFonts w:ascii="Times New Roman" w:hAnsi="Times New Roman"/>
          <w:sz w:val="28"/>
          <w:szCs w:val="28"/>
        </w:rPr>
      </w:pPr>
      <w:r w:rsidRPr="00942684">
        <w:rPr>
          <w:rFonts w:ascii="Times New Roman" w:hAnsi="Times New Roman"/>
          <w:sz w:val="28"/>
          <w:szCs w:val="28"/>
        </w:rPr>
        <w:t xml:space="preserve">У таблиці </w:t>
      </w:r>
      <w:r w:rsidR="009055E8">
        <w:rPr>
          <w:rFonts w:ascii="Times New Roman" w:hAnsi="Times New Roman"/>
          <w:sz w:val="28"/>
          <w:szCs w:val="28"/>
          <w:lang w:val="uk-UA"/>
        </w:rPr>
        <w:t>3</w:t>
      </w:r>
      <w:r w:rsidRPr="00942684">
        <w:rPr>
          <w:rFonts w:ascii="Times New Roman" w:hAnsi="Times New Roman"/>
          <w:sz w:val="28"/>
          <w:szCs w:val="28"/>
        </w:rPr>
        <w:t xml:space="preserve"> подано структуру освітньої мережі Перемишлянської територіальної громади.</w:t>
      </w:r>
    </w:p>
    <w:p w:rsidR="00C77508" w:rsidRPr="00942684" w:rsidRDefault="00C77508" w:rsidP="00C77508">
      <w:pPr>
        <w:spacing w:after="0" w:line="240" w:lineRule="auto"/>
        <w:ind w:firstLine="709"/>
        <w:jc w:val="right"/>
        <w:outlineLvl w:val="0"/>
        <w:rPr>
          <w:rFonts w:ascii="Times New Roman" w:hAnsi="Times New Roman"/>
          <w:b/>
          <w:iCs/>
        </w:rPr>
      </w:pPr>
      <w:bookmarkStart w:id="49" w:name="_Toc114230953"/>
      <w:bookmarkStart w:id="50" w:name="_Toc114231338"/>
      <w:bookmarkStart w:id="51" w:name="_Toc114231396"/>
    </w:p>
    <w:p w:rsidR="00C77508" w:rsidRPr="009055E8" w:rsidRDefault="00C77508" w:rsidP="00C77508">
      <w:pPr>
        <w:spacing w:after="0" w:line="240" w:lineRule="auto"/>
        <w:ind w:firstLine="709"/>
        <w:jc w:val="right"/>
        <w:outlineLvl w:val="0"/>
        <w:rPr>
          <w:rFonts w:ascii="Times New Roman" w:hAnsi="Times New Roman"/>
          <w:b/>
          <w:iCs/>
          <w:sz w:val="28"/>
          <w:szCs w:val="28"/>
          <w:lang w:val="uk-UA"/>
        </w:rPr>
      </w:pPr>
      <w:r w:rsidRPr="00942684">
        <w:rPr>
          <w:rFonts w:ascii="Times New Roman" w:hAnsi="Times New Roman"/>
          <w:b/>
          <w:iCs/>
          <w:sz w:val="28"/>
          <w:szCs w:val="28"/>
        </w:rPr>
        <w:t xml:space="preserve">Таблиця </w:t>
      </w:r>
      <w:bookmarkEnd w:id="49"/>
      <w:bookmarkEnd w:id="50"/>
      <w:bookmarkEnd w:id="51"/>
      <w:r w:rsidR="009055E8">
        <w:rPr>
          <w:rFonts w:ascii="Times New Roman" w:hAnsi="Times New Roman"/>
          <w:b/>
          <w:iCs/>
          <w:sz w:val="28"/>
          <w:szCs w:val="28"/>
          <w:lang w:val="uk-UA"/>
        </w:rPr>
        <w:t>3</w:t>
      </w:r>
    </w:p>
    <w:p w:rsidR="00C77508" w:rsidRPr="00942684" w:rsidRDefault="00C77508" w:rsidP="00C77508">
      <w:pPr>
        <w:spacing w:after="0" w:line="240" w:lineRule="auto"/>
        <w:ind w:firstLine="709"/>
        <w:jc w:val="center"/>
        <w:outlineLvl w:val="0"/>
        <w:rPr>
          <w:rFonts w:ascii="Times New Roman" w:hAnsi="Times New Roman"/>
          <w:b/>
          <w:iCs/>
          <w:sz w:val="28"/>
          <w:szCs w:val="28"/>
        </w:rPr>
      </w:pPr>
      <w:bookmarkStart w:id="52" w:name="_Toc114230954"/>
      <w:bookmarkStart w:id="53" w:name="_Toc114231339"/>
      <w:bookmarkStart w:id="54" w:name="_Toc114231397"/>
      <w:r w:rsidRPr="00942684">
        <w:rPr>
          <w:rFonts w:ascii="Times New Roman" w:hAnsi="Times New Roman"/>
          <w:b/>
          <w:iCs/>
          <w:sz w:val="28"/>
          <w:szCs w:val="28"/>
        </w:rPr>
        <w:t>Структура освітньої мережі Перемишлянської громади</w:t>
      </w:r>
      <w:bookmarkEnd w:id="52"/>
      <w:bookmarkEnd w:id="53"/>
      <w:bookmarkEnd w:id="54"/>
    </w:p>
    <w:tbl>
      <w:tblPr>
        <w:tblW w:w="0" w:type="auto"/>
        <w:tblInd w:w="20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82"/>
        <w:gridCol w:w="1380"/>
      </w:tblGrid>
      <w:tr w:rsidR="00C77508" w:rsidRPr="00942684" w:rsidTr="00332247">
        <w:trPr>
          <w:trHeight w:val="295"/>
        </w:trPr>
        <w:tc>
          <w:tcPr>
            <w:tcW w:w="4882" w:type="dxa"/>
            <w:tcBorders>
              <w:left w:val="single" w:sz="6" w:space="0" w:color="000000"/>
            </w:tcBorders>
            <w:shd w:val="clear" w:color="auto" w:fill="E1EED9"/>
          </w:tcPr>
          <w:p w:rsidR="00C77508" w:rsidRPr="00942684" w:rsidRDefault="00C77508" w:rsidP="00332247">
            <w:pPr>
              <w:pStyle w:val="TableParagraph"/>
              <w:spacing w:before="23" w:line="251" w:lineRule="exact"/>
              <w:ind w:left="1053"/>
              <w:rPr>
                <w:rFonts w:eastAsia="Calibri"/>
                <w:b/>
                <w:sz w:val="28"/>
                <w:szCs w:val="28"/>
              </w:rPr>
            </w:pPr>
            <w:r w:rsidRPr="00942684">
              <w:rPr>
                <w:rFonts w:eastAsia="Calibri"/>
                <w:b/>
                <w:sz w:val="28"/>
                <w:szCs w:val="28"/>
              </w:rPr>
              <w:t>Тип</w:t>
            </w:r>
            <w:r w:rsidRPr="00942684">
              <w:rPr>
                <w:rFonts w:eastAsia="Calibri"/>
                <w:b/>
                <w:spacing w:val="-7"/>
                <w:sz w:val="28"/>
                <w:szCs w:val="28"/>
              </w:rPr>
              <w:t xml:space="preserve"> </w:t>
            </w:r>
            <w:r w:rsidRPr="00942684">
              <w:rPr>
                <w:rFonts w:eastAsia="Calibri"/>
                <w:b/>
                <w:sz w:val="28"/>
                <w:szCs w:val="28"/>
              </w:rPr>
              <w:t>навчальних закладів</w:t>
            </w:r>
          </w:p>
        </w:tc>
        <w:tc>
          <w:tcPr>
            <w:tcW w:w="1380" w:type="dxa"/>
            <w:shd w:val="clear" w:color="auto" w:fill="E1EED9"/>
          </w:tcPr>
          <w:p w:rsidR="00C77508" w:rsidRPr="00942684" w:rsidRDefault="00C77508" w:rsidP="00332247">
            <w:pPr>
              <w:pStyle w:val="TableParagraph"/>
              <w:spacing w:before="23" w:line="251" w:lineRule="exact"/>
              <w:ind w:left="190"/>
              <w:rPr>
                <w:rFonts w:eastAsia="Calibri"/>
                <w:b/>
                <w:sz w:val="28"/>
                <w:szCs w:val="28"/>
              </w:rPr>
            </w:pPr>
            <w:r w:rsidRPr="00942684">
              <w:rPr>
                <w:rFonts w:eastAsia="Calibri"/>
                <w:b/>
                <w:sz w:val="28"/>
                <w:szCs w:val="28"/>
              </w:rPr>
              <w:t>Кількість</w:t>
            </w:r>
          </w:p>
        </w:tc>
      </w:tr>
      <w:tr w:rsidR="00C77508" w:rsidRPr="00942684" w:rsidTr="00332247">
        <w:trPr>
          <w:trHeight w:val="300"/>
        </w:trPr>
        <w:tc>
          <w:tcPr>
            <w:tcW w:w="4882" w:type="dxa"/>
            <w:tcBorders>
              <w:left w:val="single" w:sz="6" w:space="0" w:color="000000"/>
            </w:tcBorders>
          </w:tcPr>
          <w:p w:rsidR="00C77508" w:rsidRPr="00942684" w:rsidRDefault="00C77508" w:rsidP="00332247">
            <w:pPr>
              <w:pStyle w:val="TableParagraph"/>
              <w:spacing w:before="27"/>
              <w:ind w:left="108"/>
              <w:rPr>
                <w:rFonts w:eastAsia="Calibri"/>
                <w:sz w:val="28"/>
                <w:szCs w:val="28"/>
              </w:rPr>
            </w:pPr>
            <w:r w:rsidRPr="00942684">
              <w:rPr>
                <w:rFonts w:eastAsia="Calibri"/>
                <w:spacing w:val="-1"/>
                <w:sz w:val="28"/>
                <w:szCs w:val="28"/>
              </w:rPr>
              <w:t>Заклади дошкільної освіти</w:t>
            </w:r>
          </w:p>
        </w:tc>
        <w:tc>
          <w:tcPr>
            <w:tcW w:w="1380" w:type="dxa"/>
          </w:tcPr>
          <w:p w:rsidR="00C77508" w:rsidRPr="00942684" w:rsidRDefault="00C77508" w:rsidP="00332247">
            <w:pPr>
              <w:pStyle w:val="TableParagraph"/>
              <w:rPr>
                <w:rFonts w:eastAsia="Calibri"/>
                <w:sz w:val="28"/>
                <w:szCs w:val="28"/>
              </w:rPr>
            </w:pPr>
            <w:r w:rsidRPr="00942684">
              <w:rPr>
                <w:rFonts w:eastAsia="Calibri"/>
                <w:sz w:val="28"/>
                <w:szCs w:val="28"/>
              </w:rPr>
              <w:t>8</w:t>
            </w:r>
          </w:p>
        </w:tc>
      </w:tr>
      <w:tr w:rsidR="00C77508" w:rsidRPr="00942684" w:rsidTr="00332247">
        <w:trPr>
          <w:trHeight w:val="300"/>
        </w:trPr>
        <w:tc>
          <w:tcPr>
            <w:tcW w:w="4882" w:type="dxa"/>
            <w:tcBorders>
              <w:left w:val="single" w:sz="6" w:space="0" w:color="000000"/>
            </w:tcBorders>
          </w:tcPr>
          <w:p w:rsidR="00C77508" w:rsidRPr="00942684" w:rsidRDefault="00C77508" w:rsidP="00332247">
            <w:pPr>
              <w:pStyle w:val="TableParagraph"/>
              <w:spacing w:before="27"/>
              <w:ind w:left="108"/>
              <w:rPr>
                <w:rFonts w:eastAsia="Calibri"/>
                <w:spacing w:val="-1"/>
                <w:sz w:val="28"/>
                <w:szCs w:val="28"/>
              </w:rPr>
            </w:pPr>
            <w:r w:rsidRPr="00942684">
              <w:rPr>
                <w:rFonts w:eastAsia="Calibri"/>
                <w:spacing w:val="-1"/>
                <w:sz w:val="28"/>
                <w:szCs w:val="28"/>
              </w:rPr>
              <w:t>Дошкільні структурні підрозділи</w:t>
            </w:r>
          </w:p>
        </w:tc>
        <w:tc>
          <w:tcPr>
            <w:tcW w:w="1380" w:type="dxa"/>
          </w:tcPr>
          <w:p w:rsidR="00C77508" w:rsidRPr="00942684" w:rsidRDefault="00C77508" w:rsidP="00332247">
            <w:pPr>
              <w:pStyle w:val="TableParagraph"/>
              <w:rPr>
                <w:rFonts w:eastAsia="Calibri"/>
                <w:sz w:val="28"/>
                <w:szCs w:val="28"/>
              </w:rPr>
            </w:pPr>
            <w:r w:rsidRPr="00942684">
              <w:rPr>
                <w:rFonts w:eastAsia="Calibri"/>
                <w:sz w:val="28"/>
                <w:szCs w:val="28"/>
              </w:rPr>
              <w:t>11</w:t>
            </w:r>
          </w:p>
        </w:tc>
      </w:tr>
      <w:tr w:rsidR="00C77508" w:rsidRPr="00942684" w:rsidTr="00332247">
        <w:trPr>
          <w:trHeight w:val="300"/>
        </w:trPr>
        <w:tc>
          <w:tcPr>
            <w:tcW w:w="4882" w:type="dxa"/>
            <w:tcBorders>
              <w:left w:val="single" w:sz="6" w:space="0" w:color="000000"/>
            </w:tcBorders>
          </w:tcPr>
          <w:p w:rsidR="00C77508" w:rsidRPr="00942684" w:rsidRDefault="00C77508" w:rsidP="00332247">
            <w:pPr>
              <w:pStyle w:val="TableParagraph"/>
              <w:spacing w:before="27"/>
              <w:ind w:left="108"/>
              <w:rPr>
                <w:rFonts w:eastAsia="Calibri"/>
                <w:spacing w:val="-1"/>
                <w:sz w:val="28"/>
                <w:szCs w:val="28"/>
              </w:rPr>
            </w:pPr>
            <w:r w:rsidRPr="00942684">
              <w:rPr>
                <w:rFonts w:eastAsia="Calibri"/>
                <w:spacing w:val="-1"/>
                <w:sz w:val="28"/>
                <w:szCs w:val="28"/>
              </w:rPr>
              <w:t>Заклади загальної середньої освіти</w:t>
            </w:r>
          </w:p>
        </w:tc>
        <w:tc>
          <w:tcPr>
            <w:tcW w:w="1380" w:type="dxa"/>
          </w:tcPr>
          <w:p w:rsidR="00C77508" w:rsidRPr="00942684" w:rsidRDefault="00C77508" w:rsidP="00332247">
            <w:pPr>
              <w:pStyle w:val="TableParagraph"/>
              <w:rPr>
                <w:rFonts w:eastAsia="Calibri"/>
                <w:sz w:val="28"/>
                <w:szCs w:val="28"/>
              </w:rPr>
            </w:pPr>
            <w:r w:rsidRPr="00942684">
              <w:rPr>
                <w:rFonts w:eastAsia="Calibri"/>
                <w:sz w:val="28"/>
                <w:szCs w:val="28"/>
              </w:rPr>
              <w:t>23</w:t>
            </w:r>
          </w:p>
        </w:tc>
      </w:tr>
      <w:tr w:rsidR="00C77508" w:rsidRPr="00942684" w:rsidTr="00332247">
        <w:trPr>
          <w:trHeight w:val="300"/>
        </w:trPr>
        <w:tc>
          <w:tcPr>
            <w:tcW w:w="4882" w:type="dxa"/>
            <w:tcBorders>
              <w:left w:val="single" w:sz="6" w:space="0" w:color="000000"/>
            </w:tcBorders>
          </w:tcPr>
          <w:p w:rsidR="00C77508" w:rsidRPr="00942684" w:rsidRDefault="00C77508" w:rsidP="00332247">
            <w:pPr>
              <w:pStyle w:val="TableParagraph"/>
              <w:spacing w:before="27"/>
              <w:ind w:left="108"/>
              <w:rPr>
                <w:rFonts w:eastAsia="Calibri"/>
                <w:i/>
                <w:spacing w:val="-1"/>
                <w:sz w:val="28"/>
                <w:szCs w:val="28"/>
              </w:rPr>
            </w:pPr>
            <w:r w:rsidRPr="00942684">
              <w:rPr>
                <w:rFonts w:eastAsia="Calibri"/>
                <w:i/>
                <w:spacing w:val="-1"/>
                <w:sz w:val="28"/>
                <w:szCs w:val="28"/>
              </w:rPr>
              <w:t xml:space="preserve">        З них:</w:t>
            </w:r>
          </w:p>
        </w:tc>
        <w:tc>
          <w:tcPr>
            <w:tcW w:w="1380" w:type="dxa"/>
          </w:tcPr>
          <w:p w:rsidR="00C77508" w:rsidRPr="00942684" w:rsidRDefault="00C77508" w:rsidP="00332247">
            <w:pPr>
              <w:pStyle w:val="TableParagraph"/>
              <w:rPr>
                <w:rFonts w:eastAsia="Calibri"/>
                <w:sz w:val="28"/>
                <w:szCs w:val="28"/>
              </w:rPr>
            </w:pPr>
          </w:p>
        </w:tc>
      </w:tr>
      <w:tr w:rsidR="00C77508" w:rsidRPr="00942684" w:rsidTr="00332247">
        <w:trPr>
          <w:trHeight w:val="300"/>
        </w:trPr>
        <w:tc>
          <w:tcPr>
            <w:tcW w:w="4882" w:type="dxa"/>
            <w:tcBorders>
              <w:left w:val="single" w:sz="6" w:space="0" w:color="000000"/>
            </w:tcBorders>
          </w:tcPr>
          <w:p w:rsidR="00C77508" w:rsidRPr="00942684" w:rsidRDefault="00C77508" w:rsidP="00332247">
            <w:pPr>
              <w:pStyle w:val="TableParagraph"/>
              <w:spacing w:before="27"/>
              <w:ind w:left="108"/>
              <w:rPr>
                <w:rFonts w:eastAsia="Calibri"/>
                <w:sz w:val="28"/>
                <w:szCs w:val="28"/>
              </w:rPr>
            </w:pPr>
            <w:r w:rsidRPr="00942684">
              <w:rPr>
                <w:rFonts w:eastAsia="Calibri"/>
                <w:sz w:val="28"/>
                <w:szCs w:val="28"/>
              </w:rPr>
              <w:t>Початкові школи</w:t>
            </w:r>
          </w:p>
        </w:tc>
        <w:tc>
          <w:tcPr>
            <w:tcW w:w="1380" w:type="dxa"/>
          </w:tcPr>
          <w:p w:rsidR="00C77508" w:rsidRPr="00942684" w:rsidRDefault="00C77508" w:rsidP="00332247">
            <w:pPr>
              <w:pStyle w:val="TableParagraph"/>
              <w:rPr>
                <w:rFonts w:eastAsia="Calibri"/>
                <w:sz w:val="28"/>
                <w:szCs w:val="28"/>
              </w:rPr>
            </w:pPr>
            <w:r w:rsidRPr="00942684">
              <w:rPr>
                <w:rFonts w:eastAsia="Calibri"/>
                <w:sz w:val="28"/>
                <w:szCs w:val="28"/>
              </w:rPr>
              <w:t>2</w:t>
            </w:r>
          </w:p>
        </w:tc>
      </w:tr>
      <w:tr w:rsidR="00C77508" w:rsidRPr="00942684" w:rsidTr="00332247">
        <w:trPr>
          <w:trHeight w:val="300"/>
        </w:trPr>
        <w:tc>
          <w:tcPr>
            <w:tcW w:w="4882" w:type="dxa"/>
            <w:tcBorders>
              <w:left w:val="single" w:sz="6" w:space="0" w:color="000000"/>
            </w:tcBorders>
          </w:tcPr>
          <w:p w:rsidR="00C77508" w:rsidRPr="00942684" w:rsidRDefault="00C77508" w:rsidP="00332247">
            <w:pPr>
              <w:pStyle w:val="TableParagraph"/>
              <w:spacing w:before="27"/>
              <w:ind w:left="108"/>
              <w:rPr>
                <w:rFonts w:eastAsia="Calibri"/>
                <w:sz w:val="28"/>
                <w:szCs w:val="28"/>
              </w:rPr>
            </w:pPr>
            <w:r w:rsidRPr="00942684">
              <w:rPr>
                <w:rFonts w:eastAsia="Calibri"/>
                <w:sz w:val="28"/>
                <w:szCs w:val="28"/>
              </w:rPr>
              <w:t>Заклади загальної середньої освіти І-ІІ ступенів</w:t>
            </w:r>
          </w:p>
        </w:tc>
        <w:tc>
          <w:tcPr>
            <w:tcW w:w="1380" w:type="dxa"/>
          </w:tcPr>
          <w:p w:rsidR="00C77508" w:rsidRPr="00942684" w:rsidRDefault="00C77508" w:rsidP="00332247">
            <w:pPr>
              <w:pStyle w:val="TableParagraph"/>
              <w:rPr>
                <w:rFonts w:eastAsia="Calibri"/>
                <w:sz w:val="28"/>
                <w:szCs w:val="28"/>
              </w:rPr>
            </w:pPr>
            <w:r w:rsidRPr="00942684">
              <w:rPr>
                <w:rFonts w:eastAsia="Calibri"/>
                <w:sz w:val="28"/>
                <w:szCs w:val="28"/>
              </w:rPr>
              <w:t>18</w:t>
            </w:r>
          </w:p>
        </w:tc>
      </w:tr>
      <w:tr w:rsidR="00C77508" w:rsidRPr="00942684" w:rsidTr="00332247">
        <w:trPr>
          <w:trHeight w:val="300"/>
        </w:trPr>
        <w:tc>
          <w:tcPr>
            <w:tcW w:w="4882" w:type="dxa"/>
            <w:tcBorders>
              <w:left w:val="single" w:sz="6" w:space="0" w:color="000000"/>
            </w:tcBorders>
          </w:tcPr>
          <w:p w:rsidR="00C77508" w:rsidRPr="00942684" w:rsidRDefault="00C77508" w:rsidP="00332247">
            <w:pPr>
              <w:pStyle w:val="TableParagraph"/>
              <w:spacing w:before="27"/>
              <w:ind w:left="108"/>
              <w:rPr>
                <w:rFonts w:eastAsia="Calibri"/>
                <w:sz w:val="28"/>
                <w:szCs w:val="28"/>
              </w:rPr>
            </w:pPr>
            <w:r w:rsidRPr="00942684">
              <w:rPr>
                <w:rFonts w:eastAsia="Calibri"/>
                <w:sz w:val="28"/>
                <w:szCs w:val="28"/>
              </w:rPr>
              <w:t>Заклади загальної середньої освіти І-ІІІ ступенів</w:t>
            </w:r>
          </w:p>
        </w:tc>
        <w:tc>
          <w:tcPr>
            <w:tcW w:w="1380" w:type="dxa"/>
          </w:tcPr>
          <w:p w:rsidR="00C77508" w:rsidRPr="00942684" w:rsidRDefault="00C77508" w:rsidP="00332247">
            <w:pPr>
              <w:pStyle w:val="TableParagraph"/>
              <w:rPr>
                <w:rFonts w:eastAsia="Calibri"/>
                <w:sz w:val="28"/>
                <w:szCs w:val="28"/>
              </w:rPr>
            </w:pPr>
            <w:r w:rsidRPr="00942684">
              <w:rPr>
                <w:rFonts w:eastAsia="Calibri"/>
                <w:sz w:val="28"/>
                <w:szCs w:val="28"/>
              </w:rPr>
              <w:t>3</w:t>
            </w:r>
          </w:p>
        </w:tc>
      </w:tr>
      <w:tr w:rsidR="00C77508" w:rsidRPr="00942684" w:rsidTr="00332247">
        <w:trPr>
          <w:trHeight w:val="300"/>
        </w:trPr>
        <w:tc>
          <w:tcPr>
            <w:tcW w:w="4882" w:type="dxa"/>
            <w:tcBorders>
              <w:left w:val="single" w:sz="6" w:space="0" w:color="000000"/>
            </w:tcBorders>
          </w:tcPr>
          <w:p w:rsidR="00C77508" w:rsidRPr="00942684" w:rsidRDefault="00C77508" w:rsidP="00332247">
            <w:pPr>
              <w:pStyle w:val="TableParagraph"/>
              <w:spacing w:before="27"/>
              <w:ind w:left="108"/>
              <w:rPr>
                <w:rFonts w:eastAsia="Calibri"/>
                <w:sz w:val="28"/>
                <w:szCs w:val="28"/>
              </w:rPr>
            </w:pPr>
            <w:r w:rsidRPr="00942684">
              <w:rPr>
                <w:rFonts w:eastAsia="Calibri"/>
                <w:sz w:val="28"/>
                <w:szCs w:val="28"/>
              </w:rPr>
              <w:t>Заклади позашкільної освіти</w:t>
            </w:r>
          </w:p>
        </w:tc>
        <w:tc>
          <w:tcPr>
            <w:tcW w:w="1380" w:type="dxa"/>
          </w:tcPr>
          <w:p w:rsidR="00C77508" w:rsidRPr="00942684" w:rsidRDefault="00C77508" w:rsidP="00332247">
            <w:pPr>
              <w:pStyle w:val="TableParagraph"/>
              <w:rPr>
                <w:rFonts w:eastAsia="Calibri"/>
                <w:sz w:val="28"/>
                <w:szCs w:val="28"/>
              </w:rPr>
            </w:pPr>
            <w:r w:rsidRPr="00942684">
              <w:rPr>
                <w:rFonts w:eastAsia="Calibri"/>
                <w:sz w:val="28"/>
                <w:szCs w:val="28"/>
              </w:rPr>
              <w:t>1</w:t>
            </w:r>
          </w:p>
        </w:tc>
      </w:tr>
      <w:tr w:rsidR="00C77508" w:rsidRPr="00942684" w:rsidTr="00332247">
        <w:trPr>
          <w:trHeight w:val="327"/>
        </w:trPr>
        <w:tc>
          <w:tcPr>
            <w:tcW w:w="4882" w:type="dxa"/>
            <w:tcBorders>
              <w:left w:val="single" w:sz="6" w:space="0" w:color="000000"/>
              <w:bottom w:val="single" w:sz="6" w:space="0" w:color="000000"/>
            </w:tcBorders>
          </w:tcPr>
          <w:p w:rsidR="00C77508" w:rsidRPr="00942684" w:rsidRDefault="00C77508" w:rsidP="00332247">
            <w:pPr>
              <w:pStyle w:val="TableParagraph"/>
              <w:spacing w:before="42"/>
              <w:ind w:left="108"/>
              <w:rPr>
                <w:rFonts w:eastAsia="Calibri"/>
                <w:sz w:val="28"/>
                <w:szCs w:val="28"/>
              </w:rPr>
            </w:pPr>
            <w:r w:rsidRPr="00942684">
              <w:rPr>
                <w:rFonts w:eastAsia="Calibri"/>
                <w:sz w:val="28"/>
                <w:szCs w:val="28"/>
              </w:rPr>
              <w:t>Професійно-технічні</w:t>
            </w:r>
            <w:r w:rsidRPr="00942684">
              <w:rPr>
                <w:rFonts w:eastAsia="Calibri"/>
                <w:spacing w:val="-13"/>
                <w:sz w:val="28"/>
                <w:szCs w:val="28"/>
              </w:rPr>
              <w:t xml:space="preserve"> </w:t>
            </w:r>
            <w:r w:rsidRPr="00942684">
              <w:rPr>
                <w:rFonts w:eastAsia="Calibri"/>
                <w:sz w:val="28"/>
                <w:szCs w:val="28"/>
              </w:rPr>
              <w:t>навчальні</w:t>
            </w:r>
            <w:r w:rsidRPr="00942684">
              <w:rPr>
                <w:rFonts w:eastAsia="Calibri"/>
                <w:spacing w:val="-12"/>
                <w:sz w:val="28"/>
                <w:szCs w:val="28"/>
              </w:rPr>
              <w:t xml:space="preserve"> </w:t>
            </w:r>
            <w:r w:rsidRPr="00942684">
              <w:rPr>
                <w:rFonts w:eastAsia="Calibri"/>
                <w:sz w:val="28"/>
                <w:szCs w:val="28"/>
              </w:rPr>
              <w:t>заклади</w:t>
            </w:r>
          </w:p>
        </w:tc>
        <w:tc>
          <w:tcPr>
            <w:tcW w:w="1380" w:type="dxa"/>
            <w:tcBorders>
              <w:bottom w:val="single" w:sz="6" w:space="0" w:color="000000"/>
            </w:tcBorders>
          </w:tcPr>
          <w:p w:rsidR="00C77508" w:rsidRPr="00942684" w:rsidRDefault="00C77508" w:rsidP="00332247">
            <w:pPr>
              <w:pStyle w:val="TableParagraph"/>
              <w:rPr>
                <w:rFonts w:eastAsia="Calibri"/>
                <w:sz w:val="28"/>
                <w:szCs w:val="28"/>
              </w:rPr>
            </w:pPr>
            <w:r w:rsidRPr="00942684">
              <w:rPr>
                <w:rFonts w:eastAsia="Calibri"/>
                <w:sz w:val="28"/>
                <w:szCs w:val="28"/>
              </w:rPr>
              <w:t>1</w:t>
            </w:r>
          </w:p>
        </w:tc>
      </w:tr>
      <w:tr w:rsidR="00C77508" w:rsidRPr="00942684" w:rsidTr="00332247">
        <w:trPr>
          <w:trHeight w:val="300"/>
        </w:trPr>
        <w:tc>
          <w:tcPr>
            <w:tcW w:w="4882" w:type="dxa"/>
            <w:tcBorders>
              <w:left w:val="single" w:sz="6" w:space="0" w:color="000000"/>
            </w:tcBorders>
          </w:tcPr>
          <w:p w:rsidR="00C77508" w:rsidRPr="00942684" w:rsidRDefault="00C77508" w:rsidP="00332247">
            <w:pPr>
              <w:pStyle w:val="TableParagraph"/>
              <w:spacing w:before="48" w:line="232" w:lineRule="exact"/>
              <w:ind w:left="108"/>
              <w:rPr>
                <w:rFonts w:eastAsia="Calibri"/>
                <w:b/>
                <w:sz w:val="28"/>
                <w:szCs w:val="28"/>
              </w:rPr>
            </w:pPr>
            <w:r w:rsidRPr="00942684">
              <w:rPr>
                <w:rFonts w:eastAsia="Calibri"/>
                <w:b/>
                <w:sz w:val="28"/>
                <w:szCs w:val="28"/>
              </w:rPr>
              <w:t>Всього</w:t>
            </w:r>
          </w:p>
        </w:tc>
        <w:tc>
          <w:tcPr>
            <w:tcW w:w="1380" w:type="dxa"/>
          </w:tcPr>
          <w:p w:rsidR="00C77508" w:rsidRPr="00942684" w:rsidRDefault="00C77508" w:rsidP="00332247">
            <w:pPr>
              <w:pStyle w:val="TableParagraph"/>
              <w:rPr>
                <w:rFonts w:eastAsia="Calibri"/>
                <w:sz w:val="28"/>
                <w:szCs w:val="28"/>
              </w:rPr>
            </w:pPr>
            <w:r w:rsidRPr="00942684">
              <w:rPr>
                <w:rFonts w:eastAsia="Calibri"/>
                <w:sz w:val="28"/>
                <w:szCs w:val="28"/>
              </w:rPr>
              <w:t>33</w:t>
            </w:r>
          </w:p>
        </w:tc>
      </w:tr>
    </w:tbl>
    <w:p w:rsidR="00C77508" w:rsidRPr="00942684" w:rsidRDefault="00C77508" w:rsidP="00C77508">
      <w:pPr>
        <w:spacing w:after="0" w:line="240" w:lineRule="auto"/>
        <w:ind w:firstLine="425"/>
        <w:rPr>
          <w:rFonts w:ascii="Times New Roman" w:hAnsi="Times New Roman"/>
          <w:sz w:val="28"/>
          <w:szCs w:val="28"/>
        </w:rPr>
      </w:pPr>
    </w:p>
    <w:p w:rsidR="00C77508" w:rsidRPr="00942684" w:rsidRDefault="00C77508" w:rsidP="00C77508">
      <w:pPr>
        <w:spacing w:after="0" w:line="240" w:lineRule="auto"/>
        <w:ind w:firstLine="425"/>
        <w:jc w:val="both"/>
        <w:rPr>
          <w:rFonts w:ascii="Times New Roman" w:hAnsi="Times New Roman"/>
          <w:sz w:val="28"/>
          <w:szCs w:val="28"/>
        </w:rPr>
      </w:pPr>
      <w:r w:rsidRPr="00942684">
        <w:rPr>
          <w:rFonts w:ascii="Times New Roman" w:hAnsi="Times New Roman"/>
          <w:b/>
          <w:bCs/>
          <w:i/>
          <w:iCs/>
          <w:sz w:val="28"/>
          <w:szCs w:val="28"/>
        </w:rPr>
        <w:t>Дошкільна освіта</w:t>
      </w:r>
      <w:r w:rsidRPr="00942684">
        <w:rPr>
          <w:rFonts w:ascii="Times New Roman" w:hAnsi="Times New Roman"/>
          <w:b/>
          <w:bCs/>
          <w:sz w:val="28"/>
          <w:szCs w:val="28"/>
        </w:rPr>
        <w:t xml:space="preserve">. </w:t>
      </w:r>
      <w:r w:rsidRPr="00942684">
        <w:rPr>
          <w:rFonts w:ascii="Times New Roman" w:hAnsi="Times New Roman"/>
          <w:sz w:val="28"/>
          <w:szCs w:val="28"/>
        </w:rPr>
        <w:t xml:space="preserve">Дошкільна освіта має розбудовану мережу та представлена 8-ма ЗДО та 11-ма дошкільними структурними </w:t>
      </w:r>
      <w:proofErr w:type="gramStart"/>
      <w:r w:rsidRPr="00942684">
        <w:rPr>
          <w:rFonts w:ascii="Times New Roman" w:hAnsi="Times New Roman"/>
          <w:sz w:val="28"/>
          <w:szCs w:val="28"/>
        </w:rPr>
        <w:t>підрозділами,,</w:t>
      </w:r>
      <w:proofErr w:type="gramEnd"/>
      <w:r w:rsidRPr="00942684">
        <w:rPr>
          <w:rFonts w:ascii="Times New Roman" w:hAnsi="Times New Roman"/>
          <w:sz w:val="28"/>
          <w:szCs w:val="28"/>
        </w:rPr>
        <w:t xml:space="preserve"> розташованими у місті Перемишляни та в селах громади. Кількість дошкільнят – 410 вихованців. </w:t>
      </w:r>
    </w:p>
    <w:p w:rsidR="00C77508" w:rsidRPr="00942684" w:rsidRDefault="00C77508" w:rsidP="00C77508">
      <w:pPr>
        <w:spacing w:after="0" w:line="240" w:lineRule="auto"/>
        <w:ind w:firstLine="567"/>
        <w:jc w:val="both"/>
        <w:rPr>
          <w:rFonts w:ascii="Times New Roman" w:hAnsi="Times New Roman"/>
          <w:sz w:val="28"/>
          <w:szCs w:val="28"/>
        </w:rPr>
      </w:pPr>
      <w:r w:rsidRPr="00942684">
        <w:rPr>
          <w:rFonts w:ascii="Times New Roman" w:hAnsi="Times New Roman"/>
          <w:b/>
          <w:bCs/>
          <w:i/>
          <w:iCs/>
          <w:sz w:val="28"/>
          <w:szCs w:val="28"/>
        </w:rPr>
        <w:t>Загальна середня освіта</w:t>
      </w:r>
      <w:r w:rsidRPr="00942684">
        <w:rPr>
          <w:rFonts w:ascii="Times New Roman" w:hAnsi="Times New Roman"/>
          <w:b/>
          <w:bCs/>
          <w:sz w:val="28"/>
          <w:szCs w:val="28"/>
        </w:rPr>
        <w:t xml:space="preserve">. </w:t>
      </w:r>
      <w:r w:rsidRPr="00942684">
        <w:rPr>
          <w:rFonts w:ascii="Times New Roman" w:hAnsi="Times New Roman"/>
          <w:bCs/>
          <w:sz w:val="28"/>
          <w:szCs w:val="28"/>
        </w:rPr>
        <w:t>У 2024-2025 році з</w:t>
      </w:r>
      <w:r w:rsidRPr="00942684">
        <w:rPr>
          <w:rFonts w:ascii="Times New Roman" w:hAnsi="Times New Roman"/>
          <w:sz w:val="28"/>
          <w:szCs w:val="28"/>
        </w:rPr>
        <w:t xml:space="preserve">агальну середню освіту здобуває 2305 учнів від 6 до 18 років, у 23 закладах загальної середньої освіти. Розрахункова наповнюваність класів становить 14,0 дітей/клас. </w:t>
      </w:r>
    </w:p>
    <w:p w:rsidR="00C77508" w:rsidRPr="00942684" w:rsidRDefault="00C77508" w:rsidP="00C77508">
      <w:pPr>
        <w:spacing w:after="0" w:line="240" w:lineRule="auto"/>
        <w:ind w:firstLine="567"/>
        <w:jc w:val="both"/>
        <w:rPr>
          <w:rFonts w:ascii="Times New Roman" w:hAnsi="Times New Roman"/>
        </w:rPr>
      </w:pPr>
    </w:p>
    <w:p w:rsidR="00C77508" w:rsidRPr="00942684" w:rsidRDefault="00C77508" w:rsidP="00C77508">
      <w:pPr>
        <w:spacing w:after="0" w:line="240" w:lineRule="auto"/>
        <w:jc w:val="center"/>
        <w:rPr>
          <w:rFonts w:ascii="Times New Roman" w:hAnsi="Times New Roman"/>
        </w:rPr>
      </w:pPr>
      <w:r w:rsidRPr="00942684">
        <w:rPr>
          <w:rFonts w:ascii="Times New Roman" w:hAnsi="Times New Roman"/>
          <w:noProof/>
        </w:rPr>
        <w:lastRenderedPageBreak/>
        <w:drawing>
          <wp:inline distT="0" distB="0" distL="0" distR="0">
            <wp:extent cx="4579620" cy="2743200"/>
            <wp:effectExtent l="0" t="0" r="0" b="0"/>
            <wp:docPr id="4" name="Діагра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77508" w:rsidRPr="00942684" w:rsidRDefault="00C77508" w:rsidP="00C77508">
      <w:pPr>
        <w:spacing w:after="0" w:line="240" w:lineRule="auto"/>
        <w:jc w:val="center"/>
        <w:rPr>
          <w:rFonts w:ascii="Times New Roman" w:hAnsi="Times New Roman"/>
        </w:rPr>
      </w:pPr>
    </w:p>
    <w:p w:rsidR="00C77508" w:rsidRPr="00942684" w:rsidRDefault="00C77508" w:rsidP="00C77508">
      <w:pPr>
        <w:spacing w:after="0"/>
        <w:ind w:firstLine="567"/>
        <w:jc w:val="both"/>
        <w:rPr>
          <w:rFonts w:ascii="Times New Roman" w:hAnsi="Times New Roman"/>
          <w:color w:val="000000"/>
          <w:sz w:val="28"/>
          <w:szCs w:val="28"/>
          <w:shd w:val="clear" w:color="auto" w:fill="FFFFFF"/>
        </w:rPr>
      </w:pPr>
      <w:r w:rsidRPr="00942684">
        <w:rPr>
          <w:rFonts w:ascii="Times New Roman" w:hAnsi="Times New Roman"/>
          <w:color w:val="000000"/>
          <w:sz w:val="28"/>
          <w:szCs w:val="28"/>
          <w:shd w:val="clear" w:color="auto" w:fill="FFFFFF"/>
        </w:rPr>
        <w:t xml:space="preserve">Станом на 01.09.2024 року у закладах освіти Перемишлянської міської </w:t>
      </w:r>
      <w:proofErr w:type="gramStart"/>
      <w:r w:rsidRPr="00942684">
        <w:rPr>
          <w:rFonts w:ascii="Times New Roman" w:hAnsi="Times New Roman"/>
          <w:color w:val="000000"/>
          <w:sz w:val="28"/>
          <w:szCs w:val="28"/>
          <w:shd w:val="clear" w:color="auto" w:fill="FFFFFF"/>
        </w:rPr>
        <w:t>ради  здобувають</w:t>
      </w:r>
      <w:proofErr w:type="gramEnd"/>
      <w:r w:rsidRPr="00942684">
        <w:rPr>
          <w:rFonts w:ascii="Times New Roman" w:hAnsi="Times New Roman"/>
          <w:color w:val="000000"/>
          <w:sz w:val="28"/>
          <w:szCs w:val="28"/>
          <w:shd w:val="clear" w:color="auto" w:fill="FFFFFF"/>
        </w:rPr>
        <w:t xml:space="preserve"> освіту 26 дітей з особливими освітніми потребами, які навчаються в інклюзивних класах.</w:t>
      </w:r>
    </w:p>
    <w:p w:rsidR="00C77508" w:rsidRPr="00942684" w:rsidRDefault="00C77508" w:rsidP="00C77508">
      <w:pPr>
        <w:spacing w:after="0" w:line="240" w:lineRule="auto"/>
        <w:jc w:val="center"/>
        <w:rPr>
          <w:rFonts w:ascii="Times New Roman" w:hAnsi="Times New Roman"/>
        </w:rPr>
      </w:pPr>
    </w:p>
    <w:p w:rsidR="00C77508" w:rsidRPr="00942684" w:rsidRDefault="00C77508" w:rsidP="00C77508">
      <w:pPr>
        <w:spacing w:after="0" w:line="240" w:lineRule="auto"/>
        <w:jc w:val="center"/>
        <w:rPr>
          <w:rFonts w:ascii="Times New Roman" w:hAnsi="Times New Roman"/>
        </w:rPr>
      </w:pPr>
    </w:p>
    <w:p w:rsidR="00C77508" w:rsidRPr="00942684" w:rsidRDefault="00C77508" w:rsidP="00C77508">
      <w:pPr>
        <w:spacing w:after="0" w:line="240" w:lineRule="auto"/>
        <w:jc w:val="center"/>
        <w:rPr>
          <w:rFonts w:ascii="Times New Roman" w:hAnsi="Times New Roman"/>
        </w:rPr>
      </w:pPr>
      <w:r w:rsidRPr="00942684">
        <w:rPr>
          <w:rFonts w:ascii="Times New Roman" w:hAnsi="Times New Roman"/>
          <w:noProof/>
        </w:rPr>
        <w:drawing>
          <wp:inline distT="0" distB="0" distL="0" distR="0">
            <wp:extent cx="4572000" cy="2743200"/>
            <wp:effectExtent l="0" t="0" r="0" b="0"/>
            <wp:docPr id="3" name="Діагра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77508" w:rsidRPr="00942684" w:rsidRDefault="00C77508" w:rsidP="00C77508">
      <w:pPr>
        <w:spacing w:after="0" w:line="240" w:lineRule="auto"/>
        <w:jc w:val="center"/>
        <w:rPr>
          <w:rFonts w:ascii="Times New Roman" w:hAnsi="Times New Roman"/>
        </w:rPr>
      </w:pPr>
    </w:p>
    <w:p w:rsidR="00C77508" w:rsidRPr="00942684" w:rsidRDefault="00C77508" w:rsidP="00C77508">
      <w:pPr>
        <w:spacing w:after="0" w:line="240" w:lineRule="auto"/>
        <w:jc w:val="both"/>
        <w:rPr>
          <w:rFonts w:ascii="Times New Roman" w:hAnsi="Times New Roman"/>
        </w:rPr>
      </w:pPr>
    </w:p>
    <w:p w:rsidR="00C77508" w:rsidRPr="00942684" w:rsidRDefault="00C77508" w:rsidP="00C77508">
      <w:pPr>
        <w:spacing w:after="0" w:line="240" w:lineRule="auto"/>
        <w:ind w:firstLine="425"/>
        <w:jc w:val="both"/>
        <w:rPr>
          <w:rFonts w:ascii="Times New Roman" w:hAnsi="Times New Roman"/>
          <w:sz w:val="28"/>
          <w:szCs w:val="28"/>
        </w:rPr>
      </w:pPr>
      <w:r w:rsidRPr="00942684">
        <w:rPr>
          <w:rFonts w:ascii="Times New Roman" w:hAnsi="Times New Roman"/>
          <w:b/>
          <w:i/>
          <w:sz w:val="28"/>
          <w:szCs w:val="28"/>
        </w:rPr>
        <w:t>Перемишлянський професійний ліцей</w:t>
      </w:r>
      <w:r w:rsidRPr="00942684">
        <w:rPr>
          <w:rFonts w:ascii="Times New Roman" w:hAnsi="Times New Roman"/>
          <w:sz w:val="28"/>
          <w:szCs w:val="28"/>
        </w:rPr>
        <w:t xml:space="preserve"> є державним професійно-технічним навчальним закладом другого атестаційного рівня, що забезпечує реалізацію права громадян на здобуття професійно-технічної та повної загальної середньої освіти. Ліцей здійснює підготовку робітників високого рівня кваліфікації, як правило, з числа випускників загальноосвітніх навчальних закладів на основі базової чи повної загальної середньої освіти, а також підготовку, перепідготовку та підвищення кваліфікації робітників і незайнятого населення.</w:t>
      </w:r>
    </w:p>
    <w:p w:rsidR="00C77508" w:rsidRPr="00942684" w:rsidRDefault="00C77508" w:rsidP="00C77508">
      <w:pPr>
        <w:spacing w:after="0" w:line="240" w:lineRule="auto"/>
        <w:ind w:firstLine="425"/>
        <w:jc w:val="both"/>
        <w:rPr>
          <w:rFonts w:ascii="Times New Roman" w:hAnsi="Times New Roman"/>
          <w:sz w:val="28"/>
          <w:szCs w:val="28"/>
        </w:rPr>
      </w:pPr>
      <w:r w:rsidRPr="00942684">
        <w:rPr>
          <w:rFonts w:ascii="Times New Roman" w:hAnsi="Times New Roman"/>
          <w:sz w:val="28"/>
          <w:szCs w:val="28"/>
        </w:rPr>
        <w:t xml:space="preserve">До напрямку підготовки входять наступні спеціальності: електромонтер з ремонту та обслуговування електроустаткування, слюсар з ремонту автомобілів; маляр, штукатур, лицювальник-плиточник; кухар, кондитер; </w:t>
      </w:r>
      <w:r w:rsidRPr="00942684">
        <w:rPr>
          <w:rFonts w:ascii="Times New Roman" w:hAnsi="Times New Roman"/>
          <w:sz w:val="28"/>
          <w:szCs w:val="28"/>
        </w:rPr>
        <w:lastRenderedPageBreak/>
        <w:t>кравець; електрогазозварник, газорізальник; оператор комп'ютерного набору, обліковець з реєстрації бухгалтерських даних; оператор з обробки інформації та програмного забезпечення</w:t>
      </w:r>
    </w:p>
    <w:p w:rsidR="00C77508" w:rsidRPr="00942684" w:rsidRDefault="00C77508" w:rsidP="00C77508">
      <w:pPr>
        <w:shd w:val="clear" w:color="auto" w:fill="FFFFFF"/>
        <w:spacing w:after="0" w:line="240" w:lineRule="auto"/>
        <w:ind w:firstLine="425"/>
        <w:jc w:val="both"/>
        <w:rPr>
          <w:rFonts w:ascii="Times New Roman" w:hAnsi="Times New Roman"/>
          <w:iCs/>
          <w:sz w:val="28"/>
          <w:szCs w:val="28"/>
        </w:rPr>
      </w:pPr>
      <w:r w:rsidRPr="00942684">
        <w:rPr>
          <w:rFonts w:ascii="Times New Roman" w:hAnsi="Times New Roman"/>
          <w:b/>
          <w:bCs/>
          <w:i/>
          <w:sz w:val="28"/>
          <w:szCs w:val="28"/>
        </w:rPr>
        <w:t>Охорона здоров’я</w:t>
      </w:r>
      <w:r w:rsidRPr="00942684">
        <w:rPr>
          <w:rFonts w:ascii="Times New Roman" w:hAnsi="Times New Roman"/>
          <w:iCs/>
          <w:sz w:val="28"/>
          <w:szCs w:val="28"/>
        </w:rPr>
        <w:t>. Для забезпечення права жителів громади на охорону здоров’я на території громади діє 2-а заклади:</w:t>
      </w:r>
    </w:p>
    <w:p w:rsidR="00C77508" w:rsidRPr="00942684" w:rsidRDefault="00C77508" w:rsidP="00C77508">
      <w:pPr>
        <w:numPr>
          <w:ilvl w:val="1"/>
          <w:numId w:val="32"/>
        </w:numPr>
        <w:shd w:val="clear" w:color="auto" w:fill="FFFFFF"/>
        <w:spacing w:after="0" w:line="240" w:lineRule="auto"/>
        <w:ind w:left="0" w:firstLine="426"/>
        <w:jc w:val="both"/>
        <w:rPr>
          <w:rFonts w:ascii="Times New Roman" w:hAnsi="Times New Roman"/>
          <w:sz w:val="28"/>
          <w:szCs w:val="28"/>
        </w:rPr>
      </w:pPr>
      <w:r w:rsidRPr="00942684">
        <w:rPr>
          <w:rFonts w:ascii="Times New Roman" w:hAnsi="Times New Roman"/>
          <w:iCs/>
          <w:sz w:val="28"/>
          <w:szCs w:val="28"/>
        </w:rPr>
        <w:t xml:space="preserve">комунальне підприємство «Перемишлянська центральна районна лікарня» </w:t>
      </w:r>
      <w:proofErr w:type="gramStart"/>
      <w:r w:rsidRPr="00942684">
        <w:rPr>
          <w:rFonts w:ascii="Times New Roman" w:hAnsi="Times New Roman"/>
          <w:iCs/>
          <w:sz w:val="28"/>
          <w:szCs w:val="28"/>
        </w:rPr>
        <w:t>до складу</w:t>
      </w:r>
      <w:proofErr w:type="gramEnd"/>
      <w:r w:rsidRPr="00942684">
        <w:rPr>
          <w:rFonts w:ascii="Times New Roman" w:hAnsi="Times New Roman"/>
          <w:iCs/>
          <w:sz w:val="28"/>
          <w:szCs w:val="28"/>
        </w:rPr>
        <w:t xml:space="preserve"> якого входять Поліклінічне, приймальне, інфекційне, терапевтичне, неврологічне, паліативне, реанімаційне, хірургічно-травматологічне та педіатричне відділення;</w:t>
      </w:r>
    </w:p>
    <w:p w:rsidR="00C77508" w:rsidRPr="00942684" w:rsidRDefault="00C77508" w:rsidP="00C77508">
      <w:pPr>
        <w:numPr>
          <w:ilvl w:val="1"/>
          <w:numId w:val="32"/>
        </w:numPr>
        <w:shd w:val="clear" w:color="auto" w:fill="FFFFFF"/>
        <w:spacing w:after="0" w:line="240" w:lineRule="auto"/>
        <w:ind w:left="0" w:firstLine="426"/>
        <w:jc w:val="both"/>
        <w:rPr>
          <w:rFonts w:ascii="Times New Roman" w:hAnsi="Times New Roman"/>
          <w:sz w:val="28"/>
          <w:szCs w:val="28"/>
        </w:rPr>
      </w:pPr>
      <w:r w:rsidRPr="00942684">
        <w:rPr>
          <w:rFonts w:ascii="Times New Roman" w:hAnsi="Times New Roman"/>
          <w:iCs/>
          <w:sz w:val="28"/>
          <w:szCs w:val="28"/>
        </w:rPr>
        <w:t xml:space="preserve">комунальне некомерційне підприємство «Центр первинної медики-санітарної </w:t>
      </w:r>
      <w:proofErr w:type="gramStart"/>
      <w:r w:rsidRPr="00942684">
        <w:rPr>
          <w:rFonts w:ascii="Times New Roman" w:hAnsi="Times New Roman"/>
          <w:iCs/>
          <w:sz w:val="28"/>
          <w:szCs w:val="28"/>
        </w:rPr>
        <w:t xml:space="preserve">допомоги»   </w:t>
      </w:r>
      <w:proofErr w:type="gramEnd"/>
      <w:r w:rsidRPr="00942684">
        <w:rPr>
          <w:rFonts w:ascii="Times New Roman" w:hAnsi="Times New Roman"/>
          <w:iCs/>
          <w:sz w:val="28"/>
          <w:szCs w:val="28"/>
        </w:rPr>
        <w:t xml:space="preserve">до складу якого входить 4 амбулаторії сімейного типу (з них 3 в сільській місцевості) та </w:t>
      </w:r>
      <w:r>
        <w:rPr>
          <w:rFonts w:ascii="Times New Roman" w:hAnsi="Times New Roman"/>
          <w:iCs/>
          <w:sz w:val="28"/>
          <w:szCs w:val="28"/>
        </w:rPr>
        <w:t>6</w:t>
      </w:r>
      <w:r w:rsidRPr="00942684">
        <w:rPr>
          <w:rFonts w:ascii="Times New Roman" w:hAnsi="Times New Roman"/>
          <w:iCs/>
          <w:sz w:val="28"/>
          <w:szCs w:val="28"/>
        </w:rPr>
        <w:t xml:space="preserve"> медичних пунктів тимчасового базування. </w:t>
      </w:r>
    </w:p>
    <w:p w:rsidR="00C77508" w:rsidRPr="00942684" w:rsidRDefault="00C77508" w:rsidP="00C77508">
      <w:pPr>
        <w:shd w:val="clear" w:color="auto" w:fill="FFFFFF"/>
        <w:spacing w:after="0" w:line="240" w:lineRule="auto"/>
        <w:ind w:firstLine="426"/>
        <w:jc w:val="both"/>
        <w:rPr>
          <w:rFonts w:ascii="Times New Roman" w:hAnsi="Times New Roman"/>
          <w:sz w:val="28"/>
          <w:szCs w:val="28"/>
        </w:rPr>
      </w:pPr>
      <w:r w:rsidRPr="00942684">
        <w:rPr>
          <w:rFonts w:ascii="Times New Roman" w:hAnsi="Times New Roman"/>
          <w:iCs/>
          <w:sz w:val="28"/>
          <w:szCs w:val="28"/>
        </w:rPr>
        <w:t>Ступінь охоплення укладеними деклараціями з сімейними лікарями жителів громади за уточненими даними складає 94%. Перемишлянською ЦРЛ законтрактовано договори з НСЗУ на 16 пакетів медичних послуг та ЦПМСД на 2 пакети медичних послуг.</w:t>
      </w:r>
    </w:p>
    <w:p w:rsidR="00C77508" w:rsidRPr="00942684" w:rsidRDefault="00C77508" w:rsidP="00C77508">
      <w:pPr>
        <w:shd w:val="clear" w:color="auto" w:fill="FFFFFF"/>
        <w:spacing w:after="0" w:line="240" w:lineRule="auto"/>
        <w:ind w:firstLine="425"/>
        <w:jc w:val="both"/>
        <w:rPr>
          <w:rFonts w:ascii="Times New Roman" w:hAnsi="Times New Roman"/>
          <w:sz w:val="28"/>
          <w:szCs w:val="28"/>
        </w:rPr>
      </w:pPr>
      <w:r w:rsidRPr="00942684">
        <w:rPr>
          <w:rFonts w:ascii="Times New Roman" w:hAnsi="Times New Roman"/>
          <w:b/>
          <w:i/>
          <w:sz w:val="28"/>
          <w:szCs w:val="28"/>
        </w:rPr>
        <w:t xml:space="preserve">Соціальний захист. </w:t>
      </w:r>
      <w:r w:rsidRPr="00942684">
        <w:rPr>
          <w:rFonts w:ascii="Times New Roman" w:hAnsi="Times New Roman"/>
          <w:sz w:val="28"/>
          <w:szCs w:val="28"/>
        </w:rPr>
        <w:t>У сфері соціального захисту політика громади спрямована на підвищення ефективності державної підтримки вразливих верств населення, удосконалення надання соціальних послуг, підвищення їх якості. За систему соціальної допомоги у Перемишлянській громаді відповідають наступні структури:</w:t>
      </w:r>
    </w:p>
    <w:p w:rsidR="00C77508" w:rsidRPr="00942684" w:rsidRDefault="00C77508" w:rsidP="00C77508">
      <w:pPr>
        <w:pStyle w:val="a4"/>
        <w:numPr>
          <w:ilvl w:val="0"/>
          <w:numId w:val="6"/>
        </w:numPr>
        <w:spacing w:after="0" w:line="240" w:lineRule="auto"/>
        <w:ind w:left="0" w:firstLine="425"/>
        <w:jc w:val="both"/>
        <w:rPr>
          <w:rFonts w:ascii="Times New Roman" w:hAnsi="Times New Roman"/>
          <w:sz w:val="28"/>
          <w:szCs w:val="28"/>
        </w:rPr>
      </w:pPr>
      <w:r w:rsidRPr="00942684">
        <w:rPr>
          <w:rFonts w:ascii="Times New Roman" w:hAnsi="Times New Roman"/>
          <w:sz w:val="28"/>
          <w:szCs w:val="28"/>
        </w:rPr>
        <w:t xml:space="preserve">Служба </w:t>
      </w:r>
      <w:proofErr w:type="gramStart"/>
      <w:r w:rsidRPr="00942684">
        <w:rPr>
          <w:rFonts w:ascii="Times New Roman" w:hAnsi="Times New Roman"/>
          <w:sz w:val="28"/>
          <w:szCs w:val="28"/>
        </w:rPr>
        <w:t>у справах</w:t>
      </w:r>
      <w:proofErr w:type="gramEnd"/>
      <w:r w:rsidRPr="00942684">
        <w:rPr>
          <w:rFonts w:ascii="Times New Roman" w:hAnsi="Times New Roman"/>
          <w:sz w:val="28"/>
          <w:szCs w:val="28"/>
        </w:rPr>
        <w:t xml:space="preserve"> дітей та відділ соціального захисту населення Перемишлянської міської ради, яка здійснює управлінські функції;</w:t>
      </w:r>
    </w:p>
    <w:p w:rsidR="00C77508" w:rsidRPr="00942684" w:rsidRDefault="00C77508" w:rsidP="00C77508">
      <w:pPr>
        <w:pStyle w:val="a4"/>
        <w:numPr>
          <w:ilvl w:val="0"/>
          <w:numId w:val="6"/>
        </w:numPr>
        <w:spacing w:after="0" w:line="240" w:lineRule="auto"/>
        <w:ind w:left="0" w:firstLine="425"/>
        <w:jc w:val="both"/>
        <w:rPr>
          <w:rFonts w:ascii="Times New Roman" w:hAnsi="Times New Roman"/>
          <w:sz w:val="28"/>
          <w:szCs w:val="28"/>
        </w:rPr>
      </w:pPr>
      <w:r w:rsidRPr="00942684">
        <w:rPr>
          <w:rFonts w:ascii="Times New Roman" w:hAnsi="Times New Roman"/>
          <w:sz w:val="28"/>
          <w:szCs w:val="28"/>
        </w:rPr>
        <w:t>Комунальний заклад Територіальний центр соціального обслуговування (надання соціальних послуг) Перемишлянської міської ради, який здійснює надання соціальних послуг.</w:t>
      </w:r>
    </w:p>
    <w:p w:rsidR="00C77508" w:rsidRPr="00942684" w:rsidRDefault="00C77508" w:rsidP="00C77508">
      <w:pPr>
        <w:spacing w:after="0" w:line="240" w:lineRule="auto"/>
        <w:ind w:firstLine="425"/>
        <w:jc w:val="both"/>
        <w:rPr>
          <w:rFonts w:ascii="Times New Roman" w:hAnsi="Times New Roman"/>
          <w:sz w:val="28"/>
          <w:szCs w:val="28"/>
        </w:rPr>
      </w:pPr>
      <w:r w:rsidRPr="00942684">
        <w:rPr>
          <w:rFonts w:ascii="Times New Roman" w:hAnsi="Times New Roman"/>
          <w:sz w:val="28"/>
          <w:szCs w:val="28"/>
        </w:rPr>
        <w:t>Основними проблемами соціальної сфери, які потребують вирішення у найближчій перспективі: зменшення кількості малозабезпечених осіб та сімей шляхом їх працевлаштування та вирішення соціально-побутових проблем; ліквідація «тіньової» зайнятості, легалізація робочих місць та виплати заробітної плати працівникам; охоплення соціальними послугами та обслуговуванням всіх потребуючих пенсіонерів та одиноких непрацездатних громадян похилого віку.</w:t>
      </w:r>
    </w:p>
    <w:p w:rsidR="00C77508" w:rsidRPr="00942684" w:rsidRDefault="00C77508" w:rsidP="00C77508">
      <w:pPr>
        <w:shd w:val="clear" w:color="auto" w:fill="FFFFFF"/>
        <w:spacing w:after="0" w:line="240" w:lineRule="auto"/>
        <w:ind w:firstLine="425"/>
        <w:jc w:val="both"/>
        <w:rPr>
          <w:rFonts w:ascii="Times New Roman" w:hAnsi="Times New Roman"/>
          <w:bCs/>
          <w:iCs/>
          <w:sz w:val="28"/>
          <w:szCs w:val="28"/>
        </w:rPr>
      </w:pPr>
      <w:r w:rsidRPr="00942684">
        <w:rPr>
          <w:rFonts w:ascii="Times New Roman" w:hAnsi="Times New Roman"/>
          <w:b/>
          <w:i/>
          <w:sz w:val="28"/>
          <w:szCs w:val="28"/>
        </w:rPr>
        <w:t xml:space="preserve">Культурна сфера. </w:t>
      </w:r>
      <w:r w:rsidRPr="00942684">
        <w:rPr>
          <w:rFonts w:ascii="Times New Roman" w:hAnsi="Times New Roman"/>
          <w:bCs/>
          <w:iCs/>
          <w:sz w:val="28"/>
          <w:szCs w:val="28"/>
        </w:rPr>
        <w:t>На території громади розташовані 72 заклади культури, а саме:</w:t>
      </w:r>
    </w:p>
    <w:p w:rsidR="00C77508" w:rsidRPr="00942684" w:rsidRDefault="00C77508" w:rsidP="00C77508">
      <w:pPr>
        <w:shd w:val="clear" w:color="auto" w:fill="FFFFFF"/>
        <w:spacing w:after="0" w:line="240" w:lineRule="auto"/>
        <w:ind w:firstLine="425"/>
        <w:jc w:val="both"/>
        <w:rPr>
          <w:rFonts w:ascii="Times New Roman" w:hAnsi="Times New Roman"/>
          <w:bCs/>
          <w:iCs/>
          <w:sz w:val="28"/>
          <w:szCs w:val="28"/>
        </w:rPr>
      </w:pPr>
      <w:r w:rsidRPr="00942684">
        <w:rPr>
          <w:rFonts w:ascii="Times New Roman" w:hAnsi="Times New Roman"/>
          <w:bCs/>
          <w:iCs/>
          <w:sz w:val="28"/>
          <w:szCs w:val="28"/>
        </w:rPr>
        <w:t xml:space="preserve">Народні доми - 42 (в тому числі 1 міський заклад, 41 сільський заклад); Централізована бібліотечна система – 27 (1 бібліотека міська, 26 бібліотек у сільській місцевості); Історико- краєзнавчий музей; Центр дозвілля; Перемишлянська музична школа. Станом на 1 січня 2024 року </w:t>
      </w:r>
      <w:proofErr w:type="gramStart"/>
      <w:r w:rsidRPr="00942684">
        <w:rPr>
          <w:rFonts w:ascii="Times New Roman" w:hAnsi="Times New Roman"/>
          <w:bCs/>
          <w:iCs/>
          <w:sz w:val="28"/>
          <w:szCs w:val="28"/>
        </w:rPr>
        <w:t>у закладах</w:t>
      </w:r>
      <w:proofErr w:type="gramEnd"/>
      <w:r w:rsidRPr="00942684">
        <w:rPr>
          <w:rFonts w:ascii="Times New Roman" w:hAnsi="Times New Roman"/>
          <w:bCs/>
          <w:iCs/>
          <w:sz w:val="28"/>
          <w:szCs w:val="28"/>
        </w:rPr>
        <w:t xml:space="preserve"> культури діють 188 аматорських колективів (171 сільських колективів, 17 міських колективів). Музичну освіту здобувають 272 учні.</w:t>
      </w:r>
    </w:p>
    <w:p w:rsidR="00C77508" w:rsidRPr="00942684" w:rsidRDefault="00C77508" w:rsidP="00C77508">
      <w:pPr>
        <w:shd w:val="clear" w:color="auto" w:fill="FFFFFF"/>
        <w:spacing w:after="0" w:line="240" w:lineRule="auto"/>
        <w:ind w:firstLine="425"/>
        <w:jc w:val="both"/>
        <w:rPr>
          <w:rFonts w:ascii="Times New Roman" w:hAnsi="Times New Roman"/>
          <w:b/>
          <w:sz w:val="28"/>
          <w:szCs w:val="28"/>
        </w:rPr>
      </w:pPr>
      <w:r w:rsidRPr="00942684">
        <w:rPr>
          <w:rFonts w:ascii="Times New Roman" w:hAnsi="Times New Roman"/>
          <w:b/>
          <w:i/>
          <w:sz w:val="28"/>
          <w:szCs w:val="28"/>
        </w:rPr>
        <w:t xml:space="preserve">Спорт. </w:t>
      </w:r>
      <w:r w:rsidRPr="00942684">
        <w:rPr>
          <w:rFonts w:ascii="Times New Roman" w:hAnsi="Times New Roman"/>
          <w:sz w:val="28"/>
          <w:szCs w:val="28"/>
        </w:rPr>
        <w:t>На території громади діють наступні секції: ДЮСШ «Сокіл» (дзюдо), секція карате, футболу, танці та інші різноманітні гуртки для дітей різного віку. Широко розвинута мережа спортивних закладів, зокрема в кожному населеному пункті є спортивні майданчики.</w:t>
      </w:r>
    </w:p>
    <w:p w:rsidR="00C77508" w:rsidRPr="00942684" w:rsidRDefault="00C77508" w:rsidP="00C77508">
      <w:pPr>
        <w:shd w:val="clear" w:color="auto" w:fill="FFFFFF"/>
        <w:spacing w:after="0" w:line="240" w:lineRule="auto"/>
        <w:ind w:firstLine="425"/>
        <w:jc w:val="both"/>
        <w:rPr>
          <w:rFonts w:ascii="Times New Roman" w:hAnsi="Times New Roman"/>
          <w:color w:val="FF0000"/>
          <w:sz w:val="28"/>
          <w:szCs w:val="28"/>
        </w:rPr>
      </w:pPr>
      <w:r w:rsidRPr="00942684">
        <w:rPr>
          <w:rFonts w:ascii="Times New Roman" w:hAnsi="Times New Roman"/>
          <w:b/>
          <w:bCs/>
          <w:sz w:val="28"/>
          <w:szCs w:val="28"/>
        </w:rPr>
        <w:lastRenderedPageBreak/>
        <w:t>Житлово-комунальне господарство</w:t>
      </w:r>
      <w:r w:rsidRPr="00942684">
        <w:rPr>
          <w:rFonts w:ascii="Times New Roman" w:hAnsi="Times New Roman"/>
          <w:sz w:val="28"/>
          <w:szCs w:val="28"/>
        </w:rPr>
        <w:t xml:space="preserve"> Перемишлянської громади є однією із важливих галузей господарського комплексу регіону, на яке покладено завдання стабільного функціонування та забезпечення безперебійної життєдіяльності населених пунктів на території громади. На території громади </w:t>
      </w:r>
      <w:proofErr w:type="gramStart"/>
      <w:r w:rsidRPr="00942684">
        <w:rPr>
          <w:rFonts w:ascii="Times New Roman" w:hAnsi="Times New Roman"/>
          <w:sz w:val="28"/>
          <w:szCs w:val="28"/>
        </w:rPr>
        <w:t>діють  комунальні</w:t>
      </w:r>
      <w:proofErr w:type="gramEnd"/>
      <w:r w:rsidRPr="00942684">
        <w:rPr>
          <w:rFonts w:ascii="Times New Roman" w:hAnsi="Times New Roman"/>
          <w:sz w:val="28"/>
          <w:szCs w:val="28"/>
        </w:rPr>
        <w:t xml:space="preserve"> підприємства- надавачі житлово–комунальних послуг: </w:t>
      </w:r>
      <w:r w:rsidRPr="00942684">
        <w:rPr>
          <w:rFonts w:ascii="Times New Roman" w:hAnsi="Times New Roman"/>
          <w:bCs/>
          <w:sz w:val="28"/>
          <w:szCs w:val="28"/>
        </w:rPr>
        <w:t>МКП «Комунальник», МКП «Перемишляниводоканал» та КП «Перемишлянитеплоенерго».</w:t>
      </w:r>
    </w:p>
    <w:p w:rsidR="00C77508" w:rsidRPr="00942684" w:rsidRDefault="00C77508" w:rsidP="00C77508">
      <w:pPr>
        <w:spacing w:after="0" w:line="240" w:lineRule="auto"/>
        <w:ind w:firstLine="425"/>
        <w:jc w:val="both"/>
        <w:rPr>
          <w:rFonts w:ascii="Times New Roman" w:hAnsi="Times New Roman"/>
          <w:sz w:val="28"/>
          <w:szCs w:val="28"/>
        </w:rPr>
      </w:pPr>
      <w:r w:rsidRPr="00942684">
        <w:rPr>
          <w:rFonts w:ascii="Times New Roman" w:hAnsi="Times New Roman"/>
          <w:b/>
          <w:sz w:val="28"/>
          <w:szCs w:val="28"/>
        </w:rPr>
        <w:t xml:space="preserve">Газопостачання. </w:t>
      </w:r>
      <w:r w:rsidRPr="00942684">
        <w:rPr>
          <w:rFonts w:ascii="Times New Roman" w:hAnsi="Times New Roman"/>
          <w:sz w:val="28"/>
          <w:szCs w:val="28"/>
        </w:rPr>
        <w:t>Газифікація громади природним газом представляє ПАТ «ЛЬВІВГАЗ». Постачання природного газу для потреб непобутових споживачів здійснює ТзОВ «Львівгаззбут». Населені пункти Перемишлянської громади газифіковані на 63 %. До декількох населених пунктах підведено газопровід, але відсутнє підведення до самих домогосподарств. При цьому у самому адміністративному центрі місті Перемишляни підключено до комунального газопостачання 95% помешкань. У сільських населених пунктах відсоток газифікації набагато нижчий. Однак, враховуючи зріст цін на природний газ відбувається поступовий перехід на альтернативні види енергії.</w:t>
      </w:r>
    </w:p>
    <w:p w:rsidR="00C77508" w:rsidRPr="00942684" w:rsidRDefault="00C77508" w:rsidP="00C77508">
      <w:pPr>
        <w:spacing w:after="0" w:line="240" w:lineRule="auto"/>
        <w:ind w:firstLine="425"/>
        <w:jc w:val="both"/>
        <w:rPr>
          <w:rFonts w:ascii="Times New Roman" w:hAnsi="Times New Roman"/>
          <w:sz w:val="28"/>
          <w:szCs w:val="28"/>
        </w:rPr>
      </w:pPr>
      <w:r w:rsidRPr="00942684">
        <w:rPr>
          <w:rFonts w:ascii="Times New Roman" w:hAnsi="Times New Roman"/>
          <w:b/>
          <w:sz w:val="28"/>
          <w:szCs w:val="28"/>
        </w:rPr>
        <w:t xml:space="preserve">Водопостачання та водовідведення. </w:t>
      </w:r>
      <w:r w:rsidRPr="00942684">
        <w:rPr>
          <w:rFonts w:ascii="Times New Roman" w:hAnsi="Times New Roman"/>
          <w:sz w:val="28"/>
          <w:szCs w:val="28"/>
        </w:rPr>
        <w:t>На сьогодні централізованою системою водопостачання та водовідведення охоплено м.Перемишляни, сільське населення забезпечене водою за рахунок використання індивідуальних скважен і колодязів, застосовується «класична схема» поводження та утилізації господарсько-побутових каналізаційних стоків шляхом будівництва вигрібних ям. Таке поводження чинить негативний влив на ґрунт та якість питної води.</w:t>
      </w:r>
    </w:p>
    <w:p w:rsidR="00C77508" w:rsidRPr="00942684" w:rsidRDefault="00C77508" w:rsidP="00C77508">
      <w:pPr>
        <w:spacing w:after="0" w:line="240" w:lineRule="auto"/>
        <w:ind w:firstLine="425"/>
        <w:jc w:val="both"/>
        <w:rPr>
          <w:rFonts w:ascii="Times New Roman" w:hAnsi="Times New Roman"/>
          <w:sz w:val="28"/>
          <w:szCs w:val="28"/>
        </w:rPr>
      </w:pPr>
      <w:r w:rsidRPr="00942684">
        <w:rPr>
          <w:rFonts w:ascii="Times New Roman" w:hAnsi="Times New Roman"/>
          <w:b/>
          <w:sz w:val="28"/>
          <w:szCs w:val="28"/>
        </w:rPr>
        <w:t xml:space="preserve">Електропостачання </w:t>
      </w:r>
      <w:r w:rsidRPr="00942684">
        <w:rPr>
          <w:rFonts w:ascii="Times New Roman" w:hAnsi="Times New Roman"/>
          <w:sz w:val="28"/>
          <w:szCs w:val="28"/>
        </w:rPr>
        <w:t>Систему енергопостачання в громаді представляє ПАТ «Львівобленерго». Електропостачання у всіх населених пунктах громади наявне і становить 100%. На даний час відбувається значний розвиток та розбудова альтернативних джерел електропостачання - сонячних електростанцій</w:t>
      </w:r>
      <w:r w:rsidRPr="00942684">
        <w:rPr>
          <w:rFonts w:ascii="Times New Roman" w:hAnsi="Times New Roman"/>
          <w:b/>
          <w:sz w:val="28"/>
          <w:szCs w:val="28"/>
        </w:rPr>
        <w:t xml:space="preserve">. </w:t>
      </w:r>
      <w:r w:rsidRPr="00942684">
        <w:rPr>
          <w:rFonts w:ascii="Times New Roman" w:hAnsi="Times New Roman"/>
          <w:sz w:val="28"/>
          <w:szCs w:val="28"/>
        </w:rPr>
        <w:t xml:space="preserve">На території громади діє 2 сонячні електростанції по 1 мВт, також почався процес встановлення індивідуальних сонячних станцій для потреб домогосподарств.  </w:t>
      </w:r>
    </w:p>
    <w:p w:rsidR="00C77508" w:rsidRPr="00942684" w:rsidRDefault="00C77508" w:rsidP="00C77508">
      <w:pPr>
        <w:spacing w:after="0" w:line="240" w:lineRule="auto"/>
        <w:ind w:firstLine="425"/>
        <w:jc w:val="both"/>
        <w:rPr>
          <w:rFonts w:ascii="Times New Roman" w:hAnsi="Times New Roman"/>
          <w:bCs/>
          <w:sz w:val="28"/>
          <w:szCs w:val="28"/>
        </w:rPr>
      </w:pPr>
      <w:r w:rsidRPr="00942684">
        <w:rPr>
          <w:rFonts w:ascii="Times New Roman" w:hAnsi="Times New Roman"/>
          <w:b/>
          <w:sz w:val="28"/>
          <w:szCs w:val="28"/>
        </w:rPr>
        <w:t xml:space="preserve">Житлово-комунальні послуги. </w:t>
      </w:r>
      <w:r w:rsidRPr="00942684">
        <w:rPr>
          <w:rFonts w:ascii="Times New Roman" w:hAnsi="Times New Roman"/>
          <w:bCs/>
          <w:sz w:val="28"/>
          <w:szCs w:val="28"/>
        </w:rPr>
        <w:t>Значний обсяг комунальних послуг надають громаді міські комунальні підприємства, а саме: МКП «Комунальник» - надає послуги та виконує роботи із благоустрою населених пунктів, утримання житлових будинків, збирання та вивезення твердих побутових відходів, очистки комунальних доріг, а також забезпечує обслуговування вуличних мереж освітлення населених пунктів Перемишлянської територіальної громади. МКП «Перемишляниводоканал» - надає послуги з водопостачання, водовідведення, очищення та розподілення води. КП «Перемишлянитеплоенерго» - надає послуги щодо транспортування та постачання теплової енергії для потреб бюджетних організацій.</w:t>
      </w:r>
    </w:p>
    <w:p w:rsidR="00C77508" w:rsidRPr="00942684" w:rsidRDefault="00C77508" w:rsidP="00C77508">
      <w:pPr>
        <w:spacing w:after="0" w:line="240" w:lineRule="auto"/>
        <w:ind w:firstLine="425"/>
        <w:jc w:val="both"/>
        <w:rPr>
          <w:rFonts w:ascii="Times New Roman" w:hAnsi="Times New Roman"/>
          <w:iCs/>
          <w:sz w:val="28"/>
          <w:szCs w:val="28"/>
        </w:rPr>
      </w:pPr>
      <w:r w:rsidRPr="00942684">
        <w:rPr>
          <w:rFonts w:ascii="Times New Roman" w:hAnsi="Times New Roman"/>
          <w:b/>
          <w:sz w:val="28"/>
          <w:szCs w:val="28"/>
        </w:rPr>
        <w:t>Послуги зв'язку та Інтернет</w:t>
      </w:r>
      <w:r w:rsidRPr="00942684">
        <w:rPr>
          <w:rFonts w:ascii="Times New Roman" w:hAnsi="Times New Roman"/>
          <w:b/>
          <w:i/>
          <w:sz w:val="28"/>
          <w:szCs w:val="28"/>
        </w:rPr>
        <w:t xml:space="preserve"> – </w:t>
      </w:r>
      <w:r w:rsidRPr="00942684">
        <w:rPr>
          <w:rFonts w:ascii="Times New Roman" w:hAnsi="Times New Roman"/>
          <w:iCs/>
          <w:sz w:val="28"/>
          <w:szCs w:val="28"/>
        </w:rPr>
        <w:t xml:space="preserve">послугами мобільного зв’язку охоплено 98% населення громади, інтернетом охоплено 90% населення громади. </w:t>
      </w:r>
    </w:p>
    <w:p w:rsidR="00C77508" w:rsidRPr="00942684" w:rsidRDefault="00C77508" w:rsidP="00C77508">
      <w:pPr>
        <w:spacing w:after="0" w:line="240" w:lineRule="auto"/>
        <w:ind w:firstLine="425"/>
        <w:jc w:val="both"/>
        <w:rPr>
          <w:rFonts w:ascii="Times New Roman" w:hAnsi="Times New Roman"/>
          <w:iCs/>
          <w:sz w:val="28"/>
          <w:szCs w:val="28"/>
        </w:rPr>
      </w:pPr>
      <w:r w:rsidRPr="00942684">
        <w:rPr>
          <w:rFonts w:ascii="Times New Roman" w:hAnsi="Times New Roman"/>
          <w:iCs/>
          <w:sz w:val="28"/>
          <w:szCs w:val="28"/>
        </w:rPr>
        <w:t xml:space="preserve">Необхідно запевнити безперервність функціонування критичної інфраструктури громади: передбачити резервне живлення у усіх пріоритетних </w:t>
      </w:r>
      <w:r w:rsidRPr="00942684">
        <w:rPr>
          <w:rFonts w:ascii="Times New Roman" w:hAnsi="Times New Roman"/>
          <w:iCs/>
          <w:sz w:val="28"/>
          <w:szCs w:val="28"/>
        </w:rPr>
        <w:lastRenderedPageBreak/>
        <w:t>установах та об’єктах для запевнення витримки під час загроз. Також необхідно розвивати систему споруд цивільного захисту.</w:t>
      </w:r>
    </w:p>
    <w:p w:rsidR="00C77508" w:rsidRPr="00942684" w:rsidRDefault="00C77508" w:rsidP="00C77508">
      <w:pPr>
        <w:spacing w:after="0" w:line="240" w:lineRule="auto"/>
        <w:ind w:firstLine="425"/>
        <w:jc w:val="both"/>
        <w:outlineLvl w:val="1"/>
        <w:rPr>
          <w:rFonts w:ascii="Times New Roman" w:hAnsi="Times New Roman"/>
          <w:color w:val="000000"/>
          <w:sz w:val="28"/>
          <w:szCs w:val="28"/>
        </w:rPr>
      </w:pPr>
      <w:r w:rsidRPr="00942684">
        <w:rPr>
          <w:rFonts w:ascii="Times New Roman" w:hAnsi="Times New Roman"/>
          <w:b/>
          <w:iCs/>
          <w:sz w:val="28"/>
          <w:szCs w:val="28"/>
        </w:rPr>
        <w:t>Транспортна інфраструктура</w:t>
      </w:r>
      <w:r w:rsidRPr="00942684">
        <w:rPr>
          <w:rFonts w:ascii="Times New Roman" w:hAnsi="Times New Roman"/>
          <w:b/>
          <w:sz w:val="28"/>
          <w:szCs w:val="28"/>
        </w:rPr>
        <w:t xml:space="preserve">. </w:t>
      </w:r>
      <w:r w:rsidRPr="00942684">
        <w:rPr>
          <w:rFonts w:ascii="Times New Roman" w:hAnsi="Times New Roman"/>
          <w:color w:val="000000"/>
          <w:sz w:val="28"/>
          <w:szCs w:val="28"/>
        </w:rPr>
        <w:t xml:space="preserve">Перемишлянська громада має вигідне положення щодо важливих транспортних шляхів, які обумовили достатньо розгалужену та розвинуту транспортну інфраструктуру. </w:t>
      </w:r>
    </w:p>
    <w:p w:rsidR="00C77508" w:rsidRPr="00942684" w:rsidRDefault="00C77508" w:rsidP="00C77508">
      <w:pPr>
        <w:spacing w:after="0" w:line="240" w:lineRule="auto"/>
        <w:ind w:firstLine="720"/>
        <w:jc w:val="both"/>
        <w:outlineLvl w:val="1"/>
        <w:rPr>
          <w:rFonts w:ascii="Times New Roman" w:hAnsi="Times New Roman"/>
          <w:sz w:val="28"/>
          <w:szCs w:val="28"/>
        </w:rPr>
      </w:pPr>
      <w:r w:rsidRPr="00942684">
        <w:rPr>
          <w:rFonts w:ascii="Times New Roman" w:hAnsi="Times New Roman"/>
          <w:sz w:val="28"/>
          <w:szCs w:val="28"/>
        </w:rPr>
        <w:t>Територією громади проходять:</w:t>
      </w:r>
    </w:p>
    <w:p w:rsidR="00C77508" w:rsidRPr="00942684" w:rsidRDefault="00C77508" w:rsidP="00C77508">
      <w:pPr>
        <w:spacing w:after="0" w:line="240" w:lineRule="auto"/>
        <w:jc w:val="both"/>
        <w:outlineLvl w:val="1"/>
        <w:rPr>
          <w:rFonts w:ascii="Times New Roman" w:hAnsi="Times New Roman"/>
          <w:sz w:val="28"/>
          <w:szCs w:val="28"/>
        </w:rPr>
      </w:pPr>
      <w:r w:rsidRPr="00942684">
        <w:rPr>
          <w:rFonts w:ascii="Times New Roman" w:hAnsi="Times New Roman"/>
          <w:sz w:val="28"/>
          <w:szCs w:val="28"/>
        </w:rPr>
        <w:t xml:space="preserve"> </w:t>
      </w:r>
      <w:r w:rsidRPr="00942684">
        <w:rPr>
          <w:rFonts w:ascii="Times New Roman" w:hAnsi="Times New Roman"/>
          <w:sz w:val="28"/>
          <w:szCs w:val="28"/>
        </w:rPr>
        <w:tab/>
        <w:t>дві дороги територіального значення: Т-18-06 Рівне-Млинів-Берестечко-Буськ-</w:t>
      </w:r>
      <w:proofErr w:type="gramStart"/>
      <w:r w:rsidRPr="00942684">
        <w:rPr>
          <w:rFonts w:ascii="Times New Roman" w:hAnsi="Times New Roman"/>
          <w:sz w:val="28"/>
          <w:szCs w:val="28"/>
        </w:rPr>
        <w:t>Перемишляни  протяжністю</w:t>
      </w:r>
      <w:proofErr w:type="gramEnd"/>
      <w:r w:rsidRPr="00942684">
        <w:rPr>
          <w:rFonts w:ascii="Times New Roman" w:hAnsi="Times New Roman"/>
          <w:sz w:val="28"/>
          <w:szCs w:val="28"/>
        </w:rPr>
        <w:t xml:space="preserve"> 6 км та Т-14-17 Куровичі-Рогатин протяжністю 25,2 км.</w:t>
      </w:r>
    </w:p>
    <w:p w:rsidR="00C77508" w:rsidRPr="00942684" w:rsidRDefault="00C77508" w:rsidP="00C77508">
      <w:pPr>
        <w:spacing w:after="0" w:line="240" w:lineRule="auto"/>
        <w:jc w:val="both"/>
        <w:outlineLvl w:val="1"/>
        <w:rPr>
          <w:rFonts w:ascii="Times New Roman" w:hAnsi="Times New Roman"/>
          <w:sz w:val="28"/>
          <w:szCs w:val="28"/>
        </w:rPr>
      </w:pPr>
      <w:r w:rsidRPr="00942684">
        <w:rPr>
          <w:rFonts w:ascii="Times New Roman" w:hAnsi="Times New Roman"/>
          <w:sz w:val="28"/>
          <w:szCs w:val="28"/>
        </w:rPr>
        <w:tab/>
        <w:t>Три дороги обласного значення загальною протяжністю 44,9 км:</w:t>
      </w:r>
    </w:p>
    <w:p w:rsidR="00C77508" w:rsidRPr="00942684" w:rsidRDefault="00C77508" w:rsidP="00C77508">
      <w:pPr>
        <w:spacing w:after="0" w:line="240" w:lineRule="auto"/>
        <w:jc w:val="both"/>
        <w:outlineLvl w:val="1"/>
        <w:rPr>
          <w:rFonts w:ascii="Times New Roman" w:hAnsi="Times New Roman"/>
          <w:sz w:val="28"/>
          <w:szCs w:val="28"/>
        </w:rPr>
      </w:pPr>
      <w:r w:rsidRPr="00942684">
        <w:rPr>
          <w:rFonts w:ascii="Times New Roman" w:hAnsi="Times New Roman"/>
          <w:sz w:val="28"/>
          <w:szCs w:val="28"/>
        </w:rPr>
        <w:t>О141101 Стрілки-Ушковичі протяжністю 8 км, проходить через населені пункти: Кимир, Ушковичі.</w:t>
      </w:r>
    </w:p>
    <w:p w:rsidR="00C77508" w:rsidRPr="00942684" w:rsidRDefault="00C77508" w:rsidP="00C77508">
      <w:pPr>
        <w:spacing w:after="0" w:line="240" w:lineRule="auto"/>
        <w:jc w:val="both"/>
        <w:outlineLvl w:val="1"/>
        <w:rPr>
          <w:rFonts w:ascii="Times New Roman" w:hAnsi="Times New Roman"/>
          <w:sz w:val="28"/>
          <w:szCs w:val="28"/>
        </w:rPr>
      </w:pPr>
      <w:r w:rsidRPr="00942684">
        <w:rPr>
          <w:rFonts w:ascii="Times New Roman" w:hAnsi="Times New Roman"/>
          <w:sz w:val="28"/>
          <w:szCs w:val="28"/>
        </w:rPr>
        <w:t>О141102 Перемишляни-Чемеринці-</w:t>
      </w:r>
      <w:proofErr w:type="gramStart"/>
      <w:r w:rsidRPr="00942684">
        <w:rPr>
          <w:rFonts w:ascii="Times New Roman" w:hAnsi="Times New Roman"/>
          <w:sz w:val="28"/>
          <w:szCs w:val="28"/>
        </w:rPr>
        <w:t>Плугів  протяжністю</w:t>
      </w:r>
      <w:proofErr w:type="gramEnd"/>
      <w:r w:rsidRPr="00942684">
        <w:rPr>
          <w:rFonts w:ascii="Times New Roman" w:hAnsi="Times New Roman"/>
          <w:sz w:val="28"/>
          <w:szCs w:val="28"/>
        </w:rPr>
        <w:t xml:space="preserve"> 24,9 км, проходить через населені пункти: Перемишляни, Боршів, Виписки, Чемеринці, Дунаїв.</w:t>
      </w:r>
    </w:p>
    <w:p w:rsidR="00C77508" w:rsidRPr="00942684" w:rsidRDefault="00C77508" w:rsidP="00C77508">
      <w:pPr>
        <w:spacing w:after="0" w:line="240" w:lineRule="auto"/>
        <w:jc w:val="both"/>
        <w:outlineLvl w:val="1"/>
        <w:rPr>
          <w:rFonts w:ascii="Times New Roman" w:hAnsi="Times New Roman"/>
          <w:sz w:val="28"/>
          <w:szCs w:val="28"/>
        </w:rPr>
      </w:pPr>
      <w:r w:rsidRPr="00942684">
        <w:rPr>
          <w:rFonts w:ascii="Times New Roman" w:hAnsi="Times New Roman"/>
          <w:sz w:val="28"/>
          <w:szCs w:val="28"/>
        </w:rPr>
        <w:t>О141103 Бережани-Нараїв-Брюховичі протяжністю 12 км, проходить через населені пункти: Подусільна, Болотня, Іванівка, Брюховичі.</w:t>
      </w:r>
    </w:p>
    <w:p w:rsidR="00C77508" w:rsidRPr="00942684" w:rsidRDefault="00C77508" w:rsidP="00C77508">
      <w:pPr>
        <w:spacing w:after="0" w:line="240" w:lineRule="auto"/>
        <w:jc w:val="both"/>
        <w:outlineLvl w:val="1"/>
        <w:rPr>
          <w:rFonts w:ascii="Times New Roman" w:hAnsi="Times New Roman"/>
          <w:sz w:val="28"/>
          <w:szCs w:val="28"/>
        </w:rPr>
      </w:pPr>
      <w:r w:rsidRPr="00942684">
        <w:rPr>
          <w:rFonts w:ascii="Times New Roman" w:hAnsi="Times New Roman"/>
          <w:sz w:val="28"/>
          <w:szCs w:val="28"/>
        </w:rPr>
        <w:t xml:space="preserve">  </w:t>
      </w:r>
      <w:r w:rsidRPr="00942684">
        <w:rPr>
          <w:rFonts w:ascii="Times New Roman" w:hAnsi="Times New Roman"/>
          <w:sz w:val="28"/>
          <w:szCs w:val="28"/>
        </w:rPr>
        <w:tab/>
        <w:t>34 дороги протяжністю 180,3 км загального користування місцевого значення.</w:t>
      </w:r>
    </w:p>
    <w:p w:rsidR="00C77508" w:rsidRPr="00942684" w:rsidRDefault="00C77508" w:rsidP="00C77508">
      <w:pPr>
        <w:spacing w:after="0" w:line="240" w:lineRule="auto"/>
        <w:ind w:firstLine="567"/>
        <w:jc w:val="both"/>
        <w:rPr>
          <w:rFonts w:ascii="Times New Roman" w:eastAsia="Symbol" w:hAnsi="Times New Roman"/>
          <w:sz w:val="28"/>
          <w:szCs w:val="28"/>
          <w:lang w:eastAsia="x-none"/>
        </w:rPr>
      </w:pPr>
      <w:r w:rsidRPr="00942684">
        <w:rPr>
          <w:rFonts w:ascii="Times New Roman" w:hAnsi="Times New Roman"/>
          <w:sz w:val="28"/>
          <w:szCs w:val="28"/>
        </w:rPr>
        <w:t>місцеві дороги, з</w:t>
      </w:r>
      <w:r w:rsidRPr="00942684">
        <w:rPr>
          <w:rFonts w:ascii="Times New Roman" w:eastAsia="Symbol" w:hAnsi="Times New Roman"/>
          <w:sz w:val="28"/>
          <w:szCs w:val="28"/>
          <w:lang w:eastAsia="x-none"/>
        </w:rPr>
        <w:t>агальна протяжність доріг комунальної власності становить 254,6 км (за типом покриття: тверде, щебінь, гравій, грунт тощо).</w:t>
      </w:r>
    </w:p>
    <w:p w:rsidR="00C77508" w:rsidRPr="00942684" w:rsidRDefault="00C77508" w:rsidP="00C77508">
      <w:pPr>
        <w:spacing w:after="0" w:line="240" w:lineRule="auto"/>
        <w:ind w:firstLine="567"/>
        <w:jc w:val="both"/>
        <w:rPr>
          <w:rFonts w:ascii="Times New Roman" w:eastAsia="Symbol" w:hAnsi="Times New Roman"/>
          <w:sz w:val="28"/>
          <w:szCs w:val="28"/>
          <w:lang w:eastAsia="x-none"/>
        </w:rPr>
      </w:pPr>
      <w:r w:rsidRPr="00942684">
        <w:rPr>
          <w:rFonts w:ascii="Times New Roman" w:eastAsia="Symbol" w:hAnsi="Times New Roman"/>
          <w:sz w:val="28"/>
          <w:szCs w:val="28"/>
          <w:lang w:eastAsia="x-none"/>
        </w:rPr>
        <w:t xml:space="preserve"> Пасажирські перевезення в громаді здійснюються приміськими автобусними маршрутами загального користування.  </w:t>
      </w:r>
    </w:p>
    <w:p w:rsidR="00C77508" w:rsidRPr="00942684" w:rsidRDefault="00C77508" w:rsidP="00C77508">
      <w:pPr>
        <w:spacing w:after="0" w:line="240" w:lineRule="auto"/>
        <w:ind w:firstLine="567"/>
        <w:jc w:val="both"/>
        <w:rPr>
          <w:rFonts w:ascii="Times New Roman" w:eastAsia="Symbol" w:hAnsi="Times New Roman"/>
          <w:sz w:val="28"/>
          <w:szCs w:val="28"/>
          <w:lang w:eastAsia="x-none"/>
        </w:rPr>
      </w:pPr>
      <w:r w:rsidRPr="00942684">
        <w:rPr>
          <w:rFonts w:ascii="Times New Roman" w:eastAsia="Symbol" w:hAnsi="Times New Roman"/>
          <w:sz w:val="28"/>
          <w:szCs w:val="28"/>
          <w:lang w:eastAsia="x-none"/>
        </w:rPr>
        <w:t>Перелік перевізників, що надають транспортні послуги з перевезення пасажирів автомобільним транспортом: ПП «Автошлях» та ФОП Гац Б.М.</w:t>
      </w:r>
    </w:p>
    <w:p w:rsidR="00C77508" w:rsidRPr="00942684" w:rsidRDefault="00C77508" w:rsidP="00C77508">
      <w:pPr>
        <w:pStyle w:val="afa"/>
        <w:jc w:val="both"/>
        <w:rPr>
          <w:rFonts w:ascii="Times New Roman" w:hAnsi="Times New Roman"/>
          <w:b/>
          <w:color w:val="000000"/>
          <w:sz w:val="28"/>
          <w:szCs w:val="28"/>
        </w:rPr>
      </w:pPr>
      <w:r w:rsidRPr="00942684">
        <w:rPr>
          <w:rFonts w:ascii="Times New Roman" w:hAnsi="Times New Roman"/>
          <w:b/>
          <w:bCs/>
          <w:iCs/>
          <w:color w:val="000000"/>
          <w:sz w:val="28"/>
          <w:szCs w:val="28"/>
        </w:rPr>
        <w:t>Туристична інфраструктура</w:t>
      </w:r>
      <w:r w:rsidRPr="00942684">
        <w:rPr>
          <w:rFonts w:ascii="Times New Roman" w:hAnsi="Times New Roman"/>
          <w:b/>
          <w:color w:val="000000"/>
          <w:sz w:val="28"/>
          <w:szCs w:val="28"/>
        </w:rPr>
        <w:t>.</w:t>
      </w:r>
    </w:p>
    <w:p w:rsidR="00C77508" w:rsidRPr="00942684" w:rsidRDefault="00C77508" w:rsidP="00C77508">
      <w:pPr>
        <w:pStyle w:val="afa"/>
        <w:ind w:firstLine="425"/>
        <w:jc w:val="both"/>
        <w:rPr>
          <w:rFonts w:ascii="Times New Roman" w:hAnsi="Times New Roman"/>
          <w:color w:val="000000"/>
          <w:sz w:val="28"/>
          <w:szCs w:val="28"/>
        </w:rPr>
      </w:pPr>
      <w:r w:rsidRPr="00942684">
        <w:rPr>
          <w:rFonts w:ascii="Times New Roman" w:hAnsi="Times New Roman"/>
          <w:color w:val="000000"/>
          <w:sz w:val="28"/>
          <w:szCs w:val="28"/>
        </w:rPr>
        <w:t xml:space="preserve"> Туризм є одним із ключових напрямків розвитку Перемишлянської громади, що сприяє економічному зростанню, створенню робочих місць та підвищенню якості життя місцевих жителів. Перемишлянська громада має значний потенціал для розвитку туризму завдяки своїй унікальній історичній спадщині, природним ресурсам, культурним традиціям та вигідному географічному положенню.</w:t>
      </w:r>
    </w:p>
    <w:p w:rsidR="00C77508" w:rsidRPr="00942684" w:rsidRDefault="00C77508" w:rsidP="00C77508">
      <w:pPr>
        <w:pStyle w:val="afa"/>
        <w:ind w:firstLine="425"/>
        <w:jc w:val="both"/>
        <w:rPr>
          <w:rFonts w:ascii="Times New Roman" w:hAnsi="Times New Roman"/>
          <w:color w:val="000000"/>
          <w:sz w:val="28"/>
          <w:szCs w:val="28"/>
        </w:rPr>
      </w:pPr>
      <w:r w:rsidRPr="00942684">
        <w:rPr>
          <w:rFonts w:ascii="Times New Roman" w:hAnsi="Times New Roman"/>
          <w:color w:val="000000"/>
          <w:sz w:val="28"/>
          <w:szCs w:val="28"/>
        </w:rPr>
        <w:t>Природні ландшафти регіону, включаючи ліси, річки та озера, створюють чудові умови для розвитку активного відпочинку та еко-туризму. Це може включати туристичні походи, велосипедні маршрути, кемпінг та відпочинок на природі.</w:t>
      </w:r>
    </w:p>
    <w:p w:rsidR="00C77508" w:rsidRPr="00942684" w:rsidRDefault="00C77508" w:rsidP="00C77508">
      <w:pPr>
        <w:pStyle w:val="afa"/>
        <w:ind w:firstLine="567"/>
        <w:jc w:val="both"/>
        <w:rPr>
          <w:rFonts w:ascii="Times New Roman" w:hAnsi="Times New Roman"/>
          <w:color w:val="000000"/>
          <w:sz w:val="28"/>
          <w:szCs w:val="28"/>
        </w:rPr>
      </w:pPr>
      <w:r w:rsidRPr="00942684">
        <w:rPr>
          <w:rFonts w:ascii="Times New Roman" w:hAnsi="Times New Roman"/>
          <w:color w:val="000000"/>
          <w:sz w:val="28"/>
          <w:szCs w:val="28"/>
        </w:rPr>
        <w:t>Сільський туризм також має великий потенціал. Місцеві ферми та господарства можуть пропонувати туристам автентичний досвід українського села, дегустації місцевих продуктів, майстер-класи з традиційних ремесел.</w:t>
      </w:r>
    </w:p>
    <w:p w:rsidR="00C77508" w:rsidRPr="00942684" w:rsidRDefault="00C77508" w:rsidP="00C77508">
      <w:pPr>
        <w:pStyle w:val="afa"/>
        <w:ind w:firstLine="567"/>
        <w:jc w:val="both"/>
        <w:rPr>
          <w:rFonts w:ascii="Times New Roman" w:hAnsi="Times New Roman"/>
          <w:color w:val="000000"/>
          <w:sz w:val="28"/>
          <w:szCs w:val="28"/>
        </w:rPr>
      </w:pPr>
      <w:r w:rsidRPr="00942684">
        <w:rPr>
          <w:rFonts w:ascii="Times New Roman" w:hAnsi="Times New Roman"/>
          <w:color w:val="000000"/>
          <w:sz w:val="28"/>
          <w:szCs w:val="28"/>
        </w:rPr>
        <w:t xml:space="preserve">Проведення місцевих фестивалів, ярмарків, тематичних заходів та свят стане важливим інструментом залучення туристів. </w:t>
      </w:r>
    </w:p>
    <w:p w:rsidR="00C77508" w:rsidRPr="00942684" w:rsidRDefault="00C77508" w:rsidP="00C77508">
      <w:pPr>
        <w:pStyle w:val="afa"/>
        <w:ind w:firstLine="567"/>
        <w:jc w:val="both"/>
        <w:rPr>
          <w:rFonts w:ascii="Times New Roman" w:hAnsi="Times New Roman"/>
          <w:color w:val="000000"/>
          <w:sz w:val="28"/>
          <w:szCs w:val="28"/>
        </w:rPr>
      </w:pPr>
      <w:r w:rsidRPr="00942684">
        <w:rPr>
          <w:rFonts w:ascii="Times New Roman" w:hAnsi="Times New Roman"/>
          <w:color w:val="000000"/>
          <w:sz w:val="28"/>
          <w:szCs w:val="28"/>
        </w:rPr>
        <w:t>Особливою увагою можуть користуватися заходи, присвячені національним та релігійним святам, які допоможуть туристам глибше зануритися в місцеву культуру.</w:t>
      </w:r>
    </w:p>
    <w:p w:rsidR="00C77508" w:rsidRPr="00942684" w:rsidRDefault="00C77508" w:rsidP="00C77508">
      <w:pPr>
        <w:pStyle w:val="afa"/>
        <w:ind w:firstLine="567"/>
        <w:jc w:val="both"/>
        <w:rPr>
          <w:rFonts w:ascii="Times New Roman" w:hAnsi="Times New Roman"/>
          <w:color w:val="000000"/>
          <w:sz w:val="28"/>
          <w:szCs w:val="28"/>
        </w:rPr>
      </w:pPr>
      <w:r w:rsidRPr="00942684">
        <w:rPr>
          <w:rFonts w:ascii="Times New Roman" w:hAnsi="Times New Roman"/>
          <w:color w:val="000000"/>
          <w:sz w:val="28"/>
          <w:szCs w:val="28"/>
        </w:rPr>
        <w:t>Туристичні ресурси:</w:t>
      </w:r>
    </w:p>
    <w:p w:rsidR="00C77508" w:rsidRPr="00942684" w:rsidRDefault="00C77508" w:rsidP="00C77508">
      <w:pPr>
        <w:pStyle w:val="aa"/>
        <w:shd w:val="clear" w:color="auto" w:fill="FFFFFF"/>
        <w:spacing w:before="0" w:beforeAutospacing="0" w:after="0" w:afterAutospacing="0"/>
        <w:jc w:val="both"/>
        <w:rPr>
          <w:color w:val="000000"/>
          <w:sz w:val="28"/>
          <w:szCs w:val="28"/>
        </w:rPr>
      </w:pPr>
      <w:r w:rsidRPr="00942684">
        <w:rPr>
          <w:color w:val="000000"/>
          <w:sz w:val="28"/>
          <w:szCs w:val="28"/>
        </w:rPr>
        <w:t xml:space="preserve">Релігійний туризм: </w:t>
      </w:r>
    </w:p>
    <w:p w:rsidR="00C77508" w:rsidRPr="00942684" w:rsidRDefault="00C77508" w:rsidP="00C77508">
      <w:pPr>
        <w:pStyle w:val="afb"/>
        <w:numPr>
          <w:ilvl w:val="1"/>
          <w:numId w:val="32"/>
        </w:numPr>
        <w:spacing w:after="0"/>
        <w:ind w:left="0" w:firstLine="426"/>
        <w:jc w:val="both"/>
        <w:rPr>
          <w:rFonts w:ascii="Times New Roman" w:hAnsi="Times New Roman"/>
          <w:i w:val="0"/>
          <w:color w:val="auto"/>
          <w:sz w:val="28"/>
          <w:szCs w:val="28"/>
        </w:rPr>
      </w:pPr>
      <w:r w:rsidRPr="00942684">
        <w:rPr>
          <w:rFonts w:ascii="Times New Roman" w:hAnsi="Times New Roman"/>
          <w:i w:val="0"/>
          <w:color w:val="auto"/>
          <w:sz w:val="28"/>
          <w:szCs w:val="28"/>
        </w:rPr>
        <w:lastRenderedPageBreak/>
        <w:t>Свято-Успенська Унівська </w:t>
      </w:r>
      <w:hyperlink r:id="rId12" w:tooltip="Лавра" w:history="1">
        <w:r w:rsidRPr="00942684">
          <w:rPr>
            <w:rFonts w:ascii="Times New Roman" w:hAnsi="Times New Roman"/>
            <w:i w:val="0"/>
            <w:color w:val="auto"/>
            <w:sz w:val="28"/>
            <w:szCs w:val="28"/>
          </w:rPr>
          <w:t>Лавра</w:t>
        </w:r>
      </w:hyperlink>
      <w:r w:rsidRPr="00942684">
        <w:rPr>
          <w:rFonts w:ascii="Times New Roman" w:hAnsi="Times New Roman"/>
          <w:i w:val="0"/>
          <w:color w:val="auto"/>
          <w:sz w:val="28"/>
          <w:szCs w:val="28"/>
        </w:rPr>
        <w:t> Студійського уставу — один із найдавніших монастирських комплексів </w:t>
      </w:r>
      <w:hyperlink r:id="rId13" w:tooltip="Україна" w:history="1">
        <w:r w:rsidRPr="00942684">
          <w:rPr>
            <w:rFonts w:ascii="Times New Roman" w:hAnsi="Times New Roman"/>
            <w:i w:val="0"/>
            <w:color w:val="auto"/>
            <w:sz w:val="28"/>
            <w:szCs w:val="28"/>
          </w:rPr>
          <w:t>України</w:t>
        </w:r>
      </w:hyperlink>
      <w:r w:rsidRPr="00942684">
        <w:rPr>
          <w:rFonts w:ascii="Times New Roman" w:hAnsi="Times New Roman"/>
          <w:i w:val="0"/>
          <w:color w:val="auto"/>
          <w:sz w:val="28"/>
          <w:szCs w:val="28"/>
        </w:rPr>
        <w:t>. Центральний монастир </w:t>
      </w:r>
      <w:hyperlink r:id="rId14" w:tooltip="Галицька єпархія" w:history="1">
        <w:r w:rsidRPr="00942684">
          <w:rPr>
            <w:rFonts w:ascii="Times New Roman" w:hAnsi="Times New Roman"/>
            <w:i w:val="0"/>
            <w:color w:val="auto"/>
            <w:sz w:val="28"/>
            <w:szCs w:val="28"/>
          </w:rPr>
          <w:t>Галицької єпархії</w:t>
        </w:r>
      </w:hyperlink>
      <w:r w:rsidRPr="00942684">
        <w:rPr>
          <w:rFonts w:ascii="Times New Roman" w:hAnsi="Times New Roman"/>
          <w:i w:val="0"/>
          <w:color w:val="auto"/>
          <w:sz w:val="28"/>
          <w:szCs w:val="28"/>
        </w:rPr>
        <w:t> впродовж </w:t>
      </w:r>
      <w:hyperlink r:id="rId15" w:tooltip="14 століття" w:history="1">
        <w:r w:rsidRPr="00942684">
          <w:rPr>
            <w:rFonts w:ascii="Times New Roman" w:hAnsi="Times New Roman"/>
            <w:i w:val="0"/>
            <w:color w:val="auto"/>
            <w:sz w:val="28"/>
            <w:szCs w:val="28"/>
          </w:rPr>
          <w:t>XIV</w:t>
        </w:r>
      </w:hyperlink>
      <w:r w:rsidRPr="00942684">
        <w:rPr>
          <w:rFonts w:ascii="Times New Roman" w:hAnsi="Times New Roman"/>
          <w:i w:val="0"/>
          <w:color w:val="auto"/>
          <w:sz w:val="28"/>
          <w:szCs w:val="28"/>
        </w:rPr>
        <w:t>—</w:t>
      </w:r>
      <w:hyperlink r:id="rId16" w:tooltip="18 століття" w:history="1">
        <w:r w:rsidRPr="00942684">
          <w:rPr>
            <w:rFonts w:ascii="Times New Roman" w:hAnsi="Times New Roman"/>
            <w:i w:val="0"/>
            <w:color w:val="auto"/>
            <w:sz w:val="28"/>
            <w:szCs w:val="28"/>
          </w:rPr>
          <w:t>XVIII</w:t>
        </w:r>
      </w:hyperlink>
      <w:r w:rsidRPr="00942684">
        <w:rPr>
          <w:rFonts w:ascii="Times New Roman" w:hAnsi="Times New Roman"/>
          <w:i w:val="0"/>
          <w:color w:val="auto"/>
          <w:sz w:val="28"/>
          <w:szCs w:val="28"/>
        </w:rPr>
        <w:t> століть, від др. пол. ХХ ст. осередок греко-католицького </w:t>
      </w:r>
      <w:hyperlink r:id="rId17" w:tooltip="Чернець" w:history="1">
        <w:r w:rsidRPr="00942684">
          <w:rPr>
            <w:rFonts w:ascii="Times New Roman" w:hAnsi="Times New Roman"/>
            <w:i w:val="0"/>
            <w:color w:val="auto"/>
            <w:sz w:val="28"/>
            <w:szCs w:val="28"/>
          </w:rPr>
          <w:t>чернечого</w:t>
        </w:r>
      </w:hyperlink>
      <w:r w:rsidRPr="00942684">
        <w:rPr>
          <w:rFonts w:ascii="Times New Roman" w:hAnsi="Times New Roman"/>
          <w:i w:val="0"/>
          <w:color w:val="auto"/>
          <w:sz w:val="28"/>
          <w:szCs w:val="28"/>
        </w:rPr>
        <w:t> життя монахів </w:t>
      </w:r>
      <w:hyperlink r:id="rId18" w:tooltip="Студити" w:history="1">
        <w:r w:rsidRPr="00942684">
          <w:rPr>
            <w:rFonts w:ascii="Times New Roman" w:hAnsi="Times New Roman"/>
            <w:i w:val="0"/>
            <w:color w:val="auto"/>
            <w:sz w:val="28"/>
            <w:szCs w:val="28"/>
          </w:rPr>
          <w:t>Студійського уставу</w:t>
        </w:r>
      </w:hyperlink>
      <w:r w:rsidRPr="00942684">
        <w:rPr>
          <w:rFonts w:ascii="Times New Roman" w:hAnsi="Times New Roman"/>
          <w:i w:val="0"/>
          <w:color w:val="auto"/>
          <w:sz w:val="28"/>
          <w:szCs w:val="28"/>
        </w:rPr>
        <w:t>. Унікальний архітектурний ансамбль-пам'ятка, с.Унів, що приваблює паломників та проводить прощі.</w:t>
      </w:r>
    </w:p>
    <w:p w:rsidR="00C77508" w:rsidRPr="00942684" w:rsidRDefault="00C77508" w:rsidP="00C77508">
      <w:pPr>
        <w:pStyle w:val="afb"/>
        <w:spacing w:after="0"/>
        <w:ind w:left="426"/>
        <w:jc w:val="both"/>
        <w:rPr>
          <w:rFonts w:ascii="Times New Roman" w:hAnsi="Times New Roman"/>
          <w:color w:val="000000"/>
          <w:sz w:val="28"/>
          <w:szCs w:val="28"/>
        </w:rPr>
      </w:pPr>
      <w:r w:rsidRPr="00942684">
        <w:rPr>
          <w:rFonts w:ascii="Times New Roman" w:hAnsi="Times New Roman"/>
          <w:color w:val="000000"/>
          <w:sz w:val="28"/>
          <w:szCs w:val="28"/>
        </w:rPr>
        <w:t xml:space="preserve"> </w:t>
      </w:r>
      <w:r w:rsidRPr="00942684">
        <w:rPr>
          <w:rFonts w:ascii="Times New Roman" w:hAnsi="Times New Roman"/>
          <w:noProof/>
          <w:color w:val="000000"/>
          <w:sz w:val="28"/>
          <w:szCs w:val="28"/>
        </w:rPr>
        <w:drawing>
          <wp:inline distT="0" distB="0" distL="0" distR="0">
            <wp:extent cx="3693160" cy="2280920"/>
            <wp:effectExtent l="0" t="0" r="2540" b="508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93160" cy="2280920"/>
                    </a:xfrm>
                    <a:prstGeom prst="rect">
                      <a:avLst/>
                    </a:prstGeom>
                    <a:noFill/>
                  </pic:spPr>
                </pic:pic>
              </a:graphicData>
            </a:graphic>
          </wp:inline>
        </w:drawing>
      </w:r>
    </w:p>
    <w:p w:rsidR="00C77508" w:rsidRPr="00942684" w:rsidRDefault="00C77508" w:rsidP="00C77508">
      <w:pPr>
        <w:rPr>
          <w:rFonts w:ascii="Times New Roman" w:hAnsi="Times New Roman"/>
        </w:rPr>
      </w:pPr>
    </w:p>
    <w:p w:rsidR="00C77508" w:rsidRPr="00942684" w:rsidRDefault="00C77508" w:rsidP="00C77508">
      <w:pPr>
        <w:pStyle w:val="afa"/>
        <w:numPr>
          <w:ilvl w:val="1"/>
          <w:numId w:val="32"/>
        </w:numPr>
        <w:ind w:left="0" w:firstLine="567"/>
        <w:jc w:val="both"/>
        <w:rPr>
          <w:rFonts w:ascii="Times New Roman" w:hAnsi="Times New Roman"/>
          <w:color w:val="000000"/>
          <w:sz w:val="28"/>
          <w:szCs w:val="28"/>
        </w:rPr>
      </w:pPr>
      <w:r w:rsidRPr="00942684">
        <w:rPr>
          <w:rFonts w:ascii="Times New Roman" w:hAnsi="Times New Roman"/>
          <w:color w:val="000000"/>
          <w:sz w:val="28"/>
          <w:szCs w:val="28"/>
        </w:rPr>
        <w:t xml:space="preserve">Пам’ятник о. Омеляну Ковчу в м. Перемишляни. </w:t>
      </w:r>
    </w:p>
    <w:p w:rsidR="00C77508" w:rsidRPr="00942684" w:rsidRDefault="00C77508" w:rsidP="00C77508">
      <w:pPr>
        <w:pStyle w:val="afa"/>
        <w:numPr>
          <w:ilvl w:val="1"/>
          <w:numId w:val="32"/>
        </w:numPr>
        <w:ind w:left="0" w:firstLine="567"/>
        <w:jc w:val="both"/>
        <w:rPr>
          <w:rFonts w:ascii="Times New Roman" w:hAnsi="Times New Roman"/>
          <w:color w:val="000000"/>
          <w:sz w:val="28"/>
          <w:szCs w:val="28"/>
        </w:rPr>
      </w:pPr>
      <w:r w:rsidRPr="00942684">
        <w:rPr>
          <w:rFonts w:ascii="Times New Roman" w:hAnsi="Times New Roman"/>
          <w:noProof/>
          <w:color w:val="000000"/>
          <w:sz w:val="28"/>
          <w:szCs w:val="28"/>
        </w:rPr>
        <w:drawing>
          <wp:inline distT="0" distB="0" distL="0" distR="0">
            <wp:extent cx="3542030" cy="1991995"/>
            <wp:effectExtent l="0" t="0" r="1270" b="825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42030" cy="1991995"/>
                    </a:xfrm>
                    <a:prstGeom prst="rect">
                      <a:avLst/>
                    </a:prstGeom>
                    <a:noFill/>
                  </pic:spPr>
                </pic:pic>
              </a:graphicData>
            </a:graphic>
          </wp:inline>
        </w:drawing>
      </w:r>
    </w:p>
    <w:p w:rsidR="00C77508" w:rsidRPr="00942684" w:rsidRDefault="00C77508" w:rsidP="00C77508">
      <w:pPr>
        <w:pStyle w:val="afa"/>
        <w:jc w:val="both"/>
        <w:rPr>
          <w:rFonts w:ascii="Times New Roman" w:hAnsi="Times New Roman"/>
          <w:color w:val="000000"/>
          <w:sz w:val="28"/>
          <w:szCs w:val="28"/>
        </w:rPr>
      </w:pPr>
      <w:r w:rsidRPr="00942684">
        <w:rPr>
          <w:rFonts w:ascii="Times New Roman" w:hAnsi="Times New Roman"/>
          <w:color w:val="000000"/>
          <w:sz w:val="28"/>
          <w:szCs w:val="28"/>
        </w:rPr>
        <w:t>Природні ресурси: Перемишлянське озеро «Молодіжне»</w:t>
      </w:r>
    </w:p>
    <w:p w:rsidR="00C77508" w:rsidRPr="00942684" w:rsidRDefault="00C77508" w:rsidP="00C77508">
      <w:pPr>
        <w:pStyle w:val="afa"/>
        <w:jc w:val="both"/>
        <w:rPr>
          <w:rFonts w:ascii="Times New Roman" w:hAnsi="Times New Roman"/>
          <w:color w:val="000000"/>
          <w:sz w:val="28"/>
          <w:szCs w:val="28"/>
        </w:rPr>
      </w:pPr>
      <w:r w:rsidRPr="00942684">
        <w:rPr>
          <w:rFonts w:ascii="Times New Roman" w:hAnsi="Times New Roman"/>
          <w:color w:val="000000"/>
          <w:sz w:val="28"/>
          <w:szCs w:val="28"/>
        </w:rPr>
        <w:t>Історико-краєзнавчий музей м. Перемишляни</w:t>
      </w:r>
    </w:p>
    <w:p w:rsidR="00C77508" w:rsidRPr="00942684" w:rsidRDefault="00C77508" w:rsidP="00C77508">
      <w:pPr>
        <w:pStyle w:val="afa"/>
        <w:jc w:val="both"/>
        <w:rPr>
          <w:rFonts w:ascii="Times New Roman" w:hAnsi="Times New Roman"/>
          <w:color w:val="000000"/>
          <w:sz w:val="28"/>
          <w:szCs w:val="28"/>
        </w:rPr>
      </w:pPr>
      <w:r w:rsidRPr="00942684">
        <w:rPr>
          <w:rFonts w:ascii="Times New Roman" w:hAnsi="Times New Roman"/>
          <w:color w:val="000000"/>
          <w:sz w:val="28"/>
          <w:szCs w:val="28"/>
        </w:rPr>
        <w:t>Готельна та ресторанна інфраструктура:</w:t>
      </w:r>
    </w:p>
    <w:p w:rsidR="00C77508" w:rsidRPr="00942684" w:rsidRDefault="00C77508" w:rsidP="00C77508">
      <w:pPr>
        <w:pStyle w:val="afa"/>
        <w:ind w:firstLine="567"/>
        <w:jc w:val="both"/>
        <w:rPr>
          <w:rFonts w:ascii="Times New Roman" w:hAnsi="Times New Roman"/>
          <w:color w:val="000000"/>
          <w:sz w:val="28"/>
          <w:szCs w:val="28"/>
        </w:rPr>
      </w:pPr>
      <w:r w:rsidRPr="00942684">
        <w:rPr>
          <w:rFonts w:ascii="Times New Roman" w:hAnsi="Times New Roman"/>
          <w:color w:val="000000"/>
          <w:sz w:val="28"/>
          <w:szCs w:val="28"/>
        </w:rPr>
        <w:t>- Відпочинковий комплекс «Гостинний двір», с. Коросно</w:t>
      </w:r>
    </w:p>
    <w:p w:rsidR="00C77508" w:rsidRPr="00942684" w:rsidRDefault="00C77508" w:rsidP="00C77508">
      <w:pPr>
        <w:pStyle w:val="afa"/>
        <w:ind w:firstLine="567"/>
        <w:jc w:val="both"/>
        <w:rPr>
          <w:rFonts w:ascii="Times New Roman" w:hAnsi="Times New Roman"/>
          <w:color w:val="000000"/>
          <w:sz w:val="28"/>
          <w:szCs w:val="28"/>
        </w:rPr>
      </w:pPr>
      <w:r w:rsidRPr="00942684">
        <w:rPr>
          <w:rFonts w:ascii="Times New Roman" w:hAnsi="Times New Roman"/>
          <w:color w:val="000000"/>
          <w:sz w:val="28"/>
          <w:szCs w:val="28"/>
        </w:rPr>
        <w:t>- Гостинний Двір на «Білому Потоці», с.Ганачівка</w:t>
      </w:r>
    </w:p>
    <w:p w:rsidR="00C77508" w:rsidRPr="00942684" w:rsidRDefault="00C77508" w:rsidP="00C77508">
      <w:pPr>
        <w:pStyle w:val="afa"/>
        <w:ind w:firstLine="567"/>
        <w:jc w:val="both"/>
        <w:rPr>
          <w:rFonts w:ascii="Times New Roman" w:hAnsi="Times New Roman"/>
          <w:color w:val="000000"/>
          <w:sz w:val="28"/>
          <w:szCs w:val="28"/>
        </w:rPr>
      </w:pPr>
      <w:r w:rsidRPr="00942684">
        <w:rPr>
          <w:rFonts w:ascii="Times New Roman" w:hAnsi="Times New Roman"/>
          <w:color w:val="000000"/>
          <w:sz w:val="28"/>
          <w:szCs w:val="28"/>
        </w:rPr>
        <w:t>- Відпочинковий комплекс «Замок Лева», м. Перемишляни</w:t>
      </w:r>
    </w:p>
    <w:p w:rsidR="00C77508" w:rsidRPr="00942684" w:rsidRDefault="00C77508" w:rsidP="00C77508">
      <w:pPr>
        <w:pStyle w:val="afa"/>
        <w:ind w:firstLine="567"/>
        <w:jc w:val="both"/>
        <w:rPr>
          <w:rFonts w:ascii="Times New Roman" w:hAnsi="Times New Roman"/>
          <w:color w:val="000000"/>
          <w:sz w:val="28"/>
          <w:szCs w:val="28"/>
        </w:rPr>
      </w:pPr>
      <w:r w:rsidRPr="00942684">
        <w:rPr>
          <w:rFonts w:ascii="Times New Roman" w:hAnsi="Times New Roman"/>
          <w:color w:val="000000"/>
          <w:sz w:val="28"/>
          <w:szCs w:val="28"/>
        </w:rPr>
        <w:t>- Садиба «Горобець», с. Чемеринці</w:t>
      </w:r>
    </w:p>
    <w:p w:rsidR="00C77508" w:rsidRPr="00942684" w:rsidRDefault="00C77508" w:rsidP="00C77508">
      <w:pPr>
        <w:pStyle w:val="afa"/>
        <w:ind w:firstLine="567"/>
        <w:jc w:val="both"/>
        <w:rPr>
          <w:rFonts w:ascii="Times New Roman" w:hAnsi="Times New Roman"/>
          <w:sz w:val="28"/>
          <w:szCs w:val="28"/>
        </w:rPr>
      </w:pPr>
      <w:r w:rsidRPr="00942684">
        <w:rPr>
          <w:rFonts w:ascii="Times New Roman" w:hAnsi="Times New Roman"/>
          <w:sz w:val="28"/>
          <w:szCs w:val="28"/>
        </w:rPr>
        <w:t>- Ресторан «Версаль», м. Перемишляни</w:t>
      </w:r>
    </w:p>
    <w:p w:rsidR="00C77508" w:rsidRPr="00942684" w:rsidRDefault="00C77508" w:rsidP="00C77508">
      <w:pPr>
        <w:pStyle w:val="afa"/>
        <w:ind w:firstLine="567"/>
        <w:jc w:val="both"/>
        <w:rPr>
          <w:rFonts w:ascii="Times New Roman" w:hAnsi="Times New Roman"/>
          <w:sz w:val="28"/>
          <w:szCs w:val="28"/>
        </w:rPr>
      </w:pPr>
      <w:r w:rsidRPr="00942684">
        <w:rPr>
          <w:rFonts w:ascii="Times New Roman" w:hAnsi="Times New Roman"/>
          <w:sz w:val="28"/>
          <w:szCs w:val="28"/>
        </w:rPr>
        <w:t>- Кафе-бар «Вулик», м. Перемишляни</w:t>
      </w:r>
    </w:p>
    <w:p w:rsidR="00C77508" w:rsidRPr="00942684" w:rsidRDefault="00C77508" w:rsidP="00C77508">
      <w:pPr>
        <w:pStyle w:val="afa"/>
        <w:ind w:firstLine="567"/>
        <w:jc w:val="both"/>
        <w:rPr>
          <w:rFonts w:ascii="Times New Roman" w:hAnsi="Times New Roman"/>
          <w:sz w:val="28"/>
          <w:szCs w:val="28"/>
        </w:rPr>
      </w:pPr>
      <w:r w:rsidRPr="00942684">
        <w:rPr>
          <w:rFonts w:ascii="Times New Roman" w:hAnsi="Times New Roman"/>
          <w:sz w:val="28"/>
          <w:szCs w:val="28"/>
        </w:rPr>
        <w:t>- Кафе-бар «Новинка», м. Перемишляни</w:t>
      </w:r>
    </w:p>
    <w:p w:rsidR="00C77508" w:rsidRPr="00942684" w:rsidRDefault="00C77508" w:rsidP="00C77508">
      <w:pPr>
        <w:pStyle w:val="afa"/>
        <w:ind w:firstLine="567"/>
        <w:jc w:val="both"/>
        <w:rPr>
          <w:rFonts w:ascii="Times New Roman" w:hAnsi="Times New Roman"/>
          <w:sz w:val="28"/>
          <w:szCs w:val="28"/>
        </w:rPr>
      </w:pPr>
      <w:r w:rsidRPr="00942684">
        <w:rPr>
          <w:rFonts w:ascii="Times New Roman" w:hAnsi="Times New Roman"/>
          <w:sz w:val="28"/>
          <w:szCs w:val="28"/>
        </w:rPr>
        <w:t>- та багато інших закладів.</w:t>
      </w:r>
    </w:p>
    <w:p w:rsidR="00C77508" w:rsidRPr="00942684" w:rsidRDefault="00C77508" w:rsidP="00C77508">
      <w:pPr>
        <w:pStyle w:val="afa"/>
        <w:ind w:firstLine="567"/>
        <w:jc w:val="both"/>
        <w:rPr>
          <w:rFonts w:ascii="Times New Roman" w:hAnsi="Times New Roman"/>
          <w:sz w:val="28"/>
          <w:szCs w:val="28"/>
        </w:rPr>
      </w:pPr>
    </w:p>
    <w:p w:rsidR="00C77508" w:rsidRPr="00942684" w:rsidRDefault="00C77508" w:rsidP="00C77508">
      <w:pPr>
        <w:pStyle w:val="afa"/>
        <w:ind w:firstLine="567"/>
        <w:jc w:val="both"/>
        <w:rPr>
          <w:rFonts w:ascii="Times New Roman" w:hAnsi="Times New Roman"/>
          <w:sz w:val="28"/>
          <w:szCs w:val="28"/>
        </w:rPr>
      </w:pPr>
      <w:r w:rsidRPr="00942684">
        <w:rPr>
          <w:rFonts w:ascii="Times New Roman" w:hAnsi="Times New Roman"/>
          <w:sz w:val="28"/>
          <w:szCs w:val="28"/>
        </w:rPr>
        <w:t>У Перемишлянській громаді нараховується 13 пам'яток архітектури, інформація про які наведена у таблиці 5.</w:t>
      </w:r>
    </w:p>
    <w:p w:rsidR="00C77508" w:rsidRPr="00942684" w:rsidRDefault="00C77508" w:rsidP="00C77508">
      <w:pPr>
        <w:spacing w:after="0" w:line="240" w:lineRule="auto"/>
        <w:ind w:firstLine="425"/>
        <w:jc w:val="right"/>
        <w:outlineLvl w:val="0"/>
        <w:rPr>
          <w:rFonts w:ascii="Times New Roman" w:hAnsi="Times New Roman"/>
          <w:b/>
          <w:iCs/>
          <w:sz w:val="28"/>
          <w:szCs w:val="28"/>
        </w:rPr>
      </w:pPr>
      <w:bookmarkStart w:id="55" w:name="_Toc114230957"/>
      <w:bookmarkStart w:id="56" w:name="_Toc114231342"/>
      <w:bookmarkStart w:id="57" w:name="_Toc114231400"/>
    </w:p>
    <w:p w:rsidR="00C77508" w:rsidRPr="009055E8" w:rsidRDefault="00C77508" w:rsidP="00C77508">
      <w:pPr>
        <w:spacing w:after="0" w:line="240" w:lineRule="auto"/>
        <w:ind w:firstLine="425"/>
        <w:jc w:val="right"/>
        <w:outlineLvl w:val="0"/>
        <w:rPr>
          <w:rFonts w:ascii="Times New Roman" w:hAnsi="Times New Roman"/>
          <w:b/>
          <w:iCs/>
          <w:sz w:val="28"/>
          <w:szCs w:val="28"/>
          <w:lang w:val="uk-UA"/>
        </w:rPr>
      </w:pPr>
      <w:r w:rsidRPr="00942684">
        <w:rPr>
          <w:rFonts w:ascii="Times New Roman" w:hAnsi="Times New Roman"/>
          <w:b/>
          <w:iCs/>
          <w:sz w:val="28"/>
          <w:szCs w:val="28"/>
        </w:rPr>
        <w:lastRenderedPageBreak/>
        <w:t xml:space="preserve">Таблиця </w:t>
      </w:r>
      <w:bookmarkEnd w:id="55"/>
      <w:bookmarkEnd w:id="56"/>
      <w:bookmarkEnd w:id="57"/>
      <w:r w:rsidR="009055E8">
        <w:rPr>
          <w:rFonts w:ascii="Times New Roman" w:hAnsi="Times New Roman"/>
          <w:b/>
          <w:iCs/>
          <w:sz w:val="28"/>
          <w:szCs w:val="28"/>
          <w:lang w:val="uk-UA"/>
        </w:rPr>
        <w:t>4</w:t>
      </w:r>
    </w:p>
    <w:p w:rsidR="00C77508" w:rsidRPr="00942684" w:rsidRDefault="00C77508" w:rsidP="00C77508">
      <w:pPr>
        <w:spacing w:after="0" w:line="240" w:lineRule="auto"/>
        <w:ind w:firstLine="425"/>
        <w:jc w:val="center"/>
        <w:outlineLvl w:val="0"/>
        <w:rPr>
          <w:rFonts w:ascii="Times New Roman" w:hAnsi="Times New Roman"/>
          <w:b/>
          <w:iCs/>
          <w:sz w:val="28"/>
          <w:szCs w:val="28"/>
        </w:rPr>
      </w:pPr>
      <w:bookmarkStart w:id="58" w:name="_Toc114230958"/>
      <w:bookmarkStart w:id="59" w:name="_Toc114231343"/>
      <w:bookmarkStart w:id="60" w:name="_Toc114231401"/>
      <w:r w:rsidRPr="00942684">
        <w:rPr>
          <w:rFonts w:ascii="Times New Roman" w:hAnsi="Times New Roman"/>
          <w:b/>
          <w:iCs/>
          <w:sz w:val="28"/>
          <w:szCs w:val="28"/>
        </w:rPr>
        <w:t>Характеристика пам’яток архітектури Перемишлянської громади</w:t>
      </w:r>
      <w:bookmarkEnd w:id="58"/>
      <w:bookmarkEnd w:id="59"/>
      <w:bookmarkEnd w:id="60"/>
    </w:p>
    <w:tbl>
      <w:tblPr>
        <w:tblpPr w:leftFromText="180" w:rightFromText="180" w:vertAnchor="text" w:tblpY="1"/>
        <w:tblOverlap w:val="never"/>
        <w:tblW w:w="0" w:type="auto"/>
        <w:tblCellMar>
          <w:top w:w="15" w:type="dxa"/>
          <w:left w:w="15" w:type="dxa"/>
          <w:bottom w:w="15" w:type="dxa"/>
          <w:right w:w="15" w:type="dxa"/>
        </w:tblCellMar>
        <w:tblLook w:val="04A0" w:firstRow="1" w:lastRow="0" w:firstColumn="1" w:lastColumn="0" w:noHBand="0" w:noVBand="1"/>
      </w:tblPr>
      <w:tblGrid>
        <w:gridCol w:w="756"/>
        <w:gridCol w:w="2269"/>
        <w:gridCol w:w="1756"/>
        <w:gridCol w:w="2746"/>
        <w:gridCol w:w="1818"/>
      </w:tblGrid>
      <w:tr w:rsidR="00C77508" w:rsidRPr="00942684" w:rsidTr="00332247">
        <w:trPr>
          <w:tblHeader/>
        </w:trPr>
        <w:tc>
          <w:tcPr>
            <w:tcW w:w="0" w:type="auto"/>
            <w:tcBorders>
              <w:top w:val="single" w:sz="4" w:space="0" w:color="auto"/>
              <w:left w:val="single" w:sz="4" w:space="0" w:color="auto"/>
              <w:bottom w:val="single" w:sz="4" w:space="0" w:color="auto"/>
              <w:right w:val="single" w:sz="4" w:space="0" w:color="auto"/>
            </w:tcBorders>
            <w:shd w:val="clear" w:color="auto" w:fill="C5E0B3"/>
            <w:tcMar>
              <w:top w:w="48" w:type="dxa"/>
              <w:left w:w="96" w:type="dxa"/>
              <w:bottom w:w="48" w:type="dxa"/>
              <w:right w:w="315" w:type="dxa"/>
            </w:tcMar>
            <w:vAlign w:val="center"/>
            <w:hideMark/>
          </w:tcPr>
          <w:p w:rsidR="00C77508" w:rsidRPr="00942684" w:rsidRDefault="00C77508" w:rsidP="00332247">
            <w:pPr>
              <w:spacing w:after="0" w:line="240" w:lineRule="auto"/>
              <w:outlineLvl w:val="0"/>
              <w:rPr>
                <w:rFonts w:ascii="Times New Roman" w:hAnsi="Times New Roman"/>
                <w:b/>
                <w:bCs/>
                <w:iCs/>
                <w:sz w:val="28"/>
                <w:szCs w:val="28"/>
              </w:rPr>
            </w:pPr>
            <w:r w:rsidRPr="00942684">
              <w:rPr>
                <w:rFonts w:ascii="Times New Roman" w:hAnsi="Times New Roman"/>
                <w:b/>
                <w:bCs/>
                <w:iCs/>
                <w:sz w:val="28"/>
                <w:szCs w:val="28"/>
              </w:rPr>
              <w:t>№ з/п</w:t>
            </w:r>
          </w:p>
        </w:tc>
        <w:tc>
          <w:tcPr>
            <w:tcW w:w="0" w:type="auto"/>
            <w:tcBorders>
              <w:top w:val="single" w:sz="4" w:space="0" w:color="auto"/>
              <w:left w:val="single" w:sz="4" w:space="0" w:color="auto"/>
              <w:bottom w:val="single" w:sz="4" w:space="0" w:color="auto"/>
              <w:right w:val="single" w:sz="4" w:space="0" w:color="auto"/>
            </w:tcBorders>
            <w:shd w:val="clear" w:color="auto" w:fill="C5E0B3"/>
            <w:tcMar>
              <w:top w:w="48" w:type="dxa"/>
              <w:left w:w="96" w:type="dxa"/>
              <w:bottom w:w="48" w:type="dxa"/>
              <w:right w:w="315" w:type="dxa"/>
            </w:tcMar>
            <w:vAlign w:val="center"/>
            <w:hideMark/>
          </w:tcPr>
          <w:p w:rsidR="00C77508" w:rsidRPr="00942684" w:rsidRDefault="00C77508" w:rsidP="00332247">
            <w:pPr>
              <w:spacing w:after="0" w:line="240" w:lineRule="auto"/>
              <w:outlineLvl w:val="0"/>
              <w:rPr>
                <w:rFonts w:ascii="Times New Roman" w:hAnsi="Times New Roman"/>
                <w:b/>
                <w:bCs/>
                <w:iCs/>
                <w:sz w:val="28"/>
                <w:szCs w:val="28"/>
              </w:rPr>
            </w:pPr>
            <w:r w:rsidRPr="00942684">
              <w:rPr>
                <w:rFonts w:ascii="Times New Roman" w:hAnsi="Times New Roman"/>
                <w:b/>
                <w:bCs/>
                <w:iCs/>
                <w:sz w:val="28"/>
                <w:szCs w:val="28"/>
              </w:rPr>
              <w:t>Найменування пам'ятки</w:t>
            </w:r>
          </w:p>
        </w:tc>
        <w:tc>
          <w:tcPr>
            <w:tcW w:w="0" w:type="auto"/>
            <w:tcBorders>
              <w:top w:val="single" w:sz="4" w:space="0" w:color="auto"/>
              <w:left w:val="single" w:sz="4" w:space="0" w:color="auto"/>
              <w:bottom w:val="single" w:sz="4" w:space="0" w:color="auto"/>
              <w:right w:val="single" w:sz="4" w:space="0" w:color="auto"/>
            </w:tcBorders>
            <w:shd w:val="clear" w:color="auto" w:fill="C5E0B3"/>
            <w:tcMar>
              <w:top w:w="48" w:type="dxa"/>
              <w:left w:w="96" w:type="dxa"/>
              <w:bottom w:w="48" w:type="dxa"/>
              <w:right w:w="315" w:type="dxa"/>
            </w:tcMar>
            <w:vAlign w:val="center"/>
            <w:hideMark/>
          </w:tcPr>
          <w:p w:rsidR="00C77508" w:rsidRPr="00942684" w:rsidRDefault="00C77508" w:rsidP="00332247">
            <w:pPr>
              <w:spacing w:after="0" w:line="240" w:lineRule="auto"/>
              <w:outlineLvl w:val="0"/>
              <w:rPr>
                <w:rFonts w:ascii="Times New Roman" w:hAnsi="Times New Roman"/>
                <w:b/>
                <w:bCs/>
                <w:iCs/>
                <w:sz w:val="28"/>
                <w:szCs w:val="28"/>
              </w:rPr>
            </w:pPr>
            <w:r w:rsidRPr="00942684">
              <w:rPr>
                <w:rFonts w:ascii="Times New Roman" w:hAnsi="Times New Roman"/>
                <w:b/>
                <w:bCs/>
                <w:iCs/>
                <w:sz w:val="28"/>
                <w:szCs w:val="28"/>
              </w:rPr>
              <w:t>Датування</w:t>
            </w:r>
          </w:p>
        </w:tc>
        <w:tc>
          <w:tcPr>
            <w:tcW w:w="0" w:type="auto"/>
            <w:tcBorders>
              <w:top w:val="single" w:sz="4" w:space="0" w:color="auto"/>
              <w:left w:val="single" w:sz="4" w:space="0" w:color="auto"/>
              <w:bottom w:val="single" w:sz="4" w:space="0" w:color="auto"/>
              <w:right w:val="single" w:sz="4" w:space="0" w:color="auto"/>
            </w:tcBorders>
            <w:shd w:val="clear" w:color="auto" w:fill="C5E0B3"/>
            <w:tcMar>
              <w:top w:w="48" w:type="dxa"/>
              <w:left w:w="96" w:type="dxa"/>
              <w:bottom w:w="48" w:type="dxa"/>
              <w:right w:w="315" w:type="dxa"/>
            </w:tcMar>
            <w:vAlign w:val="center"/>
            <w:hideMark/>
          </w:tcPr>
          <w:p w:rsidR="00C77508" w:rsidRPr="00942684" w:rsidRDefault="00C77508" w:rsidP="00332247">
            <w:pPr>
              <w:spacing w:after="0" w:line="240" w:lineRule="auto"/>
              <w:outlineLvl w:val="0"/>
              <w:rPr>
                <w:rFonts w:ascii="Times New Roman" w:hAnsi="Times New Roman"/>
                <w:b/>
                <w:bCs/>
                <w:iCs/>
                <w:sz w:val="28"/>
                <w:szCs w:val="28"/>
              </w:rPr>
            </w:pPr>
            <w:r w:rsidRPr="00942684">
              <w:rPr>
                <w:rFonts w:ascii="Times New Roman" w:hAnsi="Times New Roman"/>
                <w:b/>
                <w:bCs/>
                <w:iCs/>
                <w:sz w:val="28"/>
                <w:szCs w:val="28"/>
              </w:rPr>
              <w:t>Місцезнаходження</w:t>
            </w:r>
          </w:p>
        </w:tc>
        <w:tc>
          <w:tcPr>
            <w:tcW w:w="0" w:type="auto"/>
            <w:tcBorders>
              <w:top w:val="single" w:sz="4" w:space="0" w:color="auto"/>
              <w:left w:val="single" w:sz="4" w:space="0" w:color="auto"/>
              <w:bottom w:val="single" w:sz="4" w:space="0" w:color="auto"/>
              <w:right w:val="single" w:sz="4" w:space="0" w:color="auto"/>
            </w:tcBorders>
            <w:shd w:val="clear" w:color="auto" w:fill="C5E0B3"/>
            <w:tcMar>
              <w:top w:w="48" w:type="dxa"/>
              <w:left w:w="96" w:type="dxa"/>
              <w:bottom w:w="48" w:type="dxa"/>
              <w:right w:w="315" w:type="dxa"/>
            </w:tcMar>
            <w:vAlign w:val="center"/>
            <w:hideMark/>
          </w:tcPr>
          <w:p w:rsidR="00C77508" w:rsidRPr="00942684" w:rsidRDefault="00C77508" w:rsidP="00332247">
            <w:pPr>
              <w:spacing w:after="0" w:line="240" w:lineRule="auto"/>
              <w:outlineLvl w:val="0"/>
              <w:rPr>
                <w:rFonts w:ascii="Times New Roman" w:hAnsi="Times New Roman"/>
                <w:b/>
                <w:bCs/>
                <w:iCs/>
                <w:sz w:val="28"/>
                <w:szCs w:val="28"/>
              </w:rPr>
            </w:pPr>
            <w:r w:rsidRPr="00942684">
              <w:rPr>
                <w:rFonts w:ascii="Times New Roman" w:hAnsi="Times New Roman"/>
                <w:b/>
                <w:bCs/>
                <w:iCs/>
                <w:sz w:val="28"/>
                <w:szCs w:val="28"/>
              </w:rPr>
              <w:t>Охоронний № і номер у комплексі</w:t>
            </w:r>
          </w:p>
        </w:tc>
      </w:tr>
      <w:tr w:rsidR="00C77508" w:rsidRPr="00942684" w:rsidTr="00332247">
        <w:tc>
          <w:tcPr>
            <w:tcW w:w="0" w:type="auto"/>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rsidR="00C77508" w:rsidRPr="00942684" w:rsidRDefault="00C77508" w:rsidP="00332247">
            <w:pPr>
              <w:spacing w:after="0" w:line="240" w:lineRule="auto"/>
              <w:ind w:firstLine="142"/>
              <w:jc w:val="both"/>
              <w:outlineLvl w:val="0"/>
              <w:rPr>
                <w:rFonts w:ascii="Times New Roman" w:hAnsi="Times New Roman"/>
                <w:bCs/>
                <w:iCs/>
                <w:sz w:val="28"/>
                <w:szCs w:val="28"/>
              </w:rPr>
            </w:pPr>
            <w:r w:rsidRPr="00942684">
              <w:rPr>
                <w:rFonts w:ascii="Times New Roman" w:hAnsi="Times New Roman"/>
                <w:bCs/>
                <w:iCs/>
                <w:sz w:val="28"/>
                <w:szCs w:val="28"/>
              </w:rPr>
              <w:t>1</w:t>
            </w:r>
          </w:p>
        </w:tc>
        <w:tc>
          <w:tcPr>
            <w:tcW w:w="0" w:type="auto"/>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rsidR="00C77508" w:rsidRPr="00942684" w:rsidRDefault="00C77508" w:rsidP="00332247">
            <w:pPr>
              <w:spacing w:after="0" w:line="240" w:lineRule="auto"/>
              <w:jc w:val="both"/>
              <w:outlineLvl w:val="0"/>
              <w:rPr>
                <w:rFonts w:ascii="Times New Roman" w:hAnsi="Times New Roman"/>
                <w:bCs/>
                <w:iCs/>
                <w:sz w:val="28"/>
                <w:szCs w:val="28"/>
              </w:rPr>
            </w:pPr>
            <w:r w:rsidRPr="00942684">
              <w:rPr>
                <w:rFonts w:ascii="Times New Roman" w:hAnsi="Times New Roman"/>
                <w:bCs/>
                <w:iCs/>
                <w:sz w:val="28"/>
                <w:szCs w:val="28"/>
              </w:rPr>
              <w:t>Церква Богоявлення Господнього (дер.)</w:t>
            </w:r>
          </w:p>
        </w:tc>
        <w:tc>
          <w:tcPr>
            <w:tcW w:w="0" w:type="auto"/>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rsidR="00C77508" w:rsidRPr="00942684" w:rsidRDefault="00C77508" w:rsidP="00332247">
            <w:pPr>
              <w:spacing w:after="0" w:line="240" w:lineRule="auto"/>
              <w:jc w:val="both"/>
              <w:outlineLvl w:val="0"/>
              <w:rPr>
                <w:rFonts w:ascii="Times New Roman" w:hAnsi="Times New Roman"/>
                <w:bCs/>
                <w:iCs/>
                <w:sz w:val="28"/>
                <w:szCs w:val="28"/>
              </w:rPr>
            </w:pPr>
            <w:r w:rsidRPr="00942684">
              <w:rPr>
                <w:rFonts w:ascii="Times New Roman" w:hAnsi="Times New Roman"/>
                <w:bCs/>
                <w:iCs/>
                <w:sz w:val="28"/>
                <w:szCs w:val="28"/>
              </w:rPr>
              <w:t>1738-1722рр.</w:t>
            </w:r>
          </w:p>
        </w:tc>
        <w:tc>
          <w:tcPr>
            <w:tcW w:w="0" w:type="auto"/>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rsidR="00C77508" w:rsidRPr="00942684" w:rsidRDefault="00C77508" w:rsidP="00332247">
            <w:pPr>
              <w:spacing w:after="0" w:line="240" w:lineRule="auto"/>
              <w:ind w:firstLine="425"/>
              <w:jc w:val="both"/>
              <w:outlineLvl w:val="0"/>
              <w:rPr>
                <w:rFonts w:ascii="Times New Roman" w:hAnsi="Times New Roman"/>
                <w:bCs/>
                <w:iCs/>
                <w:sz w:val="28"/>
                <w:szCs w:val="28"/>
              </w:rPr>
            </w:pPr>
            <w:r w:rsidRPr="00942684">
              <w:rPr>
                <w:rFonts w:ascii="Times New Roman" w:hAnsi="Times New Roman"/>
                <w:bCs/>
                <w:iCs/>
                <w:sz w:val="28"/>
                <w:szCs w:val="28"/>
              </w:rPr>
              <w:t>с.Бачів</w:t>
            </w:r>
          </w:p>
        </w:tc>
        <w:tc>
          <w:tcPr>
            <w:tcW w:w="0" w:type="auto"/>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rsidR="00C77508" w:rsidRPr="00942684" w:rsidRDefault="00C77508" w:rsidP="00332247">
            <w:pPr>
              <w:spacing w:after="0" w:line="240" w:lineRule="auto"/>
              <w:ind w:firstLine="425"/>
              <w:jc w:val="both"/>
              <w:outlineLvl w:val="0"/>
              <w:rPr>
                <w:rFonts w:ascii="Times New Roman" w:hAnsi="Times New Roman"/>
                <w:bCs/>
                <w:iCs/>
                <w:sz w:val="28"/>
                <w:szCs w:val="28"/>
              </w:rPr>
            </w:pPr>
            <w:r w:rsidRPr="00942684">
              <w:rPr>
                <w:rFonts w:ascii="Times New Roman" w:hAnsi="Times New Roman"/>
                <w:bCs/>
                <w:iCs/>
                <w:sz w:val="28"/>
                <w:szCs w:val="28"/>
              </w:rPr>
              <w:t>1391</w:t>
            </w:r>
          </w:p>
        </w:tc>
      </w:tr>
      <w:tr w:rsidR="00C77508" w:rsidRPr="00942684" w:rsidTr="00332247">
        <w:tc>
          <w:tcPr>
            <w:tcW w:w="0" w:type="auto"/>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rsidR="00C77508" w:rsidRPr="00942684" w:rsidRDefault="00C77508" w:rsidP="00332247">
            <w:pPr>
              <w:spacing w:after="0" w:line="240" w:lineRule="auto"/>
              <w:ind w:firstLine="142"/>
              <w:jc w:val="both"/>
              <w:outlineLvl w:val="0"/>
              <w:rPr>
                <w:rFonts w:ascii="Times New Roman" w:hAnsi="Times New Roman"/>
                <w:bCs/>
                <w:iCs/>
                <w:sz w:val="28"/>
                <w:szCs w:val="28"/>
              </w:rPr>
            </w:pPr>
            <w:r w:rsidRPr="00942684">
              <w:rPr>
                <w:rFonts w:ascii="Times New Roman" w:hAnsi="Times New Roman"/>
                <w:bCs/>
                <w:iCs/>
                <w:sz w:val="28"/>
                <w:szCs w:val="28"/>
              </w:rPr>
              <w:t>2</w:t>
            </w:r>
          </w:p>
        </w:tc>
        <w:tc>
          <w:tcPr>
            <w:tcW w:w="0" w:type="auto"/>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tcPr>
          <w:p w:rsidR="00C77508" w:rsidRPr="00942684" w:rsidRDefault="00C77508" w:rsidP="00332247">
            <w:pPr>
              <w:spacing w:after="0" w:line="240" w:lineRule="auto"/>
              <w:jc w:val="both"/>
              <w:outlineLvl w:val="0"/>
              <w:rPr>
                <w:rFonts w:ascii="Times New Roman" w:hAnsi="Times New Roman"/>
                <w:bCs/>
                <w:iCs/>
                <w:sz w:val="28"/>
                <w:szCs w:val="28"/>
              </w:rPr>
            </w:pPr>
            <w:r w:rsidRPr="00942684">
              <w:rPr>
                <w:rFonts w:ascii="Times New Roman" w:hAnsi="Times New Roman"/>
                <w:bCs/>
                <w:iCs/>
                <w:sz w:val="28"/>
                <w:szCs w:val="28"/>
              </w:rPr>
              <w:t>Церква Різдва Богородиці (дер.)</w:t>
            </w:r>
          </w:p>
        </w:tc>
        <w:tc>
          <w:tcPr>
            <w:tcW w:w="0" w:type="auto"/>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tcPr>
          <w:p w:rsidR="00C77508" w:rsidRPr="00942684" w:rsidRDefault="00C77508" w:rsidP="00332247">
            <w:pPr>
              <w:spacing w:after="0" w:line="240" w:lineRule="auto"/>
              <w:jc w:val="both"/>
              <w:outlineLvl w:val="0"/>
              <w:rPr>
                <w:rFonts w:ascii="Times New Roman" w:hAnsi="Times New Roman"/>
                <w:bCs/>
                <w:iCs/>
                <w:sz w:val="28"/>
                <w:szCs w:val="28"/>
              </w:rPr>
            </w:pPr>
            <w:r w:rsidRPr="00942684">
              <w:rPr>
                <w:rFonts w:ascii="Times New Roman" w:hAnsi="Times New Roman"/>
                <w:bCs/>
                <w:iCs/>
                <w:sz w:val="28"/>
                <w:szCs w:val="28"/>
              </w:rPr>
              <w:t>1630-і рр.</w:t>
            </w:r>
          </w:p>
        </w:tc>
        <w:tc>
          <w:tcPr>
            <w:tcW w:w="0" w:type="auto"/>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tcPr>
          <w:p w:rsidR="00C77508" w:rsidRPr="00942684" w:rsidRDefault="00C77508" w:rsidP="00332247">
            <w:pPr>
              <w:spacing w:after="0" w:line="240" w:lineRule="auto"/>
              <w:ind w:firstLine="425"/>
              <w:jc w:val="both"/>
              <w:outlineLvl w:val="0"/>
              <w:rPr>
                <w:rFonts w:ascii="Times New Roman" w:hAnsi="Times New Roman"/>
                <w:bCs/>
                <w:iCs/>
                <w:sz w:val="28"/>
                <w:szCs w:val="28"/>
              </w:rPr>
            </w:pPr>
            <w:r w:rsidRPr="00942684">
              <w:rPr>
                <w:rFonts w:ascii="Times New Roman" w:hAnsi="Times New Roman"/>
                <w:bCs/>
                <w:iCs/>
                <w:sz w:val="28"/>
                <w:szCs w:val="28"/>
              </w:rPr>
              <w:t>с.Брюховичі</w:t>
            </w:r>
          </w:p>
        </w:tc>
        <w:tc>
          <w:tcPr>
            <w:tcW w:w="0" w:type="auto"/>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tcPr>
          <w:p w:rsidR="00C77508" w:rsidRPr="00942684" w:rsidRDefault="00C77508" w:rsidP="00332247">
            <w:pPr>
              <w:spacing w:after="0" w:line="240" w:lineRule="auto"/>
              <w:ind w:firstLine="425"/>
              <w:jc w:val="both"/>
              <w:outlineLvl w:val="0"/>
              <w:rPr>
                <w:rFonts w:ascii="Times New Roman" w:hAnsi="Times New Roman"/>
                <w:bCs/>
                <w:iCs/>
                <w:sz w:val="28"/>
                <w:szCs w:val="28"/>
              </w:rPr>
            </w:pPr>
            <w:r w:rsidRPr="00942684">
              <w:rPr>
                <w:rFonts w:ascii="Times New Roman" w:hAnsi="Times New Roman"/>
                <w:bCs/>
                <w:iCs/>
                <w:sz w:val="28"/>
                <w:szCs w:val="28"/>
              </w:rPr>
              <w:t>431/ 1</w:t>
            </w:r>
          </w:p>
        </w:tc>
      </w:tr>
      <w:tr w:rsidR="00C77508" w:rsidRPr="00942684" w:rsidTr="00332247">
        <w:tc>
          <w:tcPr>
            <w:tcW w:w="0" w:type="auto"/>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rsidR="00C77508" w:rsidRPr="00942684" w:rsidRDefault="00C77508" w:rsidP="00332247">
            <w:pPr>
              <w:spacing w:after="0" w:line="240" w:lineRule="auto"/>
              <w:ind w:firstLine="142"/>
              <w:jc w:val="both"/>
              <w:outlineLvl w:val="0"/>
              <w:rPr>
                <w:rFonts w:ascii="Times New Roman" w:hAnsi="Times New Roman"/>
                <w:bCs/>
                <w:iCs/>
                <w:sz w:val="28"/>
                <w:szCs w:val="28"/>
              </w:rPr>
            </w:pPr>
            <w:r w:rsidRPr="00942684">
              <w:rPr>
                <w:rFonts w:ascii="Times New Roman" w:hAnsi="Times New Roman"/>
                <w:bCs/>
                <w:iCs/>
                <w:sz w:val="28"/>
                <w:szCs w:val="28"/>
              </w:rPr>
              <w:t>3</w:t>
            </w:r>
          </w:p>
        </w:tc>
        <w:tc>
          <w:tcPr>
            <w:tcW w:w="0" w:type="auto"/>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tcPr>
          <w:p w:rsidR="00C77508" w:rsidRPr="00942684" w:rsidRDefault="00C77508" w:rsidP="00332247">
            <w:pPr>
              <w:spacing w:after="0" w:line="240" w:lineRule="auto"/>
              <w:jc w:val="both"/>
              <w:outlineLvl w:val="0"/>
              <w:rPr>
                <w:rFonts w:ascii="Times New Roman" w:hAnsi="Times New Roman"/>
                <w:bCs/>
                <w:iCs/>
                <w:sz w:val="28"/>
                <w:szCs w:val="28"/>
              </w:rPr>
            </w:pPr>
            <w:r w:rsidRPr="00942684">
              <w:rPr>
                <w:rFonts w:ascii="Times New Roman" w:hAnsi="Times New Roman"/>
                <w:bCs/>
                <w:iCs/>
                <w:sz w:val="28"/>
                <w:szCs w:val="28"/>
              </w:rPr>
              <w:t>Дзвіниця церкви Різдва Богородиці (дер.)</w:t>
            </w:r>
          </w:p>
        </w:tc>
        <w:tc>
          <w:tcPr>
            <w:tcW w:w="0" w:type="auto"/>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tcPr>
          <w:p w:rsidR="00C77508" w:rsidRPr="00942684" w:rsidRDefault="00C77508" w:rsidP="00332247">
            <w:pPr>
              <w:spacing w:after="0" w:line="240" w:lineRule="auto"/>
              <w:jc w:val="both"/>
              <w:outlineLvl w:val="0"/>
              <w:rPr>
                <w:rFonts w:ascii="Times New Roman" w:hAnsi="Times New Roman"/>
                <w:bCs/>
                <w:iCs/>
                <w:sz w:val="28"/>
                <w:szCs w:val="28"/>
              </w:rPr>
            </w:pPr>
            <w:r w:rsidRPr="00942684">
              <w:rPr>
                <w:rFonts w:ascii="Times New Roman" w:hAnsi="Times New Roman"/>
                <w:bCs/>
                <w:iCs/>
                <w:sz w:val="28"/>
                <w:szCs w:val="28"/>
              </w:rPr>
              <w:t>1735р.</w:t>
            </w:r>
          </w:p>
        </w:tc>
        <w:tc>
          <w:tcPr>
            <w:tcW w:w="0" w:type="auto"/>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tcPr>
          <w:p w:rsidR="00C77508" w:rsidRPr="00942684" w:rsidRDefault="00C77508" w:rsidP="00332247">
            <w:pPr>
              <w:spacing w:after="0" w:line="240" w:lineRule="auto"/>
              <w:ind w:firstLine="425"/>
              <w:jc w:val="both"/>
              <w:outlineLvl w:val="0"/>
              <w:rPr>
                <w:rFonts w:ascii="Times New Roman" w:hAnsi="Times New Roman"/>
                <w:bCs/>
                <w:iCs/>
                <w:sz w:val="28"/>
                <w:szCs w:val="28"/>
              </w:rPr>
            </w:pPr>
            <w:r w:rsidRPr="00942684">
              <w:rPr>
                <w:rFonts w:ascii="Times New Roman" w:hAnsi="Times New Roman"/>
                <w:bCs/>
                <w:iCs/>
                <w:sz w:val="28"/>
                <w:szCs w:val="28"/>
              </w:rPr>
              <w:t>с.Брюховичі</w:t>
            </w:r>
          </w:p>
        </w:tc>
        <w:tc>
          <w:tcPr>
            <w:tcW w:w="0" w:type="auto"/>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tcPr>
          <w:p w:rsidR="00C77508" w:rsidRPr="00942684" w:rsidRDefault="00C77508" w:rsidP="00332247">
            <w:pPr>
              <w:spacing w:after="0" w:line="240" w:lineRule="auto"/>
              <w:ind w:firstLine="425"/>
              <w:jc w:val="both"/>
              <w:outlineLvl w:val="0"/>
              <w:rPr>
                <w:rFonts w:ascii="Times New Roman" w:hAnsi="Times New Roman"/>
                <w:bCs/>
                <w:iCs/>
                <w:sz w:val="28"/>
                <w:szCs w:val="28"/>
              </w:rPr>
            </w:pPr>
            <w:r w:rsidRPr="00942684">
              <w:rPr>
                <w:rFonts w:ascii="Times New Roman" w:hAnsi="Times New Roman"/>
                <w:bCs/>
                <w:iCs/>
                <w:sz w:val="28"/>
                <w:szCs w:val="28"/>
              </w:rPr>
              <w:t>431/ 2</w:t>
            </w:r>
          </w:p>
        </w:tc>
      </w:tr>
      <w:tr w:rsidR="00C77508" w:rsidRPr="00942684" w:rsidTr="00332247">
        <w:tc>
          <w:tcPr>
            <w:tcW w:w="0" w:type="auto"/>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rsidR="00C77508" w:rsidRPr="00942684" w:rsidRDefault="00C77508" w:rsidP="00332247">
            <w:pPr>
              <w:spacing w:after="0" w:line="240" w:lineRule="auto"/>
              <w:ind w:firstLine="142"/>
              <w:jc w:val="both"/>
              <w:outlineLvl w:val="0"/>
              <w:rPr>
                <w:rFonts w:ascii="Times New Roman" w:hAnsi="Times New Roman"/>
                <w:bCs/>
                <w:iCs/>
                <w:sz w:val="28"/>
                <w:szCs w:val="28"/>
              </w:rPr>
            </w:pPr>
            <w:r w:rsidRPr="00942684">
              <w:rPr>
                <w:rFonts w:ascii="Times New Roman" w:hAnsi="Times New Roman"/>
                <w:bCs/>
                <w:iCs/>
                <w:sz w:val="28"/>
                <w:szCs w:val="28"/>
              </w:rPr>
              <w:t>4</w:t>
            </w:r>
          </w:p>
        </w:tc>
        <w:tc>
          <w:tcPr>
            <w:tcW w:w="0" w:type="auto"/>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tcPr>
          <w:p w:rsidR="00C77508" w:rsidRPr="00942684" w:rsidRDefault="00C77508" w:rsidP="00332247">
            <w:pPr>
              <w:spacing w:after="0" w:line="240" w:lineRule="auto"/>
              <w:jc w:val="both"/>
              <w:outlineLvl w:val="0"/>
              <w:rPr>
                <w:rFonts w:ascii="Times New Roman" w:hAnsi="Times New Roman"/>
                <w:bCs/>
                <w:iCs/>
                <w:sz w:val="28"/>
                <w:szCs w:val="28"/>
              </w:rPr>
            </w:pPr>
            <w:r w:rsidRPr="00942684">
              <w:rPr>
                <w:rFonts w:ascii="Times New Roman" w:hAnsi="Times New Roman"/>
                <w:bCs/>
                <w:iCs/>
                <w:sz w:val="28"/>
                <w:szCs w:val="28"/>
              </w:rPr>
              <w:t>Костел Св. Станіслава (мур.)</w:t>
            </w:r>
          </w:p>
        </w:tc>
        <w:tc>
          <w:tcPr>
            <w:tcW w:w="0" w:type="auto"/>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tcPr>
          <w:p w:rsidR="00C77508" w:rsidRPr="00942684" w:rsidRDefault="00C77508" w:rsidP="00332247">
            <w:pPr>
              <w:spacing w:after="0" w:line="240" w:lineRule="auto"/>
              <w:jc w:val="both"/>
              <w:outlineLvl w:val="0"/>
              <w:rPr>
                <w:rFonts w:ascii="Times New Roman" w:hAnsi="Times New Roman"/>
                <w:bCs/>
                <w:iCs/>
                <w:sz w:val="28"/>
                <w:szCs w:val="28"/>
              </w:rPr>
            </w:pPr>
            <w:r w:rsidRPr="00942684">
              <w:rPr>
                <w:rFonts w:ascii="Times New Roman" w:hAnsi="Times New Roman"/>
                <w:bCs/>
                <w:iCs/>
                <w:sz w:val="28"/>
                <w:szCs w:val="28"/>
              </w:rPr>
              <w:t>1485, 1585р.р.</w:t>
            </w:r>
          </w:p>
        </w:tc>
        <w:tc>
          <w:tcPr>
            <w:tcW w:w="0" w:type="auto"/>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tcPr>
          <w:p w:rsidR="00C77508" w:rsidRPr="00942684" w:rsidRDefault="00C77508" w:rsidP="00332247">
            <w:pPr>
              <w:spacing w:after="0" w:line="240" w:lineRule="auto"/>
              <w:ind w:firstLine="425"/>
              <w:jc w:val="both"/>
              <w:outlineLvl w:val="0"/>
              <w:rPr>
                <w:rFonts w:ascii="Times New Roman" w:hAnsi="Times New Roman"/>
                <w:bCs/>
                <w:iCs/>
                <w:sz w:val="28"/>
                <w:szCs w:val="28"/>
              </w:rPr>
            </w:pPr>
            <w:r w:rsidRPr="00942684">
              <w:rPr>
                <w:rFonts w:ascii="Times New Roman" w:hAnsi="Times New Roman"/>
                <w:bCs/>
                <w:iCs/>
                <w:sz w:val="28"/>
                <w:szCs w:val="28"/>
              </w:rPr>
              <w:t>с.Дунаїв</w:t>
            </w:r>
          </w:p>
        </w:tc>
        <w:tc>
          <w:tcPr>
            <w:tcW w:w="0" w:type="auto"/>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tcPr>
          <w:p w:rsidR="00C77508" w:rsidRPr="00942684" w:rsidRDefault="00C77508" w:rsidP="00332247">
            <w:pPr>
              <w:spacing w:after="0" w:line="240" w:lineRule="auto"/>
              <w:ind w:firstLine="425"/>
              <w:jc w:val="both"/>
              <w:outlineLvl w:val="0"/>
              <w:rPr>
                <w:rFonts w:ascii="Times New Roman" w:hAnsi="Times New Roman"/>
                <w:bCs/>
                <w:iCs/>
                <w:sz w:val="28"/>
                <w:szCs w:val="28"/>
              </w:rPr>
            </w:pPr>
            <w:r w:rsidRPr="00942684">
              <w:rPr>
                <w:rFonts w:ascii="Times New Roman" w:hAnsi="Times New Roman"/>
                <w:bCs/>
                <w:iCs/>
                <w:sz w:val="28"/>
                <w:szCs w:val="28"/>
              </w:rPr>
              <w:t>433</w:t>
            </w:r>
          </w:p>
        </w:tc>
      </w:tr>
      <w:tr w:rsidR="00C77508" w:rsidRPr="00942684" w:rsidTr="00332247">
        <w:tc>
          <w:tcPr>
            <w:tcW w:w="0" w:type="auto"/>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rsidR="00C77508" w:rsidRPr="00942684" w:rsidRDefault="00C77508" w:rsidP="00332247">
            <w:pPr>
              <w:spacing w:after="0" w:line="240" w:lineRule="auto"/>
              <w:ind w:firstLine="142"/>
              <w:jc w:val="both"/>
              <w:outlineLvl w:val="0"/>
              <w:rPr>
                <w:rFonts w:ascii="Times New Roman" w:hAnsi="Times New Roman"/>
                <w:bCs/>
                <w:iCs/>
                <w:sz w:val="28"/>
                <w:szCs w:val="28"/>
              </w:rPr>
            </w:pPr>
            <w:r w:rsidRPr="00942684">
              <w:rPr>
                <w:rFonts w:ascii="Times New Roman" w:hAnsi="Times New Roman"/>
                <w:bCs/>
                <w:iCs/>
                <w:sz w:val="28"/>
                <w:szCs w:val="28"/>
              </w:rPr>
              <w:t>5</w:t>
            </w:r>
          </w:p>
        </w:tc>
        <w:tc>
          <w:tcPr>
            <w:tcW w:w="0" w:type="auto"/>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tcPr>
          <w:p w:rsidR="00C77508" w:rsidRPr="00942684" w:rsidRDefault="00C77508" w:rsidP="00332247">
            <w:pPr>
              <w:spacing w:after="0" w:line="240" w:lineRule="auto"/>
              <w:jc w:val="both"/>
              <w:outlineLvl w:val="0"/>
              <w:rPr>
                <w:rFonts w:ascii="Times New Roman" w:hAnsi="Times New Roman"/>
                <w:bCs/>
                <w:iCs/>
                <w:sz w:val="28"/>
                <w:szCs w:val="28"/>
              </w:rPr>
            </w:pPr>
            <w:r w:rsidRPr="00942684">
              <w:rPr>
                <w:rFonts w:ascii="Times New Roman" w:hAnsi="Times New Roman"/>
                <w:bCs/>
                <w:iCs/>
                <w:sz w:val="28"/>
                <w:szCs w:val="28"/>
              </w:rPr>
              <w:t>Церква Собору Пресвятої Богородиці (дер.)</w:t>
            </w:r>
          </w:p>
        </w:tc>
        <w:tc>
          <w:tcPr>
            <w:tcW w:w="0" w:type="auto"/>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tcPr>
          <w:p w:rsidR="00C77508" w:rsidRPr="00942684" w:rsidRDefault="00C77508" w:rsidP="00332247">
            <w:pPr>
              <w:spacing w:after="0" w:line="240" w:lineRule="auto"/>
              <w:jc w:val="both"/>
              <w:outlineLvl w:val="0"/>
              <w:rPr>
                <w:rFonts w:ascii="Times New Roman" w:hAnsi="Times New Roman"/>
                <w:bCs/>
                <w:iCs/>
                <w:sz w:val="28"/>
                <w:szCs w:val="28"/>
              </w:rPr>
            </w:pPr>
            <w:r w:rsidRPr="00942684">
              <w:rPr>
                <w:rFonts w:ascii="Times New Roman" w:hAnsi="Times New Roman"/>
                <w:bCs/>
                <w:iCs/>
                <w:sz w:val="28"/>
                <w:szCs w:val="28"/>
              </w:rPr>
              <w:t>1724р.</w:t>
            </w:r>
          </w:p>
        </w:tc>
        <w:tc>
          <w:tcPr>
            <w:tcW w:w="0" w:type="auto"/>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tcPr>
          <w:p w:rsidR="00C77508" w:rsidRPr="00942684" w:rsidRDefault="00C77508" w:rsidP="00332247">
            <w:pPr>
              <w:spacing w:after="0" w:line="240" w:lineRule="auto"/>
              <w:ind w:firstLine="425"/>
              <w:jc w:val="both"/>
              <w:outlineLvl w:val="0"/>
              <w:rPr>
                <w:rFonts w:ascii="Times New Roman" w:hAnsi="Times New Roman"/>
                <w:bCs/>
                <w:iCs/>
                <w:sz w:val="28"/>
                <w:szCs w:val="28"/>
              </w:rPr>
            </w:pPr>
            <w:r w:rsidRPr="00942684">
              <w:rPr>
                <w:rFonts w:ascii="Times New Roman" w:hAnsi="Times New Roman"/>
                <w:bCs/>
                <w:iCs/>
                <w:sz w:val="28"/>
                <w:szCs w:val="28"/>
              </w:rPr>
              <w:t>с.Лоні</w:t>
            </w:r>
          </w:p>
        </w:tc>
        <w:tc>
          <w:tcPr>
            <w:tcW w:w="0" w:type="auto"/>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tcPr>
          <w:p w:rsidR="00C77508" w:rsidRPr="00942684" w:rsidRDefault="00C77508" w:rsidP="00332247">
            <w:pPr>
              <w:spacing w:after="0" w:line="240" w:lineRule="auto"/>
              <w:ind w:firstLine="425"/>
              <w:jc w:val="both"/>
              <w:outlineLvl w:val="0"/>
              <w:rPr>
                <w:rFonts w:ascii="Times New Roman" w:hAnsi="Times New Roman"/>
                <w:bCs/>
                <w:iCs/>
                <w:sz w:val="28"/>
                <w:szCs w:val="28"/>
              </w:rPr>
            </w:pPr>
            <w:r w:rsidRPr="00942684">
              <w:rPr>
                <w:rFonts w:ascii="Times New Roman" w:hAnsi="Times New Roman"/>
                <w:bCs/>
                <w:iCs/>
                <w:sz w:val="28"/>
                <w:szCs w:val="28"/>
              </w:rPr>
              <w:t>435</w:t>
            </w:r>
          </w:p>
        </w:tc>
      </w:tr>
      <w:tr w:rsidR="00C77508" w:rsidRPr="00942684" w:rsidTr="00332247">
        <w:tc>
          <w:tcPr>
            <w:tcW w:w="0" w:type="auto"/>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rsidR="00C77508" w:rsidRPr="00942684" w:rsidRDefault="00C77508" w:rsidP="00332247">
            <w:pPr>
              <w:spacing w:after="0" w:line="240" w:lineRule="auto"/>
              <w:ind w:firstLine="142"/>
              <w:jc w:val="both"/>
              <w:outlineLvl w:val="0"/>
              <w:rPr>
                <w:rFonts w:ascii="Times New Roman" w:hAnsi="Times New Roman"/>
                <w:bCs/>
                <w:iCs/>
                <w:sz w:val="28"/>
                <w:szCs w:val="28"/>
              </w:rPr>
            </w:pPr>
            <w:r w:rsidRPr="00942684">
              <w:rPr>
                <w:rFonts w:ascii="Times New Roman" w:hAnsi="Times New Roman"/>
                <w:bCs/>
                <w:iCs/>
                <w:sz w:val="28"/>
                <w:szCs w:val="28"/>
              </w:rPr>
              <w:t>6</w:t>
            </w:r>
          </w:p>
        </w:tc>
        <w:tc>
          <w:tcPr>
            <w:tcW w:w="0" w:type="auto"/>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tcPr>
          <w:p w:rsidR="00C77508" w:rsidRPr="00942684" w:rsidRDefault="00C77508" w:rsidP="00332247">
            <w:pPr>
              <w:spacing w:after="0" w:line="240" w:lineRule="auto"/>
              <w:jc w:val="both"/>
              <w:outlineLvl w:val="0"/>
              <w:rPr>
                <w:rFonts w:ascii="Times New Roman" w:hAnsi="Times New Roman"/>
                <w:bCs/>
                <w:iCs/>
                <w:sz w:val="28"/>
                <w:szCs w:val="28"/>
              </w:rPr>
            </w:pPr>
            <w:r w:rsidRPr="00942684">
              <w:rPr>
                <w:rFonts w:ascii="Times New Roman" w:hAnsi="Times New Roman"/>
                <w:bCs/>
                <w:iCs/>
                <w:sz w:val="28"/>
                <w:szCs w:val="28"/>
              </w:rPr>
              <w:t>Унівський монастир-фортеця (мур.)</w:t>
            </w:r>
          </w:p>
        </w:tc>
        <w:tc>
          <w:tcPr>
            <w:tcW w:w="0" w:type="auto"/>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tcPr>
          <w:p w:rsidR="00C77508" w:rsidRPr="00942684" w:rsidRDefault="00C77508" w:rsidP="00332247">
            <w:pPr>
              <w:spacing w:after="0" w:line="240" w:lineRule="auto"/>
              <w:jc w:val="both"/>
              <w:outlineLvl w:val="0"/>
              <w:rPr>
                <w:rFonts w:ascii="Times New Roman" w:hAnsi="Times New Roman"/>
                <w:bCs/>
                <w:iCs/>
                <w:sz w:val="28"/>
                <w:szCs w:val="28"/>
              </w:rPr>
            </w:pPr>
            <w:r w:rsidRPr="00942684">
              <w:rPr>
                <w:rFonts w:ascii="Times New Roman" w:hAnsi="Times New Roman"/>
                <w:bCs/>
                <w:iCs/>
                <w:sz w:val="28"/>
                <w:szCs w:val="28"/>
              </w:rPr>
              <w:t>Х</w:t>
            </w:r>
            <w:r w:rsidRPr="00942684">
              <w:rPr>
                <w:rFonts w:ascii="Times New Roman" w:hAnsi="Times New Roman"/>
                <w:bCs/>
                <w:iCs/>
                <w:sz w:val="28"/>
                <w:szCs w:val="28"/>
                <w:lang w:val="en-US"/>
              </w:rPr>
              <w:t>V</w:t>
            </w:r>
            <w:r w:rsidRPr="00942684">
              <w:rPr>
                <w:rFonts w:ascii="Times New Roman" w:hAnsi="Times New Roman"/>
                <w:bCs/>
                <w:iCs/>
                <w:sz w:val="28"/>
                <w:szCs w:val="28"/>
              </w:rPr>
              <w:t>-ХІХст.</w:t>
            </w:r>
          </w:p>
        </w:tc>
        <w:tc>
          <w:tcPr>
            <w:tcW w:w="0" w:type="auto"/>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tcPr>
          <w:p w:rsidR="00C77508" w:rsidRPr="00942684" w:rsidRDefault="00C77508" w:rsidP="00332247">
            <w:pPr>
              <w:spacing w:after="0" w:line="240" w:lineRule="auto"/>
              <w:ind w:firstLine="425"/>
              <w:jc w:val="both"/>
              <w:outlineLvl w:val="0"/>
              <w:rPr>
                <w:rFonts w:ascii="Times New Roman" w:hAnsi="Times New Roman"/>
                <w:bCs/>
                <w:iCs/>
                <w:sz w:val="28"/>
                <w:szCs w:val="28"/>
              </w:rPr>
            </w:pPr>
            <w:r w:rsidRPr="00942684">
              <w:rPr>
                <w:rFonts w:ascii="Times New Roman" w:hAnsi="Times New Roman"/>
                <w:bCs/>
                <w:iCs/>
                <w:sz w:val="28"/>
                <w:szCs w:val="28"/>
              </w:rPr>
              <w:t>с.Унів (Міжгір'я)</w:t>
            </w:r>
          </w:p>
        </w:tc>
        <w:tc>
          <w:tcPr>
            <w:tcW w:w="0" w:type="auto"/>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tcPr>
          <w:p w:rsidR="00C77508" w:rsidRPr="00942684" w:rsidRDefault="00C77508" w:rsidP="00332247">
            <w:pPr>
              <w:spacing w:after="0" w:line="240" w:lineRule="auto"/>
              <w:ind w:firstLine="425"/>
              <w:jc w:val="both"/>
              <w:outlineLvl w:val="0"/>
              <w:rPr>
                <w:rFonts w:ascii="Times New Roman" w:hAnsi="Times New Roman"/>
                <w:bCs/>
                <w:iCs/>
                <w:sz w:val="28"/>
                <w:szCs w:val="28"/>
              </w:rPr>
            </w:pPr>
            <w:r w:rsidRPr="00942684">
              <w:rPr>
                <w:rFonts w:ascii="Times New Roman" w:hAnsi="Times New Roman"/>
                <w:bCs/>
                <w:iCs/>
                <w:sz w:val="28"/>
                <w:szCs w:val="28"/>
              </w:rPr>
              <w:t>437/ 0</w:t>
            </w:r>
          </w:p>
        </w:tc>
      </w:tr>
      <w:tr w:rsidR="00C77508" w:rsidRPr="00942684" w:rsidTr="00332247">
        <w:tc>
          <w:tcPr>
            <w:tcW w:w="0" w:type="auto"/>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rsidR="00C77508" w:rsidRPr="00942684" w:rsidRDefault="00C77508" w:rsidP="00332247">
            <w:pPr>
              <w:spacing w:after="0" w:line="240" w:lineRule="auto"/>
              <w:ind w:firstLine="142"/>
              <w:jc w:val="both"/>
              <w:outlineLvl w:val="0"/>
              <w:rPr>
                <w:rFonts w:ascii="Times New Roman" w:hAnsi="Times New Roman"/>
                <w:bCs/>
                <w:iCs/>
                <w:sz w:val="28"/>
                <w:szCs w:val="28"/>
              </w:rPr>
            </w:pPr>
            <w:r w:rsidRPr="00942684">
              <w:rPr>
                <w:rFonts w:ascii="Times New Roman" w:hAnsi="Times New Roman"/>
                <w:bCs/>
                <w:iCs/>
                <w:sz w:val="28"/>
                <w:szCs w:val="28"/>
              </w:rPr>
              <w:t>7</w:t>
            </w:r>
          </w:p>
        </w:tc>
        <w:tc>
          <w:tcPr>
            <w:tcW w:w="0" w:type="auto"/>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tcPr>
          <w:p w:rsidR="00C77508" w:rsidRPr="00942684" w:rsidRDefault="00C77508" w:rsidP="00332247">
            <w:pPr>
              <w:spacing w:after="0" w:line="240" w:lineRule="auto"/>
              <w:jc w:val="both"/>
              <w:outlineLvl w:val="0"/>
              <w:rPr>
                <w:rFonts w:ascii="Times New Roman" w:hAnsi="Times New Roman"/>
                <w:bCs/>
                <w:iCs/>
                <w:sz w:val="28"/>
                <w:szCs w:val="28"/>
              </w:rPr>
            </w:pPr>
            <w:r w:rsidRPr="00942684">
              <w:rPr>
                <w:rFonts w:ascii="Times New Roman" w:hAnsi="Times New Roman"/>
                <w:bCs/>
                <w:iCs/>
                <w:sz w:val="28"/>
                <w:szCs w:val="28"/>
              </w:rPr>
              <w:t>Церква Успіння Богородиці (мур.)</w:t>
            </w:r>
          </w:p>
        </w:tc>
        <w:tc>
          <w:tcPr>
            <w:tcW w:w="0" w:type="auto"/>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tcPr>
          <w:p w:rsidR="00C77508" w:rsidRPr="00942684" w:rsidRDefault="00C77508" w:rsidP="00332247">
            <w:pPr>
              <w:spacing w:after="0" w:line="240" w:lineRule="auto"/>
              <w:jc w:val="both"/>
              <w:outlineLvl w:val="0"/>
              <w:rPr>
                <w:rFonts w:ascii="Times New Roman" w:hAnsi="Times New Roman"/>
                <w:bCs/>
                <w:iCs/>
                <w:sz w:val="28"/>
                <w:szCs w:val="28"/>
              </w:rPr>
            </w:pPr>
            <w:r w:rsidRPr="00942684">
              <w:rPr>
                <w:rFonts w:ascii="Times New Roman" w:hAnsi="Times New Roman"/>
                <w:bCs/>
                <w:iCs/>
                <w:sz w:val="28"/>
                <w:szCs w:val="28"/>
              </w:rPr>
              <w:t>1550р</w:t>
            </w:r>
          </w:p>
        </w:tc>
        <w:tc>
          <w:tcPr>
            <w:tcW w:w="0" w:type="auto"/>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tcPr>
          <w:p w:rsidR="00C77508" w:rsidRPr="00942684" w:rsidRDefault="00C77508" w:rsidP="00332247">
            <w:pPr>
              <w:spacing w:after="0" w:line="240" w:lineRule="auto"/>
              <w:ind w:firstLine="425"/>
              <w:jc w:val="both"/>
              <w:outlineLvl w:val="0"/>
              <w:rPr>
                <w:rFonts w:ascii="Times New Roman" w:hAnsi="Times New Roman"/>
                <w:bCs/>
                <w:iCs/>
                <w:sz w:val="28"/>
                <w:szCs w:val="28"/>
              </w:rPr>
            </w:pPr>
            <w:r w:rsidRPr="00942684">
              <w:rPr>
                <w:rFonts w:ascii="Times New Roman" w:hAnsi="Times New Roman"/>
                <w:bCs/>
                <w:iCs/>
                <w:sz w:val="28"/>
                <w:szCs w:val="28"/>
              </w:rPr>
              <w:t>с.Унів (Міжгір'я)</w:t>
            </w:r>
          </w:p>
        </w:tc>
        <w:tc>
          <w:tcPr>
            <w:tcW w:w="0" w:type="auto"/>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tcPr>
          <w:p w:rsidR="00C77508" w:rsidRPr="00942684" w:rsidRDefault="00C77508" w:rsidP="00332247">
            <w:pPr>
              <w:spacing w:after="0" w:line="240" w:lineRule="auto"/>
              <w:ind w:firstLine="425"/>
              <w:jc w:val="both"/>
              <w:outlineLvl w:val="0"/>
              <w:rPr>
                <w:rFonts w:ascii="Times New Roman" w:hAnsi="Times New Roman"/>
                <w:bCs/>
                <w:iCs/>
                <w:sz w:val="28"/>
                <w:szCs w:val="28"/>
              </w:rPr>
            </w:pPr>
            <w:r w:rsidRPr="00942684">
              <w:rPr>
                <w:rFonts w:ascii="Times New Roman" w:hAnsi="Times New Roman"/>
                <w:bCs/>
                <w:iCs/>
                <w:sz w:val="28"/>
                <w:szCs w:val="28"/>
              </w:rPr>
              <w:t>437 / 1</w:t>
            </w:r>
          </w:p>
        </w:tc>
      </w:tr>
      <w:tr w:rsidR="00C77508" w:rsidRPr="00942684" w:rsidTr="00332247">
        <w:tc>
          <w:tcPr>
            <w:tcW w:w="0" w:type="auto"/>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rsidR="00C77508" w:rsidRPr="00942684" w:rsidRDefault="00C77508" w:rsidP="00332247">
            <w:pPr>
              <w:spacing w:after="0" w:line="240" w:lineRule="auto"/>
              <w:ind w:firstLine="142"/>
              <w:jc w:val="both"/>
              <w:outlineLvl w:val="0"/>
              <w:rPr>
                <w:rFonts w:ascii="Times New Roman" w:hAnsi="Times New Roman"/>
                <w:bCs/>
                <w:iCs/>
                <w:sz w:val="28"/>
                <w:szCs w:val="28"/>
              </w:rPr>
            </w:pPr>
            <w:r w:rsidRPr="00942684">
              <w:rPr>
                <w:rFonts w:ascii="Times New Roman" w:hAnsi="Times New Roman"/>
                <w:bCs/>
                <w:iCs/>
                <w:sz w:val="28"/>
                <w:szCs w:val="28"/>
              </w:rPr>
              <w:t>8</w:t>
            </w:r>
          </w:p>
        </w:tc>
        <w:tc>
          <w:tcPr>
            <w:tcW w:w="0" w:type="auto"/>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tcPr>
          <w:p w:rsidR="00C77508" w:rsidRPr="00942684" w:rsidRDefault="00C77508" w:rsidP="00332247">
            <w:pPr>
              <w:spacing w:after="0" w:line="240" w:lineRule="auto"/>
              <w:jc w:val="both"/>
              <w:outlineLvl w:val="0"/>
              <w:rPr>
                <w:rFonts w:ascii="Times New Roman" w:hAnsi="Times New Roman"/>
                <w:bCs/>
                <w:iCs/>
                <w:sz w:val="28"/>
                <w:szCs w:val="28"/>
              </w:rPr>
            </w:pPr>
            <w:r w:rsidRPr="00942684">
              <w:rPr>
                <w:rFonts w:ascii="Times New Roman" w:hAnsi="Times New Roman"/>
                <w:bCs/>
                <w:iCs/>
                <w:sz w:val="28"/>
                <w:szCs w:val="28"/>
              </w:rPr>
              <w:t>Будинок митрополита (мур.)</w:t>
            </w:r>
          </w:p>
        </w:tc>
        <w:tc>
          <w:tcPr>
            <w:tcW w:w="0" w:type="auto"/>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tcPr>
          <w:p w:rsidR="00C77508" w:rsidRPr="00942684" w:rsidRDefault="00C77508" w:rsidP="00332247">
            <w:pPr>
              <w:spacing w:after="0" w:line="240" w:lineRule="auto"/>
              <w:jc w:val="both"/>
              <w:outlineLvl w:val="0"/>
              <w:rPr>
                <w:rFonts w:ascii="Times New Roman" w:hAnsi="Times New Roman"/>
                <w:bCs/>
                <w:iCs/>
                <w:sz w:val="28"/>
                <w:szCs w:val="28"/>
              </w:rPr>
            </w:pPr>
            <w:r w:rsidRPr="00942684">
              <w:rPr>
                <w:rFonts w:ascii="Times New Roman" w:hAnsi="Times New Roman"/>
                <w:bCs/>
                <w:iCs/>
                <w:sz w:val="28"/>
                <w:szCs w:val="28"/>
              </w:rPr>
              <w:t>1818р.</w:t>
            </w:r>
          </w:p>
        </w:tc>
        <w:tc>
          <w:tcPr>
            <w:tcW w:w="0" w:type="auto"/>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tcPr>
          <w:p w:rsidR="00C77508" w:rsidRPr="00942684" w:rsidRDefault="00C77508" w:rsidP="00332247">
            <w:pPr>
              <w:spacing w:after="0" w:line="240" w:lineRule="auto"/>
              <w:ind w:firstLine="425"/>
              <w:jc w:val="both"/>
              <w:outlineLvl w:val="0"/>
              <w:rPr>
                <w:rFonts w:ascii="Times New Roman" w:hAnsi="Times New Roman"/>
                <w:bCs/>
                <w:iCs/>
                <w:sz w:val="28"/>
                <w:szCs w:val="28"/>
              </w:rPr>
            </w:pPr>
            <w:r w:rsidRPr="00942684">
              <w:rPr>
                <w:rFonts w:ascii="Times New Roman" w:hAnsi="Times New Roman"/>
                <w:bCs/>
                <w:iCs/>
                <w:sz w:val="28"/>
                <w:szCs w:val="28"/>
              </w:rPr>
              <w:t>с.Унів (Міжгір'я)</w:t>
            </w:r>
          </w:p>
        </w:tc>
        <w:tc>
          <w:tcPr>
            <w:tcW w:w="0" w:type="auto"/>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tcPr>
          <w:p w:rsidR="00C77508" w:rsidRPr="00942684" w:rsidRDefault="00C77508" w:rsidP="00332247">
            <w:pPr>
              <w:spacing w:after="0" w:line="240" w:lineRule="auto"/>
              <w:ind w:firstLine="425"/>
              <w:jc w:val="both"/>
              <w:outlineLvl w:val="0"/>
              <w:rPr>
                <w:rFonts w:ascii="Times New Roman" w:hAnsi="Times New Roman"/>
                <w:bCs/>
                <w:iCs/>
                <w:sz w:val="28"/>
                <w:szCs w:val="28"/>
              </w:rPr>
            </w:pPr>
            <w:r w:rsidRPr="00942684">
              <w:rPr>
                <w:rFonts w:ascii="Times New Roman" w:hAnsi="Times New Roman"/>
                <w:bCs/>
                <w:iCs/>
                <w:sz w:val="28"/>
                <w:szCs w:val="28"/>
              </w:rPr>
              <w:t>437 / 2</w:t>
            </w:r>
          </w:p>
        </w:tc>
      </w:tr>
      <w:tr w:rsidR="00C77508" w:rsidRPr="00942684" w:rsidTr="00332247">
        <w:tc>
          <w:tcPr>
            <w:tcW w:w="0" w:type="auto"/>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rsidR="00C77508" w:rsidRPr="00942684" w:rsidRDefault="00C77508" w:rsidP="00332247">
            <w:pPr>
              <w:spacing w:after="0" w:line="240" w:lineRule="auto"/>
              <w:ind w:firstLine="142"/>
              <w:outlineLvl w:val="0"/>
              <w:rPr>
                <w:rFonts w:ascii="Times New Roman" w:hAnsi="Times New Roman"/>
                <w:bCs/>
                <w:iCs/>
                <w:sz w:val="28"/>
                <w:szCs w:val="28"/>
              </w:rPr>
            </w:pPr>
            <w:r w:rsidRPr="00942684">
              <w:rPr>
                <w:rFonts w:ascii="Times New Roman" w:hAnsi="Times New Roman"/>
                <w:bCs/>
                <w:iCs/>
                <w:sz w:val="28"/>
                <w:szCs w:val="28"/>
              </w:rPr>
              <w:t>9</w:t>
            </w:r>
          </w:p>
        </w:tc>
        <w:tc>
          <w:tcPr>
            <w:tcW w:w="0" w:type="auto"/>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tcPr>
          <w:p w:rsidR="00C77508" w:rsidRPr="00942684" w:rsidRDefault="00C77508" w:rsidP="00332247">
            <w:pPr>
              <w:spacing w:after="0" w:line="240" w:lineRule="auto"/>
              <w:outlineLvl w:val="0"/>
              <w:rPr>
                <w:rFonts w:ascii="Times New Roman" w:hAnsi="Times New Roman"/>
                <w:bCs/>
                <w:iCs/>
                <w:sz w:val="28"/>
                <w:szCs w:val="28"/>
              </w:rPr>
            </w:pPr>
            <w:r w:rsidRPr="00942684">
              <w:rPr>
                <w:rFonts w:ascii="Times New Roman" w:hAnsi="Times New Roman"/>
                <w:bCs/>
                <w:iCs/>
                <w:sz w:val="28"/>
                <w:szCs w:val="28"/>
              </w:rPr>
              <w:t>Монастирські келії (мур.)</w:t>
            </w:r>
          </w:p>
        </w:tc>
        <w:tc>
          <w:tcPr>
            <w:tcW w:w="0" w:type="auto"/>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tcPr>
          <w:p w:rsidR="00C77508" w:rsidRPr="00942684" w:rsidRDefault="00C77508" w:rsidP="00332247">
            <w:pPr>
              <w:spacing w:after="0" w:line="240" w:lineRule="auto"/>
              <w:outlineLvl w:val="0"/>
              <w:rPr>
                <w:rFonts w:ascii="Times New Roman" w:hAnsi="Times New Roman"/>
                <w:bCs/>
                <w:iCs/>
                <w:sz w:val="28"/>
                <w:szCs w:val="28"/>
              </w:rPr>
            </w:pPr>
            <w:r w:rsidRPr="00942684">
              <w:rPr>
                <w:rFonts w:ascii="Times New Roman" w:hAnsi="Times New Roman"/>
                <w:bCs/>
                <w:iCs/>
                <w:sz w:val="28"/>
                <w:szCs w:val="28"/>
              </w:rPr>
              <w:t>Х</w:t>
            </w:r>
            <w:r w:rsidRPr="00942684">
              <w:rPr>
                <w:rFonts w:ascii="Times New Roman" w:hAnsi="Times New Roman"/>
                <w:bCs/>
                <w:iCs/>
                <w:sz w:val="28"/>
                <w:szCs w:val="28"/>
                <w:lang w:val="en-US"/>
              </w:rPr>
              <w:t>V</w:t>
            </w:r>
            <w:r w:rsidRPr="00942684">
              <w:rPr>
                <w:rFonts w:ascii="Times New Roman" w:hAnsi="Times New Roman"/>
                <w:bCs/>
                <w:iCs/>
                <w:sz w:val="28"/>
                <w:szCs w:val="28"/>
              </w:rPr>
              <w:t>ІІ-ХІХст.</w:t>
            </w:r>
          </w:p>
        </w:tc>
        <w:tc>
          <w:tcPr>
            <w:tcW w:w="0" w:type="auto"/>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tcPr>
          <w:p w:rsidR="00C77508" w:rsidRPr="00942684" w:rsidRDefault="00C77508" w:rsidP="00332247">
            <w:pPr>
              <w:spacing w:after="0" w:line="240" w:lineRule="auto"/>
              <w:ind w:firstLine="425"/>
              <w:jc w:val="center"/>
              <w:outlineLvl w:val="0"/>
              <w:rPr>
                <w:rFonts w:ascii="Times New Roman" w:hAnsi="Times New Roman"/>
                <w:bCs/>
                <w:iCs/>
                <w:sz w:val="28"/>
                <w:szCs w:val="28"/>
              </w:rPr>
            </w:pPr>
            <w:r w:rsidRPr="00942684">
              <w:rPr>
                <w:rFonts w:ascii="Times New Roman" w:hAnsi="Times New Roman"/>
                <w:bCs/>
                <w:iCs/>
                <w:sz w:val="28"/>
                <w:szCs w:val="28"/>
              </w:rPr>
              <w:t>с.Унів (Міжгір'я)</w:t>
            </w:r>
          </w:p>
        </w:tc>
        <w:tc>
          <w:tcPr>
            <w:tcW w:w="0" w:type="auto"/>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tcPr>
          <w:p w:rsidR="00C77508" w:rsidRPr="00942684" w:rsidRDefault="00C77508" w:rsidP="00332247">
            <w:pPr>
              <w:spacing w:after="0" w:line="240" w:lineRule="auto"/>
              <w:jc w:val="center"/>
              <w:outlineLvl w:val="0"/>
              <w:rPr>
                <w:rFonts w:ascii="Times New Roman" w:hAnsi="Times New Roman"/>
                <w:bCs/>
                <w:iCs/>
                <w:sz w:val="28"/>
                <w:szCs w:val="28"/>
              </w:rPr>
            </w:pPr>
            <w:r w:rsidRPr="00942684">
              <w:rPr>
                <w:rFonts w:ascii="Times New Roman" w:hAnsi="Times New Roman"/>
                <w:bCs/>
                <w:iCs/>
                <w:sz w:val="28"/>
                <w:szCs w:val="28"/>
              </w:rPr>
              <w:t>437 / 3</w:t>
            </w:r>
          </w:p>
        </w:tc>
      </w:tr>
      <w:tr w:rsidR="00C77508" w:rsidRPr="00942684" w:rsidTr="00332247">
        <w:tc>
          <w:tcPr>
            <w:tcW w:w="0" w:type="auto"/>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rsidR="00C77508" w:rsidRPr="00942684" w:rsidRDefault="00C77508" w:rsidP="00332247">
            <w:pPr>
              <w:spacing w:after="0" w:line="240" w:lineRule="auto"/>
              <w:ind w:firstLine="142"/>
              <w:outlineLvl w:val="0"/>
              <w:rPr>
                <w:rFonts w:ascii="Times New Roman" w:hAnsi="Times New Roman"/>
                <w:bCs/>
                <w:iCs/>
                <w:sz w:val="28"/>
                <w:szCs w:val="28"/>
              </w:rPr>
            </w:pPr>
            <w:r w:rsidRPr="00942684">
              <w:rPr>
                <w:rFonts w:ascii="Times New Roman" w:hAnsi="Times New Roman"/>
                <w:bCs/>
                <w:iCs/>
                <w:sz w:val="28"/>
                <w:szCs w:val="28"/>
              </w:rPr>
              <w:t>10</w:t>
            </w:r>
          </w:p>
        </w:tc>
        <w:tc>
          <w:tcPr>
            <w:tcW w:w="0" w:type="auto"/>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tcPr>
          <w:p w:rsidR="00C77508" w:rsidRPr="00942684" w:rsidRDefault="00C77508" w:rsidP="00332247">
            <w:pPr>
              <w:spacing w:after="0" w:line="240" w:lineRule="auto"/>
              <w:outlineLvl w:val="0"/>
              <w:rPr>
                <w:rFonts w:ascii="Times New Roman" w:hAnsi="Times New Roman"/>
                <w:bCs/>
                <w:iCs/>
                <w:sz w:val="28"/>
                <w:szCs w:val="28"/>
              </w:rPr>
            </w:pPr>
            <w:r w:rsidRPr="00942684">
              <w:rPr>
                <w:rFonts w:ascii="Times New Roman" w:hAnsi="Times New Roman"/>
                <w:bCs/>
                <w:iCs/>
                <w:sz w:val="28"/>
                <w:szCs w:val="28"/>
              </w:rPr>
              <w:t>Мури з брамами і баштами (мур.)</w:t>
            </w:r>
          </w:p>
        </w:tc>
        <w:tc>
          <w:tcPr>
            <w:tcW w:w="0" w:type="auto"/>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tcPr>
          <w:p w:rsidR="00C77508" w:rsidRPr="00942684" w:rsidRDefault="00C77508" w:rsidP="00332247">
            <w:pPr>
              <w:spacing w:after="0" w:line="240" w:lineRule="auto"/>
              <w:outlineLvl w:val="0"/>
              <w:rPr>
                <w:rFonts w:ascii="Times New Roman" w:hAnsi="Times New Roman"/>
                <w:bCs/>
                <w:iCs/>
                <w:sz w:val="28"/>
                <w:szCs w:val="28"/>
              </w:rPr>
            </w:pPr>
            <w:r w:rsidRPr="00942684">
              <w:rPr>
                <w:rFonts w:ascii="Times New Roman" w:hAnsi="Times New Roman"/>
                <w:bCs/>
                <w:iCs/>
                <w:sz w:val="28"/>
                <w:szCs w:val="28"/>
              </w:rPr>
              <w:t>Х</w:t>
            </w:r>
            <w:r w:rsidRPr="00942684">
              <w:rPr>
                <w:rFonts w:ascii="Times New Roman" w:hAnsi="Times New Roman"/>
                <w:bCs/>
                <w:iCs/>
                <w:sz w:val="28"/>
                <w:szCs w:val="28"/>
                <w:lang w:val="en-US"/>
              </w:rPr>
              <w:t>V</w:t>
            </w:r>
            <w:r w:rsidRPr="00942684">
              <w:rPr>
                <w:rFonts w:ascii="Times New Roman" w:hAnsi="Times New Roman"/>
                <w:bCs/>
                <w:iCs/>
                <w:sz w:val="28"/>
                <w:szCs w:val="28"/>
              </w:rPr>
              <w:t>ст.-п.ХУІІІст.</w:t>
            </w:r>
          </w:p>
        </w:tc>
        <w:tc>
          <w:tcPr>
            <w:tcW w:w="0" w:type="auto"/>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tcPr>
          <w:p w:rsidR="00C77508" w:rsidRPr="00942684" w:rsidRDefault="00C77508" w:rsidP="00332247">
            <w:pPr>
              <w:spacing w:after="0" w:line="240" w:lineRule="auto"/>
              <w:ind w:firstLine="425"/>
              <w:jc w:val="center"/>
              <w:outlineLvl w:val="0"/>
              <w:rPr>
                <w:rFonts w:ascii="Times New Roman" w:hAnsi="Times New Roman"/>
                <w:bCs/>
                <w:iCs/>
                <w:sz w:val="28"/>
                <w:szCs w:val="28"/>
              </w:rPr>
            </w:pPr>
            <w:r w:rsidRPr="00942684">
              <w:rPr>
                <w:rFonts w:ascii="Times New Roman" w:hAnsi="Times New Roman"/>
                <w:bCs/>
                <w:iCs/>
                <w:sz w:val="28"/>
                <w:szCs w:val="28"/>
              </w:rPr>
              <w:t>с.Унів (Міжгір'я)</w:t>
            </w:r>
          </w:p>
        </w:tc>
        <w:tc>
          <w:tcPr>
            <w:tcW w:w="0" w:type="auto"/>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tcPr>
          <w:p w:rsidR="00C77508" w:rsidRPr="00942684" w:rsidRDefault="00C77508" w:rsidP="00332247">
            <w:pPr>
              <w:spacing w:after="0" w:line="240" w:lineRule="auto"/>
              <w:ind w:hanging="12"/>
              <w:jc w:val="center"/>
              <w:outlineLvl w:val="0"/>
              <w:rPr>
                <w:rFonts w:ascii="Times New Roman" w:hAnsi="Times New Roman"/>
                <w:bCs/>
                <w:iCs/>
                <w:sz w:val="28"/>
                <w:szCs w:val="28"/>
              </w:rPr>
            </w:pPr>
            <w:r w:rsidRPr="00942684">
              <w:rPr>
                <w:rFonts w:ascii="Times New Roman" w:hAnsi="Times New Roman"/>
                <w:bCs/>
                <w:iCs/>
                <w:sz w:val="28"/>
                <w:szCs w:val="28"/>
              </w:rPr>
              <w:t>437 / 4</w:t>
            </w:r>
          </w:p>
        </w:tc>
      </w:tr>
    </w:tbl>
    <w:p w:rsidR="00C77508" w:rsidRPr="00942684" w:rsidRDefault="00C77508" w:rsidP="00C77508">
      <w:pPr>
        <w:spacing w:after="0" w:line="240" w:lineRule="auto"/>
        <w:ind w:firstLine="425"/>
        <w:jc w:val="center"/>
        <w:outlineLvl w:val="0"/>
        <w:rPr>
          <w:rFonts w:ascii="Times New Roman" w:hAnsi="Times New Roman"/>
          <w:b/>
          <w:iCs/>
          <w:sz w:val="28"/>
          <w:szCs w:val="28"/>
        </w:rPr>
      </w:pPr>
    </w:p>
    <w:p w:rsidR="00C77508" w:rsidRPr="00942684" w:rsidRDefault="00C77508" w:rsidP="00C77508">
      <w:pPr>
        <w:spacing w:after="0"/>
        <w:jc w:val="both"/>
        <w:rPr>
          <w:rFonts w:ascii="Times New Roman" w:hAnsi="Times New Roman"/>
          <w:sz w:val="28"/>
          <w:szCs w:val="28"/>
        </w:rPr>
      </w:pPr>
      <w:r w:rsidRPr="00942684">
        <w:rPr>
          <w:rFonts w:ascii="Times New Roman" w:hAnsi="Times New Roman"/>
          <w:b/>
          <w:bCs/>
          <w:sz w:val="28"/>
          <w:szCs w:val="28"/>
        </w:rPr>
        <w:t>Висновки</w:t>
      </w:r>
      <w:r w:rsidRPr="00942684">
        <w:rPr>
          <w:rFonts w:ascii="Times New Roman" w:hAnsi="Times New Roman"/>
          <w:sz w:val="28"/>
          <w:szCs w:val="28"/>
        </w:rPr>
        <w:t>:</w:t>
      </w:r>
    </w:p>
    <w:p w:rsidR="00C77508" w:rsidRPr="00942684" w:rsidRDefault="00C77508" w:rsidP="00C77508">
      <w:pPr>
        <w:numPr>
          <w:ilvl w:val="3"/>
          <w:numId w:val="5"/>
        </w:numPr>
        <w:spacing w:after="0" w:line="240" w:lineRule="auto"/>
        <w:ind w:left="0" w:firstLine="720"/>
        <w:jc w:val="both"/>
        <w:rPr>
          <w:rFonts w:ascii="Times New Roman" w:hAnsi="Times New Roman"/>
          <w:sz w:val="28"/>
          <w:szCs w:val="28"/>
        </w:rPr>
      </w:pPr>
      <w:r w:rsidRPr="00942684">
        <w:rPr>
          <w:rFonts w:ascii="Times New Roman" w:hAnsi="Times New Roman"/>
          <w:iCs/>
          <w:sz w:val="28"/>
          <w:szCs w:val="28"/>
        </w:rPr>
        <w:t>Розвинена соціальна інфраструктура: у громаді функціонує широка мережа закладів освіти (33), культури (72), охорони здоров’я (ЦРЛ, КНП ЦПМСД, амбулаторії, ФАПи) та спортивних об’єктів, що забезпечує доступність послуг для мешканців.</w:t>
      </w:r>
    </w:p>
    <w:p w:rsidR="00C77508" w:rsidRPr="00942684" w:rsidRDefault="00C77508" w:rsidP="00C77508">
      <w:pPr>
        <w:numPr>
          <w:ilvl w:val="3"/>
          <w:numId w:val="5"/>
        </w:numPr>
        <w:spacing w:after="0" w:line="240" w:lineRule="auto"/>
        <w:ind w:left="0" w:firstLine="720"/>
        <w:jc w:val="both"/>
        <w:outlineLvl w:val="0"/>
        <w:rPr>
          <w:rFonts w:ascii="Times New Roman" w:hAnsi="Times New Roman"/>
          <w:iCs/>
          <w:sz w:val="28"/>
          <w:szCs w:val="28"/>
        </w:rPr>
      </w:pPr>
      <w:r w:rsidRPr="00942684">
        <w:rPr>
          <w:rFonts w:ascii="Times New Roman" w:hAnsi="Times New Roman"/>
          <w:iCs/>
          <w:sz w:val="28"/>
          <w:szCs w:val="28"/>
        </w:rPr>
        <w:t xml:space="preserve"> Достатній рівень медичного та освітнього забезпечення: 94 % населення підписали декларації із сімейними лікарями; середня наповненість </w:t>
      </w:r>
      <w:r w:rsidRPr="00942684">
        <w:rPr>
          <w:rFonts w:ascii="Times New Roman" w:hAnsi="Times New Roman"/>
          <w:iCs/>
          <w:sz w:val="28"/>
          <w:szCs w:val="28"/>
        </w:rPr>
        <w:lastRenderedPageBreak/>
        <w:t xml:space="preserve">класів </w:t>
      </w:r>
      <w:proofErr w:type="gramStart"/>
      <w:r w:rsidRPr="00942684">
        <w:rPr>
          <w:rFonts w:ascii="Times New Roman" w:hAnsi="Times New Roman"/>
          <w:iCs/>
          <w:sz w:val="28"/>
          <w:szCs w:val="28"/>
        </w:rPr>
        <w:t>у школах</w:t>
      </w:r>
      <w:proofErr w:type="gramEnd"/>
      <w:r w:rsidRPr="00942684">
        <w:rPr>
          <w:rFonts w:ascii="Times New Roman" w:hAnsi="Times New Roman"/>
          <w:iCs/>
          <w:sz w:val="28"/>
          <w:szCs w:val="28"/>
        </w:rPr>
        <w:t xml:space="preserve"> — 14 учнів, розвивається інклюзивна освіта та професійна підготовка кадрів.</w:t>
      </w:r>
    </w:p>
    <w:p w:rsidR="00C77508" w:rsidRPr="00942684" w:rsidRDefault="00C77508" w:rsidP="00C77508">
      <w:pPr>
        <w:numPr>
          <w:ilvl w:val="3"/>
          <w:numId w:val="5"/>
        </w:numPr>
        <w:spacing w:after="0" w:line="240" w:lineRule="auto"/>
        <w:ind w:left="0" w:firstLine="720"/>
        <w:jc w:val="both"/>
        <w:outlineLvl w:val="0"/>
        <w:rPr>
          <w:rFonts w:ascii="Times New Roman" w:hAnsi="Times New Roman"/>
          <w:iCs/>
          <w:sz w:val="28"/>
          <w:szCs w:val="28"/>
        </w:rPr>
      </w:pPr>
      <w:r w:rsidRPr="00942684">
        <w:rPr>
          <w:rFonts w:ascii="Times New Roman" w:hAnsi="Times New Roman"/>
          <w:iCs/>
          <w:sz w:val="28"/>
          <w:szCs w:val="28"/>
        </w:rPr>
        <w:t xml:space="preserve">  Стабільне житлово-комунальне господарство: електрифікація на 100 %, централізоване водопостачання у місті та автономні системи </w:t>
      </w:r>
      <w:proofErr w:type="gramStart"/>
      <w:r w:rsidRPr="00942684">
        <w:rPr>
          <w:rFonts w:ascii="Times New Roman" w:hAnsi="Times New Roman"/>
          <w:iCs/>
          <w:sz w:val="28"/>
          <w:szCs w:val="28"/>
        </w:rPr>
        <w:t>у селах</w:t>
      </w:r>
      <w:proofErr w:type="gramEnd"/>
      <w:r w:rsidRPr="00942684">
        <w:rPr>
          <w:rFonts w:ascii="Times New Roman" w:hAnsi="Times New Roman"/>
          <w:iCs/>
          <w:sz w:val="28"/>
          <w:szCs w:val="28"/>
        </w:rPr>
        <w:t>, поступова газифікація (63 % населених пунктів), розвиток альтернативної енергетики (сонячна енергія, вітроенергетика і біоенергетика).</w:t>
      </w:r>
    </w:p>
    <w:p w:rsidR="00C77508" w:rsidRPr="00942684" w:rsidRDefault="00C77508" w:rsidP="00C77508">
      <w:pPr>
        <w:numPr>
          <w:ilvl w:val="3"/>
          <w:numId w:val="5"/>
        </w:numPr>
        <w:spacing w:after="0" w:line="240" w:lineRule="auto"/>
        <w:ind w:left="0" w:firstLine="720"/>
        <w:jc w:val="both"/>
        <w:outlineLvl w:val="0"/>
        <w:rPr>
          <w:rFonts w:ascii="Times New Roman" w:hAnsi="Times New Roman"/>
          <w:iCs/>
          <w:sz w:val="28"/>
          <w:szCs w:val="28"/>
        </w:rPr>
      </w:pPr>
      <w:r w:rsidRPr="00942684">
        <w:rPr>
          <w:rFonts w:ascii="Times New Roman" w:hAnsi="Times New Roman"/>
          <w:iCs/>
          <w:sz w:val="28"/>
          <w:szCs w:val="28"/>
        </w:rPr>
        <w:t>Активне культурне та громадське життя: працюють аматорські колективи, гуртки, музична школа, культурний простір для дітей, проводяться культурні та спортивні заходи; розвинені секції для дітей і молоді (футбол, карате, дзюдо, культурний простір для дітей, тощо).</w:t>
      </w:r>
    </w:p>
    <w:p w:rsidR="00C77508" w:rsidRPr="00942684" w:rsidRDefault="00C77508" w:rsidP="00C77508">
      <w:pPr>
        <w:numPr>
          <w:ilvl w:val="3"/>
          <w:numId w:val="5"/>
        </w:numPr>
        <w:spacing w:after="0" w:line="240" w:lineRule="auto"/>
        <w:ind w:left="0" w:firstLine="720"/>
        <w:jc w:val="both"/>
        <w:outlineLvl w:val="0"/>
        <w:rPr>
          <w:rFonts w:ascii="Times New Roman" w:hAnsi="Times New Roman"/>
          <w:iCs/>
          <w:sz w:val="28"/>
          <w:szCs w:val="28"/>
        </w:rPr>
      </w:pPr>
      <w:r w:rsidRPr="00942684">
        <w:rPr>
          <w:rFonts w:ascii="Times New Roman" w:hAnsi="Times New Roman"/>
          <w:iCs/>
          <w:sz w:val="28"/>
          <w:szCs w:val="28"/>
        </w:rPr>
        <w:t xml:space="preserve">Потенціал </w:t>
      </w:r>
      <w:proofErr w:type="gramStart"/>
      <w:r w:rsidRPr="00942684">
        <w:rPr>
          <w:rFonts w:ascii="Times New Roman" w:hAnsi="Times New Roman"/>
          <w:iCs/>
          <w:sz w:val="28"/>
          <w:szCs w:val="28"/>
        </w:rPr>
        <w:t>для туризму</w:t>
      </w:r>
      <w:proofErr w:type="gramEnd"/>
      <w:r w:rsidRPr="00942684">
        <w:rPr>
          <w:rFonts w:ascii="Times New Roman" w:hAnsi="Times New Roman"/>
          <w:iCs/>
          <w:sz w:val="28"/>
          <w:szCs w:val="28"/>
        </w:rPr>
        <w:t xml:space="preserve"> та економічного розвитку: завдяки зручному транспортному сполученню, історико-культурній спадщині (Унівська лавра, архітектурні пам’ятки) та природним ресурсам громада має перспективи для розвитку зеленого і релігійного туризму.</w:t>
      </w:r>
    </w:p>
    <w:p w:rsidR="00C77508" w:rsidRPr="00942684" w:rsidRDefault="00C77508" w:rsidP="00C77508">
      <w:pPr>
        <w:numPr>
          <w:ilvl w:val="3"/>
          <w:numId w:val="5"/>
        </w:numPr>
        <w:spacing w:after="0" w:line="240" w:lineRule="auto"/>
        <w:ind w:left="0" w:firstLine="709"/>
        <w:jc w:val="both"/>
        <w:outlineLvl w:val="0"/>
        <w:rPr>
          <w:rFonts w:ascii="Times New Roman" w:hAnsi="Times New Roman"/>
          <w:iCs/>
          <w:sz w:val="28"/>
          <w:szCs w:val="28"/>
        </w:rPr>
      </w:pPr>
      <w:r w:rsidRPr="00942684">
        <w:rPr>
          <w:rFonts w:ascii="Times New Roman" w:hAnsi="Times New Roman"/>
          <w:iCs/>
          <w:sz w:val="28"/>
          <w:szCs w:val="28"/>
        </w:rPr>
        <w:t>Запевнення безперервності функціонування необхідних послуг запевнить відчуття безпеки та покращить інвестиційний клімат.</w:t>
      </w:r>
    </w:p>
    <w:p w:rsidR="00C77508" w:rsidRPr="00942684" w:rsidRDefault="00C77508" w:rsidP="00C77508">
      <w:pPr>
        <w:spacing w:after="0" w:line="240" w:lineRule="auto"/>
        <w:ind w:left="709"/>
        <w:jc w:val="both"/>
        <w:outlineLvl w:val="0"/>
        <w:rPr>
          <w:rFonts w:ascii="Times New Roman" w:hAnsi="Times New Roman"/>
          <w:iCs/>
          <w:sz w:val="28"/>
          <w:szCs w:val="28"/>
        </w:rPr>
      </w:pPr>
    </w:p>
    <w:p w:rsidR="00C77508" w:rsidRPr="00942684" w:rsidRDefault="00C77508" w:rsidP="00C77508">
      <w:pPr>
        <w:pStyle w:val="a4"/>
        <w:spacing w:after="0" w:line="240" w:lineRule="auto"/>
        <w:jc w:val="both"/>
        <w:rPr>
          <w:rFonts w:ascii="Times New Roman" w:hAnsi="Times New Roman"/>
          <w:sz w:val="28"/>
          <w:szCs w:val="28"/>
        </w:rPr>
      </w:pPr>
    </w:p>
    <w:p w:rsidR="00C77508" w:rsidRPr="00942684" w:rsidRDefault="00C77508" w:rsidP="00C77508">
      <w:pPr>
        <w:numPr>
          <w:ilvl w:val="1"/>
          <w:numId w:val="3"/>
        </w:numPr>
        <w:shd w:val="clear" w:color="auto" w:fill="C5E0B3"/>
        <w:spacing w:after="0" w:line="240" w:lineRule="auto"/>
        <w:outlineLvl w:val="1"/>
        <w:rPr>
          <w:rFonts w:ascii="Times New Roman" w:hAnsi="Times New Roman"/>
          <w:sz w:val="28"/>
          <w:szCs w:val="28"/>
        </w:rPr>
      </w:pPr>
      <w:bookmarkStart w:id="61" w:name="_Toc114227532"/>
      <w:bookmarkStart w:id="62" w:name="_Toc114230959"/>
      <w:bookmarkStart w:id="63" w:name="_Toc114231344"/>
      <w:bookmarkStart w:id="64" w:name="_Toc114231402"/>
      <w:r w:rsidRPr="00942684">
        <w:rPr>
          <w:rFonts w:ascii="Times New Roman" w:hAnsi="Times New Roman"/>
          <w:b/>
          <w:bCs/>
          <w:sz w:val="28"/>
          <w:szCs w:val="28"/>
        </w:rPr>
        <w:t>Містобудівна документація</w:t>
      </w:r>
      <w:bookmarkEnd w:id="61"/>
      <w:bookmarkEnd w:id="62"/>
      <w:bookmarkEnd w:id="63"/>
      <w:bookmarkEnd w:id="64"/>
    </w:p>
    <w:p w:rsidR="00C77508" w:rsidRPr="00942684" w:rsidRDefault="00C77508" w:rsidP="00C77508">
      <w:pPr>
        <w:tabs>
          <w:tab w:val="left" w:pos="425"/>
          <w:tab w:val="left" w:pos="993"/>
        </w:tabs>
        <w:spacing w:after="0" w:line="240" w:lineRule="auto"/>
        <w:ind w:firstLine="425"/>
        <w:jc w:val="both"/>
        <w:rPr>
          <w:rFonts w:ascii="Times New Roman" w:hAnsi="Times New Roman"/>
          <w:color w:val="000000"/>
          <w:sz w:val="28"/>
          <w:szCs w:val="28"/>
          <w:lang w:eastAsia="ru-RU"/>
        </w:rPr>
      </w:pPr>
      <w:r w:rsidRPr="00942684">
        <w:rPr>
          <w:rFonts w:ascii="Times New Roman" w:hAnsi="Times New Roman"/>
          <w:color w:val="000000"/>
          <w:sz w:val="28"/>
          <w:szCs w:val="28"/>
          <w:lang w:eastAsia="ru-RU"/>
        </w:rPr>
        <w:t>Шлях до сталого та гармонійного розвитку територій - це розроблення і впровадження в практичну діяльність містобудівної документації, яка є інструментом регулювання планування, забудови та іншого використання територій. Стратегічні документи, у тому числі програми економічного, соціального та культурного розвитку територій повинні узгоджуватись з містобудівною документацією відповідного рівня.</w:t>
      </w:r>
    </w:p>
    <w:p w:rsidR="00C77508" w:rsidRPr="00942684" w:rsidRDefault="00C77508" w:rsidP="00C77508">
      <w:pPr>
        <w:tabs>
          <w:tab w:val="left" w:pos="425"/>
          <w:tab w:val="left" w:pos="993"/>
        </w:tabs>
        <w:spacing w:after="0" w:line="240" w:lineRule="auto"/>
        <w:ind w:firstLine="425"/>
        <w:jc w:val="both"/>
        <w:rPr>
          <w:rFonts w:ascii="Times New Roman" w:hAnsi="Times New Roman"/>
          <w:color w:val="000000"/>
          <w:sz w:val="28"/>
          <w:szCs w:val="28"/>
          <w:lang w:eastAsia="ru-RU"/>
        </w:rPr>
      </w:pPr>
      <w:r w:rsidRPr="00942684">
        <w:rPr>
          <w:rFonts w:ascii="Times New Roman" w:hAnsi="Times New Roman"/>
          <w:color w:val="000000"/>
          <w:sz w:val="28"/>
          <w:szCs w:val="28"/>
          <w:lang w:eastAsia="ru-RU"/>
        </w:rPr>
        <w:t>Генеральний план, як основний вид містобудівної документації на місцевому рівні, призначений для обґрунтування довгострокової стратегії планування та забудови території населеного пункту. На сьогоднішній день Перемишлянська громада має розроблені 35 генеральних планів в населених пунктах з них 11 в період 2018-2023 рр.</w:t>
      </w:r>
    </w:p>
    <w:p w:rsidR="00C77508" w:rsidRPr="00942684" w:rsidRDefault="00C77508" w:rsidP="00C77508">
      <w:pPr>
        <w:tabs>
          <w:tab w:val="left" w:pos="425"/>
          <w:tab w:val="left" w:pos="993"/>
        </w:tabs>
        <w:spacing w:after="0" w:line="240" w:lineRule="auto"/>
        <w:ind w:firstLine="425"/>
        <w:jc w:val="both"/>
        <w:rPr>
          <w:rFonts w:ascii="Times New Roman" w:hAnsi="Times New Roman"/>
          <w:color w:val="000000"/>
          <w:sz w:val="28"/>
          <w:szCs w:val="28"/>
          <w:lang w:eastAsia="ru-RU"/>
        </w:rPr>
      </w:pPr>
    </w:p>
    <w:p w:rsidR="00C77508" w:rsidRPr="00942684" w:rsidRDefault="00C77508" w:rsidP="00C77508">
      <w:pPr>
        <w:spacing w:after="0"/>
        <w:jc w:val="both"/>
        <w:rPr>
          <w:rFonts w:ascii="Times New Roman" w:hAnsi="Times New Roman"/>
          <w:sz w:val="28"/>
          <w:szCs w:val="28"/>
        </w:rPr>
      </w:pPr>
      <w:r w:rsidRPr="00942684">
        <w:rPr>
          <w:rFonts w:ascii="Times New Roman" w:hAnsi="Times New Roman"/>
          <w:b/>
          <w:bCs/>
          <w:sz w:val="28"/>
          <w:szCs w:val="28"/>
        </w:rPr>
        <w:t>Висновки</w:t>
      </w:r>
    </w:p>
    <w:p w:rsidR="00C77508" w:rsidRPr="00942684" w:rsidRDefault="00C77508" w:rsidP="00C77508">
      <w:pPr>
        <w:numPr>
          <w:ilvl w:val="6"/>
          <w:numId w:val="5"/>
        </w:numPr>
        <w:spacing w:after="0" w:line="240" w:lineRule="auto"/>
        <w:ind w:left="0" w:firstLine="567"/>
        <w:jc w:val="both"/>
        <w:rPr>
          <w:rFonts w:ascii="Times New Roman" w:hAnsi="Times New Roman"/>
          <w:sz w:val="28"/>
          <w:szCs w:val="28"/>
        </w:rPr>
      </w:pPr>
      <w:r w:rsidRPr="00942684">
        <w:rPr>
          <w:rFonts w:ascii="Times New Roman" w:hAnsi="Times New Roman"/>
          <w:sz w:val="28"/>
          <w:szCs w:val="28"/>
        </w:rPr>
        <w:t xml:space="preserve">На сьогодні у Перемишлянській громаді актуальні генеральні плани (розроблені за останні 5 років) 11-и населених пунктах із 20 (30%). Відсутність містобудівної документації у решти населених пунктів створює значні перешкоди для планування стратегічного розвитку громади. </w:t>
      </w:r>
    </w:p>
    <w:p w:rsidR="00C77508" w:rsidRPr="00942684" w:rsidRDefault="00C77508" w:rsidP="00C77508">
      <w:pPr>
        <w:numPr>
          <w:ilvl w:val="6"/>
          <w:numId w:val="5"/>
        </w:numPr>
        <w:spacing w:after="0" w:line="240" w:lineRule="auto"/>
        <w:ind w:left="0" w:firstLine="567"/>
        <w:jc w:val="both"/>
        <w:rPr>
          <w:rFonts w:ascii="Times New Roman" w:hAnsi="Times New Roman"/>
          <w:sz w:val="28"/>
          <w:szCs w:val="28"/>
        </w:rPr>
      </w:pPr>
      <w:r w:rsidRPr="00942684">
        <w:rPr>
          <w:rFonts w:ascii="Times New Roman" w:hAnsi="Times New Roman"/>
          <w:sz w:val="28"/>
          <w:szCs w:val="28"/>
        </w:rPr>
        <w:t>Відсутність Комплексного плану просторового розвитку Перемишлянської громади негативно впливає на можливість</w:t>
      </w:r>
      <w:r w:rsidRPr="00942684">
        <w:rPr>
          <w:rFonts w:ascii="Times New Roman" w:hAnsi="Times New Roman"/>
          <w:color w:val="000000"/>
          <w:sz w:val="28"/>
          <w:szCs w:val="28"/>
          <w:lang w:eastAsia="ru-RU"/>
        </w:rPr>
        <w:t xml:space="preserve"> довгострокової стратегії планування та</w:t>
      </w:r>
      <w:r w:rsidRPr="00942684">
        <w:rPr>
          <w:rFonts w:ascii="Times New Roman" w:hAnsi="Times New Roman"/>
          <w:color w:val="000000"/>
          <w:lang w:eastAsia="ru-RU"/>
        </w:rPr>
        <w:t xml:space="preserve"> </w:t>
      </w:r>
      <w:r w:rsidRPr="00942684">
        <w:rPr>
          <w:rFonts w:ascii="Times New Roman" w:hAnsi="Times New Roman"/>
          <w:color w:val="000000"/>
          <w:sz w:val="28"/>
          <w:szCs w:val="28"/>
          <w:lang w:eastAsia="ru-RU"/>
        </w:rPr>
        <w:t>забудови території</w:t>
      </w:r>
      <w:r w:rsidRPr="00942684">
        <w:rPr>
          <w:rFonts w:ascii="Times New Roman" w:hAnsi="Times New Roman"/>
          <w:sz w:val="28"/>
          <w:szCs w:val="28"/>
        </w:rPr>
        <w:t xml:space="preserve"> Перемишлянської громади, а також на наповнення бюджету громади, більшою мірою через відсутність належної документації та ведення адекватного обліку.</w:t>
      </w:r>
    </w:p>
    <w:p w:rsidR="00C77508" w:rsidRPr="00942684" w:rsidRDefault="00C77508" w:rsidP="00C77508">
      <w:pPr>
        <w:spacing w:after="0" w:line="240" w:lineRule="auto"/>
        <w:ind w:left="425"/>
        <w:jc w:val="both"/>
        <w:rPr>
          <w:rFonts w:ascii="Times New Roman" w:hAnsi="Times New Roman"/>
          <w:sz w:val="28"/>
          <w:szCs w:val="28"/>
        </w:rPr>
      </w:pPr>
    </w:p>
    <w:p w:rsidR="00C77508" w:rsidRPr="00942684" w:rsidRDefault="00C77508" w:rsidP="00C77508">
      <w:pPr>
        <w:numPr>
          <w:ilvl w:val="1"/>
          <w:numId w:val="3"/>
        </w:numPr>
        <w:shd w:val="clear" w:color="auto" w:fill="C5E0B3"/>
        <w:spacing w:after="0" w:line="240" w:lineRule="auto"/>
        <w:outlineLvl w:val="1"/>
        <w:rPr>
          <w:rFonts w:ascii="Times New Roman" w:hAnsi="Times New Roman"/>
          <w:b/>
          <w:bCs/>
          <w:sz w:val="28"/>
          <w:szCs w:val="28"/>
        </w:rPr>
      </w:pPr>
      <w:bookmarkStart w:id="65" w:name="_Toc114227533"/>
      <w:bookmarkStart w:id="66" w:name="_Toc114230960"/>
      <w:bookmarkStart w:id="67" w:name="_Toc114231345"/>
      <w:bookmarkStart w:id="68" w:name="_Toc114231403"/>
      <w:r w:rsidRPr="00942684">
        <w:rPr>
          <w:rFonts w:ascii="Times New Roman" w:hAnsi="Times New Roman"/>
          <w:b/>
          <w:bCs/>
          <w:sz w:val="28"/>
          <w:szCs w:val="28"/>
        </w:rPr>
        <w:t>Економічний розвиток</w:t>
      </w:r>
      <w:bookmarkEnd w:id="65"/>
      <w:bookmarkEnd w:id="66"/>
      <w:bookmarkEnd w:id="67"/>
      <w:bookmarkEnd w:id="68"/>
    </w:p>
    <w:p w:rsidR="00C77508" w:rsidRPr="00942684" w:rsidRDefault="00C77508" w:rsidP="00C77508">
      <w:pPr>
        <w:pStyle w:val="a4"/>
        <w:spacing w:after="0" w:line="240" w:lineRule="auto"/>
        <w:ind w:left="0" w:firstLine="425"/>
        <w:jc w:val="both"/>
        <w:rPr>
          <w:rFonts w:ascii="Times New Roman" w:hAnsi="Times New Roman"/>
          <w:sz w:val="28"/>
          <w:szCs w:val="28"/>
        </w:rPr>
      </w:pPr>
      <w:r w:rsidRPr="00942684">
        <w:rPr>
          <w:rFonts w:ascii="Times New Roman" w:hAnsi="Times New Roman"/>
          <w:sz w:val="28"/>
          <w:szCs w:val="28"/>
        </w:rPr>
        <w:t xml:space="preserve">Стратегія розвитку Львівщини до 2027 року відносить територію Перемишлянської громади до «Зони з розвиненою аграрною спеціалізацією», </w:t>
      </w:r>
      <w:r w:rsidRPr="00942684">
        <w:rPr>
          <w:rFonts w:ascii="Times New Roman" w:hAnsi="Times New Roman"/>
          <w:sz w:val="28"/>
          <w:szCs w:val="28"/>
        </w:rPr>
        <w:lastRenderedPageBreak/>
        <w:t xml:space="preserve">на основі зонування (розвитку промисловості, сільського господарства, транспортних коридорів тощо). </w:t>
      </w:r>
    </w:p>
    <w:p w:rsidR="00C77508" w:rsidRPr="00942684" w:rsidRDefault="00C77508" w:rsidP="00C77508">
      <w:pPr>
        <w:tabs>
          <w:tab w:val="left" w:pos="425"/>
          <w:tab w:val="left" w:pos="993"/>
        </w:tabs>
        <w:spacing w:after="0" w:line="240" w:lineRule="auto"/>
        <w:ind w:firstLine="425"/>
        <w:jc w:val="both"/>
        <w:rPr>
          <w:rFonts w:ascii="Times New Roman" w:hAnsi="Times New Roman"/>
          <w:sz w:val="28"/>
          <w:szCs w:val="28"/>
        </w:rPr>
      </w:pPr>
      <w:r w:rsidRPr="00942684">
        <w:rPr>
          <w:rFonts w:ascii="Times New Roman" w:hAnsi="Times New Roman"/>
          <w:sz w:val="28"/>
          <w:szCs w:val="28"/>
        </w:rPr>
        <w:t xml:space="preserve">Нові умови та зміна підходів щодо засад державної регіональної політики передбачає </w:t>
      </w:r>
      <w:bookmarkStart w:id="69" w:name="_Hlk114110378"/>
      <w:r w:rsidRPr="00942684">
        <w:rPr>
          <w:rFonts w:ascii="Times New Roman" w:hAnsi="Times New Roman"/>
          <w:sz w:val="28"/>
          <w:szCs w:val="28"/>
        </w:rPr>
        <w:t>необхідність синхронізації ДСРР, регіональних стратегій та стратегій розвитку громад що, у свою чергу, потребує актуалізації як стратегічних орієнтирів розвитку Перемишлянської громади, так і її місця та ролі у забезпеченні Стратегії розвитку Львівщини.</w:t>
      </w:r>
    </w:p>
    <w:p w:rsidR="00C77508" w:rsidRPr="00942684" w:rsidRDefault="00C77508" w:rsidP="00C77508">
      <w:pPr>
        <w:tabs>
          <w:tab w:val="left" w:pos="425"/>
          <w:tab w:val="left" w:pos="993"/>
        </w:tabs>
        <w:spacing w:after="0" w:line="240" w:lineRule="auto"/>
        <w:ind w:firstLine="425"/>
        <w:jc w:val="both"/>
        <w:rPr>
          <w:rFonts w:ascii="Times New Roman" w:hAnsi="Times New Roman"/>
          <w:sz w:val="28"/>
          <w:szCs w:val="28"/>
        </w:rPr>
      </w:pPr>
      <w:r w:rsidRPr="00942684">
        <w:rPr>
          <w:rFonts w:ascii="Times New Roman" w:hAnsi="Times New Roman"/>
          <w:sz w:val="28"/>
          <w:szCs w:val="28"/>
        </w:rPr>
        <w:t xml:space="preserve">На території громади здійснюють діяльність 32 промислові, транспортні, лісогосподарські та сільськогосподарські підприємства. Найбільшими з яких є: ТзОВ «Електроконтакт Україна» - виробництво електричного устаткування для автотранспортних засобів; ПП «Автошлях» - пасажирські перевезення; ТзОВ «ГРЕЙТВУД» - </w:t>
      </w:r>
      <w:hyperlink r:id="rId21" w:tooltip="Вид діяльності — 16.10 — Лісопильне та стругальне виробництво" w:history="1">
        <w:r w:rsidRPr="00942684">
          <w:rPr>
            <w:rStyle w:val="af7"/>
            <w:rFonts w:ascii="Times New Roman" w:hAnsi="Times New Roman"/>
            <w:sz w:val="28"/>
            <w:szCs w:val="28"/>
          </w:rPr>
          <w:t>лісопильне та стругальне виробництво</w:t>
        </w:r>
      </w:hyperlink>
      <w:r w:rsidRPr="00942684">
        <w:rPr>
          <w:rFonts w:ascii="Times New Roman" w:hAnsi="Times New Roman"/>
          <w:sz w:val="28"/>
          <w:szCs w:val="28"/>
        </w:rPr>
        <w:t>; ТзОВ «ЛТДІНВЕСТ» - виробництво фанери, дерев’яних плит. ПП АГРОФІРМА «Дзвони» - вирощування зернових культур; ДП ЛПП Україна АТ ЛПП – роздрібна торгівля одягом у спеціалізованих магазинах; ТзОВ «Наттіра» - тваринницький комплекс (вирощування свиней).</w:t>
      </w:r>
    </w:p>
    <w:p w:rsidR="00C77508" w:rsidRPr="00942684" w:rsidRDefault="00C77508" w:rsidP="00C77508">
      <w:pPr>
        <w:tabs>
          <w:tab w:val="left" w:pos="425"/>
          <w:tab w:val="left" w:pos="993"/>
        </w:tabs>
        <w:spacing w:after="0" w:line="240" w:lineRule="auto"/>
        <w:ind w:firstLine="425"/>
        <w:jc w:val="both"/>
        <w:rPr>
          <w:rFonts w:ascii="Times New Roman" w:hAnsi="Times New Roman"/>
          <w:sz w:val="28"/>
          <w:szCs w:val="28"/>
        </w:rPr>
      </w:pPr>
      <w:r w:rsidRPr="00942684">
        <w:rPr>
          <w:rFonts w:ascii="Times New Roman" w:hAnsi="Times New Roman"/>
          <w:noProof/>
          <w:sz w:val="28"/>
          <w:szCs w:val="28"/>
        </w:rPr>
        <w:drawing>
          <wp:inline distT="0" distB="0" distL="0" distR="0">
            <wp:extent cx="2864485" cy="135699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64485" cy="1356995"/>
                    </a:xfrm>
                    <a:prstGeom prst="rect">
                      <a:avLst/>
                    </a:prstGeom>
                    <a:noFill/>
                  </pic:spPr>
                </pic:pic>
              </a:graphicData>
            </a:graphic>
          </wp:inline>
        </w:drawing>
      </w:r>
      <w:r w:rsidRPr="00942684">
        <w:rPr>
          <w:rFonts w:ascii="Times New Roman" w:hAnsi="Times New Roman"/>
          <w:noProof/>
        </w:rPr>
        <w:drawing>
          <wp:inline distT="0" distB="0" distL="0" distR="0">
            <wp:extent cx="2465070" cy="1375410"/>
            <wp:effectExtent l="0" t="0" r="0" b="0"/>
            <wp:docPr id="2" name="Рисунок 2" descr="ПП «Агрофірма «Дзвони» — КУРКУ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ПП «Агрофірма «Дзвони» — КУРКУЛЬ"/>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65070" cy="1375410"/>
                    </a:xfrm>
                    <a:prstGeom prst="rect">
                      <a:avLst/>
                    </a:prstGeom>
                    <a:noFill/>
                    <a:ln>
                      <a:noFill/>
                    </a:ln>
                  </pic:spPr>
                </pic:pic>
              </a:graphicData>
            </a:graphic>
          </wp:inline>
        </w:drawing>
      </w:r>
    </w:p>
    <w:p w:rsidR="00C77508" w:rsidRPr="00942684" w:rsidRDefault="00C77508" w:rsidP="00C77508">
      <w:pPr>
        <w:tabs>
          <w:tab w:val="left" w:pos="425"/>
          <w:tab w:val="left" w:pos="993"/>
        </w:tabs>
        <w:spacing w:after="0" w:line="240" w:lineRule="auto"/>
        <w:ind w:firstLine="425"/>
        <w:jc w:val="both"/>
        <w:rPr>
          <w:rFonts w:ascii="Times New Roman" w:hAnsi="Times New Roman"/>
          <w:sz w:val="24"/>
          <w:szCs w:val="24"/>
        </w:rPr>
      </w:pPr>
      <w:r w:rsidRPr="00942684">
        <w:rPr>
          <w:rFonts w:ascii="Times New Roman" w:hAnsi="Times New Roman"/>
          <w:sz w:val="24"/>
          <w:szCs w:val="24"/>
        </w:rPr>
        <w:t xml:space="preserve">          ТзОВ «Електроконтакт </w:t>
      </w:r>
      <w:proofErr w:type="gramStart"/>
      <w:r w:rsidRPr="00942684">
        <w:rPr>
          <w:rFonts w:ascii="Times New Roman" w:hAnsi="Times New Roman"/>
          <w:sz w:val="24"/>
          <w:szCs w:val="24"/>
        </w:rPr>
        <w:t xml:space="preserve">Україна»   </w:t>
      </w:r>
      <w:proofErr w:type="gramEnd"/>
      <w:r w:rsidRPr="00942684">
        <w:rPr>
          <w:rFonts w:ascii="Times New Roman" w:hAnsi="Times New Roman"/>
          <w:sz w:val="24"/>
          <w:szCs w:val="24"/>
        </w:rPr>
        <w:t xml:space="preserve">                 </w:t>
      </w:r>
      <w:r w:rsidRPr="00942684">
        <w:rPr>
          <w:rFonts w:ascii="Times New Roman" w:hAnsi="Times New Roman"/>
          <w:color w:val="1F1F1F"/>
          <w:sz w:val="24"/>
          <w:szCs w:val="24"/>
          <w:lang w:eastAsia="ru-RU"/>
        </w:rPr>
        <w:t>ПП «Агрофірма «Дзвони»</w:t>
      </w:r>
    </w:p>
    <w:p w:rsidR="00C77508" w:rsidRPr="00942684" w:rsidRDefault="00C77508" w:rsidP="00C77508">
      <w:pPr>
        <w:shd w:val="clear" w:color="auto" w:fill="FFFFFF"/>
        <w:spacing w:line="240" w:lineRule="auto"/>
        <w:textAlignment w:val="top"/>
        <w:rPr>
          <w:rFonts w:ascii="Times New Roman" w:hAnsi="Times New Roman"/>
          <w:color w:val="1F1F1F"/>
          <w:sz w:val="27"/>
          <w:szCs w:val="27"/>
        </w:rPr>
      </w:pPr>
    </w:p>
    <w:bookmarkEnd w:id="69"/>
    <w:p w:rsidR="00C77508" w:rsidRPr="00942684" w:rsidRDefault="00C77508" w:rsidP="00C77508">
      <w:pPr>
        <w:shd w:val="clear" w:color="auto" w:fill="FFFFFF"/>
        <w:spacing w:after="0" w:line="240" w:lineRule="auto"/>
        <w:ind w:firstLine="425"/>
        <w:jc w:val="both"/>
        <w:rPr>
          <w:rFonts w:ascii="Times New Roman" w:hAnsi="Times New Roman"/>
          <w:sz w:val="28"/>
          <w:szCs w:val="28"/>
        </w:rPr>
      </w:pPr>
      <w:r w:rsidRPr="00942684">
        <w:rPr>
          <w:rFonts w:ascii="Times New Roman" w:hAnsi="Times New Roman"/>
          <w:sz w:val="28"/>
          <w:szCs w:val="28"/>
        </w:rPr>
        <w:t>Територія Перемишлянської громади межує з Івано-Франківською та Тернопільською областями і є однією із екологічно найчистіших територій у західному регіоні України. Основні культурно-історичні об’єктами територіальної громади: Святоуспенська Унівська лавра, чоловічий монастир Студійського уставу – с. Унів; Костел святих апостолів Петра і Павла (1645р.) – м. Перемишляни; Історико-краєзнавчий музей, колишня вілла повітового лікаря Ціммермана, пам’ятка архітектури початку XX ст. - м. Перемишляни; Дерев’яна церква Собору Пресвятої Богородиці (1724р.), пам’ятка архітектури національного значення – с. Лоні, Костел Станіслава (1485р.) – с. Дунаїв та ін.. Основні рекреаційні місця: Озеро «Молодіжне» – м. Перемишляни; відпочинковий комплекс «Гостинний двір» – с. Коросно.</w:t>
      </w:r>
    </w:p>
    <w:p w:rsidR="00C77508" w:rsidRPr="00942684" w:rsidRDefault="00C77508" w:rsidP="00C77508">
      <w:pPr>
        <w:shd w:val="clear" w:color="auto" w:fill="FFFFFF"/>
        <w:spacing w:after="0" w:line="240" w:lineRule="auto"/>
        <w:ind w:firstLine="425"/>
        <w:jc w:val="both"/>
        <w:rPr>
          <w:rFonts w:ascii="Times New Roman" w:hAnsi="Times New Roman"/>
          <w:sz w:val="28"/>
          <w:szCs w:val="28"/>
        </w:rPr>
      </w:pPr>
      <w:r w:rsidRPr="00942684">
        <w:rPr>
          <w:rFonts w:ascii="Times New Roman" w:hAnsi="Times New Roman"/>
          <w:sz w:val="28"/>
          <w:szCs w:val="28"/>
        </w:rPr>
        <w:t>Враховуючи історію міста, варто зазначити, що у Державному реєстрі культурного надбання України, на Перемишлянщині нараховується багато інших пам’яток архітектури від найдавніших часів до сьогодення. Сприятливі кліматичні умови та мальовнича місцевість дають можливість для перспективного розвитку бізнесу у рекреаційному, оздоровчому, туристичному та фермерському напрямках.</w:t>
      </w:r>
    </w:p>
    <w:p w:rsidR="00C77508" w:rsidRPr="00942684" w:rsidRDefault="00C77508" w:rsidP="00C77508">
      <w:pPr>
        <w:shd w:val="clear" w:color="auto" w:fill="FFFFFF"/>
        <w:spacing w:after="0" w:line="240" w:lineRule="auto"/>
        <w:ind w:firstLine="425"/>
        <w:jc w:val="both"/>
        <w:rPr>
          <w:rFonts w:ascii="Times New Roman" w:hAnsi="Times New Roman"/>
          <w:sz w:val="28"/>
          <w:szCs w:val="28"/>
        </w:rPr>
      </w:pPr>
      <w:r w:rsidRPr="00942684">
        <w:rPr>
          <w:rFonts w:ascii="Times New Roman" w:hAnsi="Times New Roman"/>
          <w:sz w:val="28"/>
          <w:szCs w:val="28"/>
        </w:rPr>
        <w:t xml:space="preserve">Найбільшим виробником сільськогосподарської продукції є ПП «Агрофірма «Дзвони» (вирощування та зберігання зернових), ФГ «Б.М.В.» та десятки інших виробників с-г продукції. Найбільшим виробником з </w:t>
      </w:r>
      <w:r w:rsidRPr="00942684">
        <w:rPr>
          <w:rFonts w:ascii="Times New Roman" w:hAnsi="Times New Roman"/>
          <w:sz w:val="28"/>
          <w:szCs w:val="28"/>
        </w:rPr>
        <w:lastRenderedPageBreak/>
        <w:t xml:space="preserve">вирощування свиней є ТзОВ «Наттіра».  Найбільшим виробником з вирощування курей - </w:t>
      </w:r>
      <w:proofErr w:type="gramStart"/>
      <w:r w:rsidRPr="00942684">
        <w:rPr>
          <w:rFonts w:ascii="Times New Roman" w:hAnsi="Times New Roman"/>
          <w:sz w:val="28"/>
          <w:szCs w:val="28"/>
        </w:rPr>
        <w:t>ТзОВ  «</w:t>
      </w:r>
      <w:proofErr w:type="gramEnd"/>
      <w:r w:rsidRPr="00942684">
        <w:rPr>
          <w:rFonts w:ascii="Times New Roman" w:hAnsi="Times New Roman"/>
          <w:sz w:val="28"/>
          <w:szCs w:val="28"/>
        </w:rPr>
        <w:t>Галичина агро трейд» і ряд інших виробників</w:t>
      </w:r>
      <w:bookmarkStart w:id="70" w:name="_Toc114230964"/>
      <w:bookmarkStart w:id="71" w:name="_Toc114231349"/>
      <w:bookmarkStart w:id="72" w:name="_Toc114231407"/>
      <w:r w:rsidRPr="00942684">
        <w:rPr>
          <w:rFonts w:ascii="Times New Roman" w:hAnsi="Times New Roman"/>
          <w:sz w:val="28"/>
          <w:szCs w:val="28"/>
        </w:rPr>
        <w:t>.</w:t>
      </w:r>
    </w:p>
    <w:p w:rsidR="00C77508" w:rsidRPr="00942684" w:rsidRDefault="00C77508" w:rsidP="00C77508">
      <w:pPr>
        <w:shd w:val="clear" w:color="auto" w:fill="FFFFFF"/>
        <w:spacing w:after="0" w:line="240" w:lineRule="auto"/>
        <w:ind w:firstLine="425"/>
        <w:jc w:val="both"/>
        <w:rPr>
          <w:rFonts w:ascii="Times New Roman" w:hAnsi="Times New Roman"/>
          <w:bCs/>
          <w:sz w:val="28"/>
          <w:szCs w:val="28"/>
        </w:rPr>
      </w:pPr>
      <w:r w:rsidRPr="00942684">
        <w:rPr>
          <w:rFonts w:ascii="Times New Roman" w:hAnsi="Times New Roman"/>
          <w:bCs/>
          <w:sz w:val="28"/>
          <w:szCs w:val="28"/>
        </w:rPr>
        <w:t>Перемишлянська територіальна громада має сприятливі умови для започаткування та ведення бізнесу завдяки чистому довкіллю, наявності природних ресурсів і сільськогосподарського потенціалу. Влада громади орієнтована на підтримку підприємців, розвиток інфраструктури та залучення інвестицій.</w:t>
      </w:r>
    </w:p>
    <w:bookmarkEnd w:id="70"/>
    <w:bookmarkEnd w:id="71"/>
    <w:bookmarkEnd w:id="72"/>
    <w:p w:rsidR="00C77508" w:rsidRPr="00942684" w:rsidRDefault="00C77508" w:rsidP="00C77508">
      <w:pPr>
        <w:tabs>
          <w:tab w:val="num" w:pos="720"/>
        </w:tabs>
        <w:spacing w:after="0"/>
        <w:ind w:firstLine="425"/>
        <w:jc w:val="both"/>
        <w:rPr>
          <w:rFonts w:ascii="Times New Roman" w:hAnsi="Times New Roman"/>
          <w:b/>
          <w:color w:val="000000"/>
          <w:sz w:val="28"/>
          <w:szCs w:val="28"/>
        </w:rPr>
      </w:pPr>
      <w:r w:rsidRPr="00942684">
        <w:rPr>
          <w:rFonts w:ascii="Times New Roman" w:hAnsi="Times New Roman"/>
          <w:b/>
          <w:color w:val="000000"/>
          <w:sz w:val="28"/>
          <w:szCs w:val="28"/>
        </w:rPr>
        <w:t xml:space="preserve">Висновки. </w:t>
      </w:r>
    </w:p>
    <w:p w:rsidR="00C77508" w:rsidRPr="00942684" w:rsidRDefault="00C77508" w:rsidP="00C77508">
      <w:pPr>
        <w:numPr>
          <w:ilvl w:val="0"/>
          <w:numId w:val="33"/>
        </w:numPr>
        <w:spacing w:after="0"/>
        <w:jc w:val="both"/>
        <w:rPr>
          <w:rFonts w:ascii="Times New Roman" w:hAnsi="Times New Roman"/>
          <w:color w:val="000000"/>
          <w:sz w:val="28"/>
          <w:szCs w:val="28"/>
        </w:rPr>
      </w:pPr>
      <w:r w:rsidRPr="00942684">
        <w:rPr>
          <w:rFonts w:ascii="Times New Roman" w:hAnsi="Times New Roman"/>
          <w:color w:val="000000"/>
          <w:sz w:val="28"/>
          <w:szCs w:val="28"/>
        </w:rPr>
        <w:t>Перемишлянська громада входить до зони з розвиненою аграрною спеціалізацією, що визначає її роль у забезпеченні Стратегії розвитку Львівщини до 2027 року.</w:t>
      </w:r>
    </w:p>
    <w:p w:rsidR="00C77508" w:rsidRPr="00942684" w:rsidRDefault="00C77508" w:rsidP="00C77508">
      <w:pPr>
        <w:numPr>
          <w:ilvl w:val="0"/>
          <w:numId w:val="33"/>
        </w:numPr>
        <w:spacing w:after="0" w:line="240" w:lineRule="auto"/>
        <w:jc w:val="both"/>
        <w:rPr>
          <w:rFonts w:ascii="Times New Roman" w:hAnsi="Times New Roman"/>
          <w:color w:val="000000"/>
          <w:sz w:val="28"/>
          <w:szCs w:val="28"/>
        </w:rPr>
      </w:pPr>
      <w:r w:rsidRPr="00942684">
        <w:rPr>
          <w:rFonts w:ascii="Times New Roman" w:hAnsi="Times New Roman"/>
          <w:color w:val="000000"/>
          <w:sz w:val="28"/>
          <w:szCs w:val="28"/>
        </w:rPr>
        <w:t>Економічну основу громади формують 32 підприємства різних галузей, зокрема виробництво електрообладнання, меблів, фанери, перевезення, тваринництво та вирощування зернових культур.</w:t>
      </w:r>
    </w:p>
    <w:p w:rsidR="00C77508" w:rsidRPr="00942684" w:rsidRDefault="00C77508" w:rsidP="00C77508">
      <w:pPr>
        <w:numPr>
          <w:ilvl w:val="0"/>
          <w:numId w:val="33"/>
        </w:numPr>
        <w:spacing w:after="0" w:line="240" w:lineRule="auto"/>
        <w:jc w:val="both"/>
        <w:rPr>
          <w:rFonts w:ascii="Times New Roman" w:hAnsi="Times New Roman"/>
          <w:color w:val="000000"/>
          <w:sz w:val="28"/>
          <w:szCs w:val="28"/>
        </w:rPr>
      </w:pPr>
      <w:r w:rsidRPr="00942684">
        <w:rPr>
          <w:rFonts w:ascii="Times New Roman" w:hAnsi="Times New Roman"/>
          <w:color w:val="000000"/>
          <w:sz w:val="28"/>
          <w:szCs w:val="28"/>
        </w:rPr>
        <w:t>Територія громади є однією з екологічно найчистіших у Західній Україні, що створює сприятливі умови для агробізнесу, рекреації, туризму та оздоровчої діяльності.</w:t>
      </w:r>
    </w:p>
    <w:p w:rsidR="00C77508" w:rsidRPr="00942684" w:rsidRDefault="00C77508" w:rsidP="00C77508">
      <w:pPr>
        <w:numPr>
          <w:ilvl w:val="0"/>
          <w:numId w:val="33"/>
        </w:numPr>
        <w:spacing w:after="0" w:line="240" w:lineRule="auto"/>
        <w:jc w:val="both"/>
        <w:rPr>
          <w:rFonts w:ascii="Times New Roman" w:hAnsi="Times New Roman"/>
          <w:color w:val="000000"/>
          <w:sz w:val="28"/>
          <w:szCs w:val="28"/>
        </w:rPr>
      </w:pPr>
      <w:r w:rsidRPr="00942684">
        <w:rPr>
          <w:rFonts w:ascii="Times New Roman" w:hAnsi="Times New Roman"/>
          <w:color w:val="000000"/>
          <w:sz w:val="28"/>
          <w:szCs w:val="28"/>
        </w:rPr>
        <w:t>Розвинений культурно-історичний потенціал (пам’ятки архітектури, музеї, релігійні об’єкти) та природні ресурси сприяють розвитку туристичної та рекреаційної інфраструктури.</w:t>
      </w:r>
    </w:p>
    <w:p w:rsidR="00C77508" w:rsidRPr="00942684" w:rsidRDefault="00C77508" w:rsidP="00C77508">
      <w:pPr>
        <w:numPr>
          <w:ilvl w:val="0"/>
          <w:numId w:val="33"/>
        </w:numPr>
        <w:spacing w:after="0" w:line="240" w:lineRule="auto"/>
        <w:jc w:val="both"/>
        <w:rPr>
          <w:rFonts w:ascii="Times New Roman" w:hAnsi="Times New Roman"/>
          <w:color w:val="000000"/>
          <w:sz w:val="28"/>
          <w:szCs w:val="28"/>
        </w:rPr>
      </w:pPr>
      <w:r w:rsidRPr="00942684">
        <w:rPr>
          <w:rFonts w:ascii="Times New Roman" w:hAnsi="Times New Roman"/>
          <w:color w:val="000000"/>
          <w:sz w:val="28"/>
          <w:szCs w:val="28"/>
        </w:rPr>
        <w:t>Місцева влада підтримує підприємництво і залучення інвестицій, зосереджуючись на модернізації інфраструктури та створенні умов для бізнесу у сфері сільського господарства, харчової промисловості та туризму.</w:t>
      </w:r>
    </w:p>
    <w:p w:rsidR="00C77508" w:rsidRPr="00942684" w:rsidRDefault="00C77508" w:rsidP="00C77508">
      <w:pPr>
        <w:spacing w:after="0" w:line="240" w:lineRule="auto"/>
        <w:ind w:firstLine="425"/>
        <w:jc w:val="both"/>
        <w:rPr>
          <w:rFonts w:ascii="Times New Roman" w:hAnsi="Times New Roman"/>
          <w:b/>
          <w:color w:val="000000"/>
          <w:sz w:val="28"/>
          <w:szCs w:val="28"/>
        </w:rPr>
      </w:pPr>
    </w:p>
    <w:p w:rsidR="00C77508" w:rsidRPr="00942684" w:rsidRDefault="00C77508" w:rsidP="00C77508">
      <w:pPr>
        <w:suppressAutoHyphens/>
        <w:spacing w:after="0" w:line="240" w:lineRule="auto"/>
        <w:ind w:left="709"/>
        <w:jc w:val="both"/>
        <w:rPr>
          <w:rFonts w:ascii="Times New Roman" w:eastAsia="Lucida Sans Unicode" w:hAnsi="Times New Roman"/>
          <w:kern w:val="2"/>
          <w:sz w:val="28"/>
          <w:szCs w:val="28"/>
          <w:lang w:eastAsia="ar-SA"/>
        </w:rPr>
      </w:pPr>
    </w:p>
    <w:p w:rsidR="00C77508" w:rsidRPr="00942684" w:rsidRDefault="00C77508" w:rsidP="00C77508">
      <w:pPr>
        <w:pStyle w:val="a4"/>
        <w:numPr>
          <w:ilvl w:val="1"/>
          <w:numId w:val="3"/>
        </w:numPr>
        <w:shd w:val="clear" w:color="auto" w:fill="C5E0B3"/>
        <w:spacing w:after="0"/>
        <w:outlineLvl w:val="1"/>
        <w:rPr>
          <w:rFonts w:ascii="Times New Roman" w:hAnsi="Times New Roman"/>
          <w:sz w:val="28"/>
          <w:szCs w:val="28"/>
        </w:rPr>
      </w:pPr>
      <w:bookmarkStart w:id="73" w:name="_Toc114227534"/>
      <w:bookmarkStart w:id="74" w:name="_Toc114230966"/>
      <w:bookmarkStart w:id="75" w:name="_Toc114231351"/>
      <w:bookmarkStart w:id="76" w:name="_Toc114231409"/>
      <w:r w:rsidRPr="00942684">
        <w:rPr>
          <w:rFonts w:ascii="Times New Roman" w:hAnsi="Times New Roman"/>
          <w:b/>
          <w:bCs/>
          <w:sz w:val="28"/>
          <w:szCs w:val="28"/>
        </w:rPr>
        <w:t>Фінансовий стан та бюджет територіальної громади</w:t>
      </w:r>
      <w:bookmarkEnd w:id="73"/>
      <w:bookmarkEnd w:id="74"/>
      <w:bookmarkEnd w:id="75"/>
      <w:bookmarkEnd w:id="76"/>
    </w:p>
    <w:p w:rsidR="00C77508" w:rsidRPr="00942684" w:rsidRDefault="00C77508" w:rsidP="00C77508">
      <w:pPr>
        <w:spacing w:after="0"/>
        <w:ind w:firstLine="425"/>
        <w:jc w:val="both"/>
        <w:rPr>
          <w:rFonts w:ascii="Times New Roman" w:hAnsi="Times New Roman"/>
          <w:sz w:val="28"/>
          <w:szCs w:val="28"/>
        </w:rPr>
      </w:pPr>
    </w:p>
    <w:p w:rsidR="00C77508" w:rsidRPr="00942684" w:rsidRDefault="00C77508" w:rsidP="00C77508">
      <w:pPr>
        <w:shd w:val="clear" w:color="auto" w:fill="FFFFFF"/>
        <w:spacing w:after="0" w:line="240" w:lineRule="auto"/>
        <w:ind w:right="17" w:firstLine="540"/>
        <w:jc w:val="both"/>
        <w:rPr>
          <w:rFonts w:ascii="Times New Roman" w:hAnsi="Times New Roman"/>
          <w:spacing w:val="4"/>
          <w:sz w:val="28"/>
          <w:szCs w:val="28"/>
        </w:rPr>
      </w:pPr>
      <w:proofErr w:type="gramStart"/>
      <w:r w:rsidRPr="00942684">
        <w:rPr>
          <w:rFonts w:ascii="Times New Roman" w:hAnsi="Times New Roman"/>
          <w:spacing w:val="4"/>
          <w:sz w:val="28"/>
          <w:szCs w:val="28"/>
        </w:rPr>
        <w:t>В  2021</w:t>
      </w:r>
      <w:proofErr w:type="gramEnd"/>
      <w:r w:rsidRPr="00942684">
        <w:rPr>
          <w:rFonts w:ascii="Times New Roman" w:hAnsi="Times New Roman"/>
          <w:spacing w:val="4"/>
          <w:sz w:val="28"/>
          <w:szCs w:val="28"/>
        </w:rPr>
        <w:t xml:space="preserve"> році до бюджету Перемишлянської міської територіальної громади надійшло  доходів загального фонду в сумі 121 893,3 тис. грн  при уточненому плані 118 213,5 тис. грн, що становить  103,1 % річних завдань.</w:t>
      </w:r>
    </w:p>
    <w:p w:rsidR="00C77508" w:rsidRPr="00942684" w:rsidRDefault="00C77508" w:rsidP="00C77508">
      <w:pPr>
        <w:shd w:val="clear" w:color="auto" w:fill="FFFFFF"/>
        <w:spacing w:after="0" w:line="240" w:lineRule="auto"/>
        <w:ind w:right="17" w:firstLine="540"/>
        <w:jc w:val="both"/>
        <w:rPr>
          <w:rFonts w:ascii="Times New Roman" w:hAnsi="Times New Roman"/>
          <w:spacing w:val="4"/>
          <w:sz w:val="28"/>
          <w:szCs w:val="28"/>
        </w:rPr>
      </w:pPr>
      <w:proofErr w:type="gramStart"/>
      <w:r w:rsidRPr="00942684">
        <w:rPr>
          <w:rFonts w:ascii="Times New Roman" w:hAnsi="Times New Roman"/>
          <w:spacing w:val="4"/>
          <w:sz w:val="28"/>
          <w:szCs w:val="28"/>
        </w:rPr>
        <w:t>По  спеціальному</w:t>
      </w:r>
      <w:proofErr w:type="gramEnd"/>
      <w:r w:rsidRPr="00942684">
        <w:rPr>
          <w:rFonts w:ascii="Times New Roman" w:hAnsi="Times New Roman"/>
          <w:spacing w:val="4"/>
          <w:sz w:val="28"/>
          <w:szCs w:val="28"/>
        </w:rPr>
        <w:t xml:space="preserve"> фонду за звітний рік план  виконано </w:t>
      </w:r>
      <w:r w:rsidRPr="00942684">
        <w:rPr>
          <w:rFonts w:ascii="Times New Roman" w:hAnsi="Times New Roman"/>
          <w:color w:val="000000"/>
          <w:spacing w:val="4"/>
          <w:sz w:val="28"/>
          <w:szCs w:val="28"/>
        </w:rPr>
        <w:t>на 150%</w:t>
      </w:r>
      <w:r w:rsidRPr="00942684">
        <w:rPr>
          <w:rFonts w:ascii="Times New Roman" w:hAnsi="Times New Roman"/>
          <w:spacing w:val="4"/>
          <w:sz w:val="28"/>
          <w:szCs w:val="28"/>
        </w:rPr>
        <w:t xml:space="preserve">               (3 377,5 тис. грн). </w:t>
      </w:r>
    </w:p>
    <w:p w:rsidR="00C77508" w:rsidRPr="00942684" w:rsidRDefault="00C77508" w:rsidP="00C77508">
      <w:pPr>
        <w:shd w:val="clear" w:color="auto" w:fill="FFFFFF"/>
        <w:spacing w:after="0" w:line="240" w:lineRule="auto"/>
        <w:ind w:right="17" w:firstLine="540"/>
        <w:jc w:val="both"/>
        <w:rPr>
          <w:rFonts w:ascii="Times New Roman" w:hAnsi="Times New Roman"/>
          <w:spacing w:val="4"/>
          <w:sz w:val="28"/>
          <w:szCs w:val="28"/>
        </w:rPr>
      </w:pPr>
      <w:r w:rsidRPr="00942684">
        <w:rPr>
          <w:rFonts w:ascii="Times New Roman" w:hAnsi="Times New Roman"/>
          <w:spacing w:val="4"/>
          <w:sz w:val="28"/>
          <w:szCs w:val="28"/>
        </w:rPr>
        <w:t xml:space="preserve">В цілому офіційних трансфертів до бюджету </w:t>
      </w:r>
      <w:proofErr w:type="gramStart"/>
      <w:r w:rsidRPr="00942684">
        <w:rPr>
          <w:rFonts w:ascii="Times New Roman" w:hAnsi="Times New Roman"/>
          <w:spacing w:val="4"/>
          <w:sz w:val="28"/>
          <w:szCs w:val="28"/>
        </w:rPr>
        <w:t>Перемишлянської  міської</w:t>
      </w:r>
      <w:proofErr w:type="gramEnd"/>
      <w:r w:rsidRPr="00942684">
        <w:rPr>
          <w:rFonts w:ascii="Times New Roman" w:hAnsi="Times New Roman"/>
          <w:spacing w:val="4"/>
          <w:sz w:val="28"/>
          <w:szCs w:val="28"/>
        </w:rPr>
        <w:t xml:space="preserve"> територіальної громади надійшло   в сумі  91 730,0 тис. грн (100 % до уточненого річного плану ), з них до загального фонду 84 381,5  тис. грн, та спеціального фонду 7 348,5 тис. грн.</w:t>
      </w:r>
    </w:p>
    <w:p w:rsidR="00C77508" w:rsidRPr="00942684" w:rsidRDefault="00C77508" w:rsidP="00C77508">
      <w:pPr>
        <w:shd w:val="clear" w:color="auto" w:fill="FFFFFF"/>
        <w:spacing w:after="0" w:line="240" w:lineRule="auto"/>
        <w:ind w:right="17" w:firstLine="540"/>
        <w:jc w:val="both"/>
        <w:rPr>
          <w:rFonts w:ascii="Times New Roman" w:hAnsi="Times New Roman"/>
          <w:spacing w:val="4"/>
          <w:sz w:val="28"/>
          <w:szCs w:val="28"/>
        </w:rPr>
      </w:pPr>
      <w:r w:rsidRPr="00942684">
        <w:rPr>
          <w:rFonts w:ascii="Times New Roman" w:hAnsi="Times New Roman"/>
          <w:spacing w:val="4"/>
          <w:sz w:val="28"/>
          <w:szCs w:val="28"/>
        </w:rPr>
        <w:t xml:space="preserve">У 2022 році до бюджету Перемишлянської міської територіальної громади </w:t>
      </w:r>
      <w:proofErr w:type="gramStart"/>
      <w:r w:rsidRPr="00942684">
        <w:rPr>
          <w:rFonts w:ascii="Times New Roman" w:hAnsi="Times New Roman"/>
          <w:spacing w:val="4"/>
          <w:sz w:val="28"/>
          <w:szCs w:val="28"/>
        </w:rPr>
        <w:t>надійшло  доходів</w:t>
      </w:r>
      <w:proofErr w:type="gramEnd"/>
      <w:r w:rsidRPr="00942684">
        <w:rPr>
          <w:rFonts w:ascii="Times New Roman" w:hAnsi="Times New Roman"/>
          <w:spacing w:val="4"/>
          <w:sz w:val="28"/>
          <w:szCs w:val="28"/>
        </w:rPr>
        <w:t xml:space="preserve"> загального фонду в сумі 140 364,1 тис. грн  при уточненому плані 150 028,9 тис. грн, що становить  94,8 % річних завдань.</w:t>
      </w:r>
    </w:p>
    <w:p w:rsidR="00C77508" w:rsidRPr="00942684" w:rsidRDefault="00C77508" w:rsidP="00C77508">
      <w:pPr>
        <w:shd w:val="clear" w:color="auto" w:fill="FFFFFF"/>
        <w:spacing w:after="0" w:line="240" w:lineRule="auto"/>
        <w:ind w:right="17" w:firstLine="540"/>
        <w:jc w:val="both"/>
        <w:rPr>
          <w:rFonts w:ascii="Times New Roman" w:hAnsi="Times New Roman"/>
          <w:spacing w:val="4"/>
          <w:sz w:val="28"/>
          <w:szCs w:val="28"/>
        </w:rPr>
      </w:pPr>
      <w:proofErr w:type="gramStart"/>
      <w:r w:rsidRPr="00942684">
        <w:rPr>
          <w:rFonts w:ascii="Times New Roman" w:hAnsi="Times New Roman"/>
          <w:spacing w:val="4"/>
          <w:sz w:val="28"/>
          <w:szCs w:val="28"/>
        </w:rPr>
        <w:t>По  спеціальному</w:t>
      </w:r>
      <w:proofErr w:type="gramEnd"/>
      <w:r w:rsidRPr="00942684">
        <w:rPr>
          <w:rFonts w:ascii="Times New Roman" w:hAnsi="Times New Roman"/>
          <w:spacing w:val="4"/>
          <w:sz w:val="28"/>
          <w:szCs w:val="28"/>
        </w:rPr>
        <w:t xml:space="preserve"> фонду в цілому план за звітний рік виконано на 160%  (уточнений план 2 953,6 тис. грн). Виконання </w:t>
      </w:r>
      <w:proofErr w:type="gramStart"/>
      <w:r w:rsidRPr="00942684">
        <w:rPr>
          <w:rFonts w:ascii="Times New Roman" w:hAnsi="Times New Roman"/>
          <w:spacing w:val="4"/>
          <w:sz w:val="28"/>
          <w:szCs w:val="28"/>
        </w:rPr>
        <w:t>плану  по</w:t>
      </w:r>
      <w:proofErr w:type="gramEnd"/>
      <w:r w:rsidRPr="00942684">
        <w:rPr>
          <w:rFonts w:ascii="Times New Roman" w:hAnsi="Times New Roman"/>
          <w:spacing w:val="4"/>
          <w:sz w:val="28"/>
          <w:szCs w:val="28"/>
        </w:rPr>
        <w:t xml:space="preserve"> надходженнях до спеціального фонду  становить 4 732,3 тис. грн. </w:t>
      </w:r>
    </w:p>
    <w:p w:rsidR="00C77508" w:rsidRPr="00942684" w:rsidRDefault="00C77508" w:rsidP="00C77508">
      <w:pPr>
        <w:shd w:val="clear" w:color="auto" w:fill="FFFFFF"/>
        <w:spacing w:after="0" w:line="240" w:lineRule="auto"/>
        <w:ind w:right="17" w:firstLine="540"/>
        <w:jc w:val="both"/>
        <w:rPr>
          <w:rFonts w:ascii="Times New Roman" w:hAnsi="Times New Roman"/>
          <w:sz w:val="28"/>
          <w:szCs w:val="28"/>
        </w:rPr>
      </w:pPr>
      <w:r w:rsidRPr="00942684">
        <w:rPr>
          <w:rFonts w:ascii="Times New Roman" w:hAnsi="Times New Roman"/>
          <w:spacing w:val="4"/>
          <w:sz w:val="28"/>
          <w:szCs w:val="28"/>
        </w:rPr>
        <w:lastRenderedPageBreak/>
        <w:t xml:space="preserve">В цілому офіційних трансфертів до бюджету </w:t>
      </w:r>
      <w:proofErr w:type="gramStart"/>
      <w:r w:rsidRPr="00942684">
        <w:rPr>
          <w:rFonts w:ascii="Times New Roman" w:hAnsi="Times New Roman"/>
          <w:spacing w:val="4"/>
          <w:sz w:val="28"/>
          <w:szCs w:val="28"/>
        </w:rPr>
        <w:t>Перемишлянської  міської</w:t>
      </w:r>
      <w:proofErr w:type="gramEnd"/>
      <w:r w:rsidRPr="00942684">
        <w:rPr>
          <w:rFonts w:ascii="Times New Roman" w:hAnsi="Times New Roman"/>
          <w:spacing w:val="4"/>
          <w:sz w:val="28"/>
          <w:szCs w:val="28"/>
        </w:rPr>
        <w:t xml:space="preserve"> територіальної громади надійшло  в сумі  79 593,3 тис. грн,</w:t>
      </w:r>
      <w:r w:rsidRPr="00942684">
        <w:rPr>
          <w:rFonts w:ascii="Times New Roman" w:hAnsi="Times New Roman"/>
          <w:b/>
          <w:i/>
          <w:spacing w:val="4"/>
          <w:sz w:val="28"/>
          <w:szCs w:val="28"/>
        </w:rPr>
        <w:t xml:space="preserve"> </w:t>
      </w:r>
      <w:r w:rsidRPr="00942684">
        <w:rPr>
          <w:rFonts w:ascii="Times New Roman" w:hAnsi="Times New Roman"/>
          <w:spacing w:val="4"/>
          <w:sz w:val="28"/>
          <w:szCs w:val="28"/>
        </w:rPr>
        <w:t xml:space="preserve">зокрема: </w:t>
      </w:r>
    </w:p>
    <w:p w:rsidR="00C77508" w:rsidRPr="00942684" w:rsidRDefault="00C77508" w:rsidP="00C77508">
      <w:pPr>
        <w:shd w:val="clear" w:color="auto" w:fill="FFFFFF"/>
        <w:spacing w:after="0" w:line="240" w:lineRule="auto"/>
        <w:ind w:right="17" w:firstLine="540"/>
        <w:jc w:val="both"/>
        <w:rPr>
          <w:rFonts w:ascii="Times New Roman" w:hAnsi="Times New Roman"/>
          <w:spacing w:val="4"/>
          <w:sz w:val="28"/>
          <w:szCs w:val="28"/>
        </w:rPr>
      </w:pPr>
      <w:r w:rsidRPr="00942684">
        <w:rPr>
          <w:rFonts w:ascii="Times New Roman" w:hAnsi="Times New Roman"/>
          <w:spacing w:val="4"/>
          <w:sz w:val="28"/>
          <w:szCs w:val="28"/>
        </w:rPr>
        <w:t xml:space="preserve">У 2023 році до бюджету Перемишлянської міської територіальної громади </w:t>
      </w:r>
      <w:proofErr w:type="gramStart"/>
      <w:r w:rsidRPr="00942684">
        <w:rPr>
          <w:rFonts w:ascii="Times New Roman" w:hAnsi="Times New Roman"/>
          <w:spacing w:val="4"/>
          <w:sz w:val="28"/>
          <w:szCs w:val="28"/>
        </w:rPr>
        <w:t>надійшло  доходів</w:t>
      </w:r>
      <w:proofErr w:type="gramEnd"/>
      <w:r w:rsidRPr="00942684">
        <w:rPr>
          <w:rFonts w:ascii="Times New Roman" w:hAnsi="Times New Roman"/>
          <w:spacing w:val="4"/>
          <w:sz w:val="28"/>
          <w:szCs w:val="28"/>
        </w:rPr>
        <w:t xml:space="preserve"> загального фонду в сумі 133 022,2 тис. грн  при уточненому плані 146 191,3 тис. грн, що становить  91,0 % річних завдань.</w:t>
      </w:r>
    </w:p>
    <w:p w:rsidR="00C77508" w:rsidRPr="00942684" w:rsidRDefault="00C77508" w:rsidP="00C77508">
      <w:pPr>
        <w:shd w:val="clear" w:color="auto" w:fill="FFFFFF"/>
        <w:spacing w:after="0" w:line="240" w:lineRule="auto"/>
        <w:ind w:right="17" w:firstLine="540"/>
        <w:jc w:val="both"/>
        <w:rPr>
          <w:rFonts w:ascii="Times New Roman" w:hAnsi="Times New Roman"/>
          <w:spacing w:val="4"/>
          <w:sz w:val="28"/>
          <w:szCs w:val="28"/>
        </w:rPr>
      </w:pPr>
      <w:proofErr w:type="gramStart"/>
      <w:r w:rsidRPr="00942684">
        <w:rPr>
          <w:rFonts w:ascii="Times New Roman" w:hAnsi="Times New Roman"/>
          <w:spacing w:val="4"/>
          <w:sz w:val="28"/>
          <w:szCs w:val="28"/>
        </w:rPr>
        <w:t>По  спеціальному</w:t>
      </w:r>
      <w:proofErr w:type="gramEnd"/>
      <w:r w:rsidRPr="00942684">
        <w:rPr>
          <w:rFonts w:ascii="Times New Roman" w:hAnsi="Times New Roman"/>
          <w:spacing w:val="4"/>
          <w:sz w:val="28"/>
          <w:szCs w:val="28"/>
        </w:rPr>
        <w:t xml:space="preserve"> фонду в цілому план за звітний рік виконано на 136%  (уточнений план 9 943,7 тис. грн). Виконання </w:t>
      </w:r>
      <w:proofErr w:type="gramStart"/>
      <w:r w:rsidRPr="00942684">
        <w:rPr>
          <w:rFonts w:ascii="Times New Roman" w:hAnsi="Times New Roman"/>
          <w:spacing w:val="4"/>
          <w:sz w:val="28"/>
          <w:szCs w:val="28"/>
        </w:rPr>
        <w:t>плану  по</w:t>
      </w:r>
      <w:proofErr w:type="gramEnd"/>
      <w:r w:rsidRPr="00942684">
        <w:rPr>
          <w:rFonts w:ascii="Times New Roman" w:hAnsi="Times New Roman"/>
          <w:spacing w:val="4"/>
          <w:sz w:val="28"/>
          <w:szCs w:val="28"/>
        </w:rPr>
        <w:t xml:space="preserve"> надходженнях до спеціального фонду  становить 13 569,6 тис. грн. </w:t>
      </w:r>
    </w:p>
    <w:p w:rsidR="00C77508" w:rsidRPr="00942684" w:rsidRDefault="00C77508" w:rsidP="00C77508">
      <w:pPr>
        <w:spacing w:after="0" w:line="240" w:lineRule="auto"/>
        <w:jc w:val="both"/>
        <w:rPr>
          <w:rFonts w:ascii="Times New Roman" w:hAnsi="Times New Roman"/>
          <w:sz w:val="28"/>
          <w:szCs w:val="28"/>
        </w:rPr>
      </w:pPr>
      <w:r w:rsidRPr="00942684">
        <w:rPr>
          <w:rFonts w:ascii="Times New Roman" w:hAnsi="Times New Roman"/>
          <w:sz w:val="28"/>
          <w:szCs w:val="28"/>
        </w:rPr>
        <w:t xml:space="preserve">       Виконання дохідної частини міського бюджету за 2023 рік становить – 13 169,0 тис. </w:t>
      </w:r>
      <w:proofErr w:type="gramStart"/>
      <w:r w:rsidRPr="00942684">
        <w:rPr>
          <w:rFonts w:ascii="Times New Roman" w:hAnsi="Times New Roman"/>
          <w:sz w:val="28"/>
          <w:szCs w:val="28"/>
        </w:rPr>
        <w:t>грн  або</w:t>
      </w:r>
      <w:proofErr w:type="gramEnd"/>
      <w:r w:rsidRPr="00942684">
        <w:rPr>
          <w:rFonts w:ascii="Times New Roman" w:hAnsi="Times New Roman"/>
          <w:sz w:val="28"/>
          <w:szCs w:val="28"/>
        </w:rPr>
        <w:t xml:space="preserve"> 91,0 відсотка до річного уточненого плану. Основною із причин невиконання дохідної частини міського бюджету є запровадження на території України воєнного стану.</w:t>
      </w:r>
    </w:p>
    <w:p w:rsidR="00C77508" w:rsidRPr="00942684" w:rsidRDefault="00C77508" w:rsidP="00C77508">
      <w:pPr>
        <w:spacing w:after="0" w:line="240" w:lineRule="auto"/>
        <w:jc w:val="both"/>
        <w:rPr>
          <w:rFonts w:ascii="Times New Roman" w:hAnsi="Times New Roman"/>
          <w:snapToGrid w:val="0"/>
          <w:sz w:val="28"/>
          <w:szCs w:val="28"/>
        </w:rPr>
      </w:pPr>
      <w:r w:rsidRPr="00942684">
        <w:rPr>
          <w:rFonts w:ascii="Times New Roman" w:hAnsi="Times New Roman"/>
          <w:sz w:val="28"/>
          <w:szCs w:val="28"/>
        </w:rPr>
        <w:t xml:space="preserve">Зокрема невиконання по Податку та збору на доходи фізичних осіб в </w:t>
      </w:r>
      <w:proofErr w:type="gramStart"/>
      <w:r w:rsidRPr="00942684">
        <w:rPr>
          <w:rFonts w:ascii="Times New Roman" w:hAnsi="Times New Roman"/>
          <w:sz w:val="28"/>
          <w:szCs w:val="28"/>
        </w:rPr>
        <w:t>сумі  24</w:t>
      </w:r>
      <w:proofErr w:type="gramEnd"/>
      <w:r w:rsidRPr="00942684">
        <w:rPr>
          <w:rFonts w:ascii="Times New Roman" w:hAnsi="Times New Roman"/>
          <w:sz w:val="28"/>
          <w:szCs w:val="28"/>
        </w:rPr>
        <w:t xml:space="preserve"> 034,5 тис. грн зумовлено тим, що з жовтня 2023 року </w:t>
      </w:r>
      <w:r w:rsidRPr="00942684">
        <w:rPr>
          <w:rFonts w:ascii="Times New Roman" w:hAnsi="Times New Roman"/>
          <w:snapToGrid w:val="0"/>
          <w:sz w:val="28"/>
          <w:szCs w:val="28"/>
        </w:rPr>
        <w:t xml:space="preserve">в Бюджетний кодекс України внесено зміни, якими передбачено вилучення на період воєнного часу «ПДФО з грошового забезпечення, грошових винагород та інших виплат, одержаних військовослужбовцями, поліцейськими та особами рядового і начальницького складу, що сплачується податковими агентами» в Державний бюджет України. </w:t>
      </w:r>
    </w:p>
    <w:p w:rsidR="00C77508" w:rsidRPr="00942684" w:rsidRDefault="00C77508" w:rsidP="00C77508">
      <w:pPr>
        <w:shd w:val="clear" w:color="auto" w:fill="FFFFFF"/>
        <w:spacing w:after="0" w:line="240" w:lineRule="auto"/>
        <w:ind w:right="17" w:firstLine="540"/>
        <w:jc w:val="both"/>
        <w:rPr>
          <w:rFonts w:ascii="Times New Roman" w:hAnsi="Times New Roman"/>
          <w:spacing w:val="4"/>
          <w:sz w:val="28"/>
          <w:szCs w:val="28"/>
        </w:rPr>
      </w:pPr>
      <w:r w:rsidRPr="00942684">
        <w:rPr>
          <w:rFonts w:ascii="Times New Roman" w:hAnsi="Times New Roman"/>
          <w:spacing w:val="4"/>
          <w:sz w:val="28"/>
          <w:szCs w:val="28"/>
        </w:rPr>
        <w:t xml:space="preserve">Загалом до загального фонду міського бюджету офіційних трансфертів </w:t>
      </w:r>
      <w:proofErr w:type="gramStart"/>
      <w:r w:rsidRPr="00942684">
        <w:rPr>
          <w:rFonts w:ascii="Times New Roman" w:hAnsi="Times New Roman"/>
          <w:spacing w:val="4"/>
          <w:sz w:val="28"/>
          <w:szCs w:val="28"/>
        </w:rPr>
        <w:t>надійшло  в</w:t>
      </w:r>
      <w:proofErr w:type="gramEnd"/>
      <w:r w:rsidRPr="00942684">
        <w:rPr>
          <w:rFonts w:ascii="Times New Roman" w:hAnsi="Times New Roman"/>
          <w:spacing w:val="4"/>
          <w:sz w:val="28"/>
          <w:szCs w:val="28"/>
        </w:rPr>
        <w:t xml:space="preserve"> сумі  88 852,4 тис. грн. До спеціального фонду міського бюджету надійшло офіційних </w:t>
      </w:r>
      <w:proofErr w:type="gramStart"/>
      <w:r w:rsidRPr="00942684">
        <w:rPr>
          <w:rFonts w:ascii="Times New Roman" w:hAnsi="Times New Roman"/>
          <w:spacing w:val="4"/>
          <w:sz w:val="28"/>
          <w:szCs w:val="28"/>
        </w:rPr>
        <w:t>трансфертів  в</w:t>
      </w:r>
      <w:proofErr w:type="gramEnd"/>
      <w:r w:rsidRPr="00942684">
        <w:rPr>
          <w:rFonts w:ascii="Times New Roman" w:hAnsi="Times New Roman"/>
          <w:spacing w:val="4"/>
          <w:sz w:val="28"/>
          <w:szCs w:val="28"/>
        </w:rPr>
        <w:t xml:space="preserve"> сумі  1 238,8 тис. грн,</w:t>
      </w:r>
      <w:r w:rsidRPr="00942684">
        <w:rPr>
          <w:rFonts w:ascii="Times New Roman" w:hAnsi="Times New Roman"/>
          <w:b/>
          <w:i/>
          <w:spacing w:val="4"/>
          <w:sz w:val="28"/>
          <w:szCs w:val="28"/>
        </w:rPr>
        <w:t xml:space="preserve"> </w:t>
      </w:r>
      <w:r w:rsidRPr="00942684">
        <w:rPr>
          <w:rFonts w:ascii="Times New Roman" w:hAnsi="Times New Roman"/>
          <w:spacing w:val="4"/>
          <w:sz w:val="28"/>
          <w:szCs w:val="28"/>
        </w:rPr>
        <w:t xml:space="preserve">зокрема: </w:t>
      </w:r>
    </w:p>
    <w:p w:rsidR="00C77508" w:rsidRPr="00942684" w:rsidRDefault="00C77508" w:rsidP="00C77508">
      <w:pPr>
        <w:shd w:val="clear" w:color="auto" w:fill="FFFFFF"/>
        <w:spacing w:after="0" w:line="240" w:lineRule="auto"/>
        <w:ind w:right="17" w:firstLine="540"/>
        <w:jc w:val="both"/>
        <w:rPr>
          <w:rFonts w:ascii="Times New Roman" w:hAnsi="Times New Roman"/>
          <w:sz w:val="28"/>
          <w:szCs w:val="28"/>
        </w:rPr>
      </w:pPr>
      <w:r w:rsidRPr="00942684">
        <w:rPr>
          <w:rFonts w:ascii="Times New Roman" w:hAnsi="Times New Roman"/>
          <w:sz w:val="28"/>
          <w:szCs w:val="28"/>
        </w:rPr>
        <w:t>- субвенція з місцевого бюджету на здійснення переданих видатків у сфері освіти за рахунок коштів освітньої субвенції 239,3 тис. грн;</w:t>
      </w:r>
    </w:p>
    <w:p w:rsidR="00C77508" w:rsidRPr="00942684" w:rsidRDefault="00C77508" w:rsidP="00C77508">
      <w:pPr>
        <w:shd w:val="clear" w:color="auto" w:fill="FFFFFF"/>
        <w:spacing w:after="0" w:line="240" w:lineRule="auto"/>
        <w:ind w:right="17" w:firstLine="540"/>
        <w:jc w:val="both"/>
        <w:rPr>
          <w:rFonts w:ascii="Times New Roman" w:hAnsi="Times New Roman"/>
          <w:sz w:val="28"/>
          <w:szCs w:val="28"/>
        </w:rPr>
      </w:pPr>
      <w:r w:rsidRPr="00942684">
        <w:rPr>
          <w:rFonts w:ascii="Times New Roman" w:hAnsi="Times New Roman"/>
          <w:sz w:val="28"/>
          <w:szCs w:val="28"/>
        </w:rPr>
        <w:t>- інші субвенції з місцевого бюджету 999,5 тис. грн.</w:t>
      </w:r>
    </w:p>
    <w:p w:rsidR="00C77508" w:rsidRPr="00942684" w:rsidRDefault="00C77508" w:rsidP="00C77508">
      <w:pPr>
        <w:shd w:val="clear" w:color="auto" w:fill="FFFFFF"/>
        <w:spacing w:after="0" w:line="240" w:lineRule="auto"/>
        <w:ind w:right="1" w:firstLine="540"/>
        <w:jc w:val="both"/>
        <w:rPr>
          <w:rFonts w:ascii="Times New Roman" w:hAnsi="Times New Roman"/>
          <w:color w:val="000000"/>
          <w:sz w:val="28"/>
          <w:szCs w:val="28"/>
        </w:rPr>
      </w:pPr>
      <w:r w:rsidRPr="00942684">
        <w:rPr>
          <w:rFonts w:ascii="Times New Roman" w:hAnsi="Times New Roman"/>
          <w:color w:val="000000"/>
          <w:sz w:val="28"/>
          <w:szCs w:val="28"/>
        </w:rPr>
        <w:t xml:space="preserve">У 2024 році </w:t>
      </w:r>
      <w:proofErr w:type="gramStart"/>
      <w:r w:rsidRPr="00942684">
        <w:rPr>
          <w:rFonts w:ascii="Times New Roman" w:hAnsi="Times New Roman"/>
          <w:color w:val="000000"/>
          <w:sz w:val="28"/>
          <w:szCs w:val="28"/>
        </w:rPr>
        <w:t>до бюджету</w:t>
      </w:r>
      <w:proofErr w:type="gramEnd"/>
      <w:r w:rsidRPr="00942684">
        <w:rPr>
          <w:rFonts w:ascii="Times New Roman" w:hAnsi="Times New Roman"/>
          <w:color w:val="000000"/>
          <w:sz w:val="28"/>
          <w:szCs w:val="28"/>
        </w:rPr>
        <w:t xml:space="preserve"> Перемишлянської міської територіальної громади надійшло доходів загального фонду в сумі 144 817,2 тис. грн при уточненому плані 148 451,7 тис. грн, що становитиме 97,6 % річних завдань.</w:t>
      </w:r>
    </w:p>
    <w:p w:rsidR="00C77508" w:rsidRPr="00942684" w:rsidRDefault="00C77508" w:rsidP="00C77508">
      <w:pPr>
        <w:shd w:val="clear" w:color="auto" w:fill="FFFFFF"/>
        <w:spacing w:after="0" w:line="240" w:lineRule="auto"/>
        <w:ind w:right="1" w:firstLine="540"/>
        <w:jc w:val="both"/>
        <w:rPr>
          <w:rFonts w:ascii="Times New Roman" w:hAnsi="Times New Roman"/>
          <w:color w:val="000000"/>
          <w:sz w:val="28"/>
          <w:szCs w:val="28"/>
        </w:rPr>
      </w:pPr>
      <w:r w:rsidRPr="00942684">
        <w:rPr>
          <w:rFonts w:ascii="Times New Roman" w:hAnsi="Times New Roman"/>
          <w:color w:val="000000"/>
          <w:sz w:val="28"/>
          <w:szCs w:val="28"/>
        </w:rPr>
        <w:t>По спеціальному фонду в цілому план за звітний рік виконано на 148,3% (уточнений план 5 375,0 тис. грн). надійшло коштів всього 13 038,9 грн. (з них власні кошти -7 962,2 грн.)</w:t>
      </w:r>
    </w:p>
    <w:p w:rsidR="00C77508" w:rsidRPr="00942684" w:rsidRDefault="00C77508" w:rsidP="00C77508">
      <w:pPr>
        <w:shd w:val="clear" w:color="auto" w:fill="FFFFFF"/>
        <w:spacing w:after="0" w:line="240" w:lineRule="auto"/>
        <w:ind w:right="1" w:firstLine="540"/>
        <w:jc w:val="both"/>
        <w:rPr>
          <w:rFonts w:ascii="Times New Roman" w:hAnsi="Times New Roman"/>
          <w:color w:val="000000"/>
          <w:sz w:val="28"/>
          <w:szCs w:val="28"/>
        </w:rPr>
      </w:pPr>
      <w:r w:rsidRPr="00942684">
        <w:rPr>
          <w:rFonts w:ascii="Times New Roman" w:hAnsi="Times New Roman"/>
          <w:color w:val="000000"/>
          <w:sz w:val="28"/>
          <w:szCs w:val="28"/>
        </w:rPr>
        <w:t>Невиконання дохідної частини міського бюджету за 2024 рік становить – 3 634,5 тис. грн або 97,6 відсотка до річного уточненого плану.</w:t>
      </w:r>
    </w:p>
    <w:p w:rsidR="00C77508" w:rsidRPr="00942684" w:rsidRDefault="00C77508" w:rsidP="00C77508">
      <w:pPr>
        <w:shd w:val="clear" w:color="auto" w:fill="FFFFFF"/>
        <w:spacing w:after="0" w:line="240" w:lineRule="auto"/>
        <w:ind w:right="1" w:firstLine="540"/>
        <w:jc w:val="both"/>
        <w:rPr>
          <w:rFonts w:ascii="Times New Roman" w:hAnsi="Times New Roman"/>
          <w:color w:val="000000"/>
          <w:sz w:val="28"/>
          <w:szCs w:val="28"/>
        </w:rPr>
      </w:pPr>
      <w:r w:rsidRPr="00942684">
        <w:rPr>
          <w:rFonts w:ascii="Times New Roman" w:hAnsi="Times New Roman"/>
          <w:color w:val="000000"/>
          <w:sz w:val="28"/>
          <w:szCs w:val="28"/>
        </w:rPr>
        <w:t xml:space="preserve">В цілому офіційних трансфертів до бюджету Перемишлянської міської територіальної громади надійшло в сумі 99 933,9 тис. грн Обсяг видаткової частини бюджету Перемишлянської міської територіальної громади із урахуванням трансфертів у 2024 році склав </w:t>
      </w:r>
      <w:proofErr w:type="gramStart"/>
      <w:r w:rsidRPr="00942684">
        <w:rPr>
          <w:rFonts w:ascii="Times New Roman" w:hAnsi="Times New Roman"/>
          <w:color w:val="000000"/>
          <w:sz w:val="28"/>
          <w:szCs w:val="28"/>
        </w:rPr>
        <w:t>257  699</w:t>
      </w:r>
      <w:proofErr w:type="gramEnd"/>
      <w:r w:rsidRPr="00942684">
        <w:rPr>
          <w:rFonts w:ascii="Times New Roman" w:hAnsi="Times New Roman"/>
          <w:color w:val="000000"/>
          <w:sz w:val="28"/>
          <w:szCs w:val="28"/>
        </w:rPr>
        <w:t>,7 тис. грн. З них за загальним фондом – 241 210,9 тис. грн, за спеціальним фондом – 16 488,8 тис. грн.</w:t>
      </w:r>
    </w:p>
    <w:p w:rsidR="00C77508" w:rsidRPr="00942684" w:rsidRDefault="00C77508" w:rsidP="00C77508">
      <w:pPr>
        <w:shd w:val="clear" w:color="auto" w:fill="FFFFFF"/>
        <w:spacing w:after="0" w:line="240" w:lineRule="auto"/>
        <w:ind w:right="1" w:firstLine="540"/>
        <w:jc w:val="both"/>
        <w:rPr>
          <w:rFonts w:ascii="Times New Roman" w:hAnsi="Times New Roman"/>
          <w:color w:val="000000"/>
          <w:sz w:val="28"/>
          <w:szCs w:val="28"/>
        </w:rPr>
      </w:pPr>
    </w:p>
    <w:p w:rsidR="00C77508" w:rsidRPr="00942684" w:rsidRDefault="00C77508" w:rsidP="00C77508">
      <w:pPr>
        <w:shd w:val="clear" w:color="auto" w:fill="FFFFFF"/>
        <w:spacing w:after="0" w:line="240" w:lineRule="auto"/>
        <w:ind w:right="17" w:firstLine="540"/>
        <w:jc w:val="both"/>
        <w:rPr>
          <w:rFonts w:ascii="Times New Roman" w:hAnsi="Times New Roman"/>
          <w:b/>
          <w:sz w:val="28"/>
          <w:szCs w:val="28"/>
        </w:rPr>
      </w:pPr>
      <w:r w:rsidRPr="00942684">
        <w:rPr>
          <w:rFonts w:ascii="Times New Roman" w:hAnsi="Times New Roman"/>
          <w:b/>
          <w:sz w:val="28"/>
          <w:szCs w:val="28"/>
        </w:rPr>
        <w:t xml:space="preserve">Висновки. </w:t>
      </w:r>
    </w:p>
    <w:p w:rsidR="00C77508" w:rsidRPr="00942684" w:rsidRDefault="00C77508" w:rsidP="00C77508">
      <w:pPr>
        <w:numPr>
          <w:ilvl w:val="0"/>
          <w:numId w:val="34"/>
        </w:numPr>
        <w:shd w:val="clear" w:color="auto" w:fill="FFFFFF"/>
        <w:spacing w:after="0" w:line="240" w:lineRule="auto"/>
        <w:ind w:left="357" w:hanging="357"/>
        <w:jc w:val="both"/>
        <w:rPr>
          <w:rFonts w:ascii="Times New Roman" w:hAnsi="Times New Roman"/>
          <w:sz w:val="28"/>
          <w:szCs w:val="28"/>
        </w:rPr>
      </w:pPr>
      <w:r w:rsidRPr="00942684">
        <w:rPr>
          <w:rFonts w:ascii="Times New Roman" w:hAnsi="Times New Roman"/>
          <w:sz w:val="28"/>
          <w:szCs w:val="28"/>
        </w:rPr>
        <w:t>У 2021 році бюджет громади перевиконано на 3,1% по загальному фонду та на 50% по спеціальному, що свідчить про стабільне фінансове зростання у довоєнний період.</w:t>
      </w:r>
    </w:p>
    <w:p w:rsidR="00C77508" w:rsidRPr="00942684" w:rsidRDefault="00C77508" w:rsidP="00C77508">
      <w:pPr>
        <w:numPr>
          <w:ilvl w:val="0"/>
          <w:numId w:val="34"/>
        </w:numPr>
        <w:shd w:val="clear" w:color="auto" w:fill="FFFFFF"/>
        <w:spacing w:after="0" w:line="240" w:lineRule="auto"/>
        <w:ind w:left="357" w:hanging="357"/>
        <w:jc w:val="both"/>
        <w:rPr>
          <w:rFonts w:ascii="Times New Roman" w:hAnsi="Times New Roman"/>
          <w:sz w:val="28"/>
          <w:szCs w:val="28"/>
        </w:rPr>
      </w:pPr>
      <w:r w:rsidRPr="00942684">
        <w:rPr>
          <w:rFonts w:ascii="Times New Roman" w:hAnsi="Times New Roman"/>
          <w:sz w:val="28"/>
          <w:szCs w:val="28"/>
        </w:rPr>
        <w:lastRenderedPageBreak/>
        <w:t>У 2022 році загальний фонд виконано на 94,8%, а спеціальний на 160%, що демонструє адаптацію громади до нових економічних умов, попри вплив зовнішніх факторів.</w:t>
      </w:r>
    </w:p>
    <w:p w:rsidR="00C77508" w:rsidRPr="00942684" w:rsidRDefault="00C77508" w:rsidP="00C77508">
      <w:pPr>
        <w:numPr>
          <w:ilvl w:val="0"/>
          <w:numId w:val="34"/>
        </w:numPr>
        <w:shd w:val="clear" w:color="auto" w:fill="FFFFFF"/>
        <w:spacing w:after="0" w:line="240" w:lineRule="auto"/>
        <w:ind w:left="357" w:hanging="357"/>
        <w:jc w:val="both"/>
        <w:rPr>
          <w:rFonts w:ascii="Times New Roman" w:hAnsi="Times New Roman"/>
          <w:sz w:val="28"/>
          <w:szCs w:val="28"/>
        </w:rPr>
      </w:pPr>
      <w:r w:rsidRPr="00942684">
        <w:rPr>
          <w:rFonts w:ascii="Times New Roman" w:hAnsi="Times New Roman"/>
          <w:sz w:val="28"/>
          <w:szCs w:val="28"/>
        </w:rPr>
        <w:t>У 2023 році загальний фонд виконано на 91% через впровадження воєнного стану та вилучення ПДФО військових у Державний бюджет, що стало ключовою причиною зниження доходів.</w:t>
      </w:r>
    </w:p>
    <w:p w:rsidR="00C77508" w:rsidRPr="00942684" w:rsidRDefault="00C77508" w:rsidP="00C77508">
      <w:pPr>
        <w:numPr>
          <w:ilvl w:val="0"/>
          <w:numId w:val="34"/>
        </w:numPr>
        <w:shd w:val="clear" w:color="auto" w:fill="FFFFFF"/>
        <w:spacing w:after="0" w:line="240" w:lineRule="auto"/>
        <w:ind w:left="357" w:hanging="357"/>
        <w:jc w:val="both"/>
        <w:rPr>
          <w:rFonts w:ascii="Times New Roman" w:hAnsi="Times New Roman"/>
          <w:sz w:val="28"/>
          <w:szCs w:val="28"/>
        </w:rPr>
      </w:pPr>
      <w:r w:rsidRPr="00942684">
        <w:rPr>
          <w:rFonts w:ascii="Times New Roman" w:hAnsi="Times New Roman"/>
          <w:sz w:val="28"/>
          <w:szCs w:val="28"/>
        </w:rPr>
        <w:t>Найбільша втрата доходів у 2023 році пов’язана з податком на доходи фізичних осіб, що знизився на понад 24 млн грн у зв’язку зі змінами в Бюджетному кодексі.</w:t>
      </w:r>
    </w:p>
    <w:p w:rsidR="00C77508" w:rsidRPr="00942684" w:rsidRDefault="00C77508" w:rsidP="00C77508">
      <w:pPr>
        <w:numPr>
          <w:ilvl w:val="0"/>
          <w:numId w:val="34"/>
        </w:numPr>
        <w:shd w:val="clear" w:color="auto" w:fill="FFFFFF"/>
        <w:spacing w:after="0" w:line="240" w:lineRule="auto"/>
        <w:ind w:left="357" w:hanging="357"/>
        <w:jc w:val="both"/>
        <w:rPr>
          <w:rFonts w:ascii="Times New Roman" w:hAnsi="Times New Roman"/>
          <w:sz w:val="28"/>
          <w:szCs w:val="28"/>
        </w:rPr>
      </w:pPr>
      <w:r w:rsidRPr="00942684">
        <w:rPr>
          <w:rFonts w:ascii="Times New Roman" w:hAnsi="Times New Roman"/>
          <w:sz w:val="28"/>
          <w:szCs w:val="28"/>
        </w:rPr>
        <w:t xml:space="preserve">Незважаючи на виклики, спеціальний фонд у 2023 році перевиконано на 136%, що свідчить про ефективність використання коштів для розвитку інфраструктури та цільових програм.  </w:t>
      </w:r>
    </w:p>
    <w:p w:rsidR="00C77508" w:rsidRPr="00942684" w:rsidRDefault="00C77508" w:rsidP="00C77508">
      <w:pPr>
        <w:numPr>
          <w:ilvl w:val="0"/>
          <w:numId w:val="34"/>
        </w:numPr>
        <w:shd w:val="clear" w:color="auto" w:fill="FFFFFF"/>
        <w:spacing w:after="0" w:line="240" w:lineRule="auto"/>
        <w:ind w:left="357" w:hanging="357"/>
        <w:jc w:val="both"/>
        <w:rPr>
          <w:rFonts w:ascii="Times New Roman" w:hAnsi="Times New Roman"/>
          <w:sz w:val="28"/>
          <w:szCs w:val="28"/>
        </w:rPr>
      </w:pPr>
      <w:r w:rsidRPr="00942684">
        <w:rPr>
          <w:rFonts w:ascii="Times New Roman" w:hAnsi="Times New Roman"/>
          <w:sz w:val="28"/>
          <w:szCs w:val="28"/>
        </w:rPr>
        <w:t>Офіційні трансферти залишаються важливим джерелом бюджету громади, у 2023 році вони склали понад 90 млн грн (88,8 млн грн у загальному фонді та 1,2 млн грн у спеціальному), що забезпечує фінансування освіти та інших сфер.</w:t>
      </w:r>
    </w:p>
    <w:p w:rsidR="00C77508" w:rsidRPr="00942684" w:rsidRDefault="00C77508" w:rsidP="00C77508">
      <w:pPr>
        <w:shd w:val="clear" w:color="auto" w:fill="FFFFFF"/>
        <w:spacing w:after="0" w:line="240" w:lineRule="auto"/>
        <w:ind w:right="17" w:firstLine="540"/>
        <w:jc w:val="both"/>
        <w:rPr>
          <w:rFonts w:ascii="Times New Roman" w:hAnsi="Times New Roman"/>
          <w:color w:val="FF0000"/>
          <w:sz w:val="28"/>
          <w:szCs w:val="28"/>
        </w:rPr>
      </w:pPr>
    </w:p>
    <w:p w:rsidR="00C77508" w:rsidRPr="00942684" w:rsidRDefault="00C77508" w:rsidP="00C77508">
      <w:pPr>
        <w:pStyle w:val="a4"/>
        <w:numPr>
          <w:ilvl w:val="1"/>
          <w:numId w:val="3"/>
        </w:numPr>
        <w:shd w:val="clear" w:color="auto" w:fill="C5E0B3"/>
        <w:spacing w:after="0"/>
        <w:outlineLvl w:val="1"/>
        <w:rPr>
          <w:rFonts w:ascii="Times New Roman" w:hAnsi="Times New Roman"/>
          <w:sz w:val="28"/>
          <w:szCs w:val="28"/>
        </w:rPr>
      </w:pPr>
      <w:bookmarkStart w:id="77" w:name="_Toc114227535"/>
      <w:bookmarkStart w:id="78" w:name="_Toc114230969"/>
      <w:bookmarkStart w:id="79" w:name="_Toc114231354"/>
      <w:bookmarkStart w:id="80" w:name="_Toc114231412"/>
      <w:r w:rsidRPr="00942684">
        <w:rPr>
          <w:rFonts w:ascii="Times New Roman" w:hAnsi="Times New Roman"/>
          <w:b/>
          <w:bCs/>
          <w:sz w:val="28"/>
          <w:szCs w:val="28"/>
        </w:rPr>
        <w:t>Органи управління громадою</w:t>
      </w:r>
      <w:bookmarkEnd w:id="77"/>
      <w:bookmarkEnd w:id="78"/>
      <w:bookmarkEnd w:id="79"/>
      <w:bookmarkEnd w:id="80"/>
    </w:p>
    <w:p w:rsidR="00C77508" w:rsidRPr="00942684" w:rsidRDefault="00C77508" w:rsidP="00C77508">
      <w:pPr>
        <w:shd w:val="clear" w:color="auto" w:fill="FFFFFF"/>
        <w:tabs>
          <w:tab w:val="left" w:pos="900"/>
          <w:tab w:val="left" w:pos="993"/>
        </w:tabs>
        <w:spacing w:after="0" w:line="240" w:lineRule="auto"/>
        <w:ind w:firstLine="425"/>
        <w:jc w:val="both"/>
        <w:rPr>
          <w:rFonts w:ascii="Times New Roman" w:hAnsi="Times New Roman"/>
          <w:sz w:val="28"/>
          <w:szCs w:val="28"/>
        </w:rPr>
      </w:pPr>
      <w:r w:rsidRPr="00942684">
        <w:rPr>
          <w:rFonts w:ascii="Times New Roman" w:hAnsi="Times New Roman"/>
          <w:sz w:val="28"/>
          <w:szCs w:val="28"/>
        </w:rPr>
        <w:t>Перемишлянська громада представляє собою адміністративно-територіальну одиницю, у складі якої є 59 населених пунктів (м. Перемишляни – адміністративний центр).</w:t>
      </w:r>
    </w:p>
    <w:p w:rsidR="00C77508" w:rsidRPr="00942684" w:rsidRDefault="00C77508" w:rsidP="00C77508">
      <w:pPr>
        <w:shd w:val="clear" w:color="auto" w:fill="FFFFFF"/>
        <w:tabs>
          <w:tab w:val="left" w:pos="900"/>
          <w:tab w:val="left" w:pos="993"/>
        </w:tabs>
        <w:spacing w:after="0" w:line="240" w:lineRule="auto"/>
        <w:ind w:firstLine="425"/>
        <w:jc w:val="both"/>
        <w:rPr>
          <w:rFonts w:ascii="Times New Roman" w:hAnsi="Times New Roman"/>
          <w:sz w:val="28"/>
          <w:szCs w:val="28"/>
          <w:shd w:val="clear" w:color="auto" w:fill="FFFFFF"/>
        </w:rPr>
      </w:pPr>
      <w:r w:rsidRPr="00942684">
        <w:rPr>
          <w:rFonts w:ascii="Times New Roman" w:hAnsi="Times New Roman"/>
          <w:sz w:val="28"/>
          <w:szCs w:val="28"/>
          <w:shd w:val="clear" w:color="auto" w:fill="FFFFFF"/>
        </w:rPr>
        <w:t xml:space="preserve">Місцеве самоврядування Перемишлянської громади здійснюється Перемишлянською міською радою в складі голови ради та 26 депутатів міської ради. Діють 5 постійних депутатських комісій. До складу Виконавчого комітету входить 18 осіб, у тому числі </w:t>
      </w:r>
      <w:proofErr w:type="gramStart"/>
      <w:r w:rsidRPr="00942684">
        <w:rPr>
          <w:rFonts w:ascii="Times New Roman" w:hAnsi="Times New Roman"/>
          <w:sz w:val="28"/>
          <w:szCs w:val="28"/>
          <w:shd w:val="clear" w:color="auto" w:fill="FFFFFF"/>
        </w:rPr>
        <w:t>міський  голова</w:t>
      </w:r>
      <w:proofErr w:type="gramEnd"/>
      <w:r w:rsidRPr="00942684">
        <w:rPr>
          <w:rFonts w:ascii="Times New Roman" w:hAnsi="Times New Roman"/>
          <w:sz w:val="28"/>
          <w:szCs w:val="28"/>
          <w:shd w:val="clear" w:color="auto" w:fill="FFFFFF"/>
        </w:rPr>
        <w:t xml:space="preserve">, секретар Перемишлянської міської ради, керуючий справами (секретар) Виконавчого комітету Перемишлянської міської ради, перший заступники міського голови з питань діяльності виконавчих органів ради, заступник міського голови з питань діяльності виконавчих органів ради та 13 старост. </w:t>
      </w:r>
    </w:p>
    <w:p w:rsidR="00C77508" w:rsidRPr="00942684" w:rsidRDefault="00C77508" w:rsidP="00C77508">
      <w:pPr>
        <w:shd w:val="clear" w:color="auto" w:fill="FFFFFF"/>
        <w:tabs>
          <w:tab w:val="left" w:pos="900"/>
          <w:tab w:val="left" w:pos="993"/>
        </w:tabs>
        <w:spacing w:after="0" w:line="240" w:lineRule="auto"/>
        <w:ind w:firstLine="425"/>
        <w:jc w:val="both"/>
        <w:rPr>
          <w:rFonts w:ascii="Times New Roman" w:hAnsi="Times New Roman"/>
          <w:sz w:val="28"/>
          <w:szCs w:val="28"/>
          <w:shd w:val="clear" w:color="auto" w:fill="FFFFFF"/>
        </w:rPr>
      </w:pPr>
      <w:r w:rsidRPr="00942684">
        <w:rPr>
          <w:rFonts w:ascii="Times New Roman" w:hAnsi="Times New Roman"/>
          <w:sz w:val="28"/>
          <w:szCs w:val="28"/>
          <w:shd w:val="clear" w:color="auto" w:fill="FFFFFF"/>
        </w:rPr>
        <w:t xml:space="preserve">Загальна кількість штатних одиниць Виконавчого комітету </w:t>
      </w:r>
      <w:r w:rsidRPr="00942684">
        <w:rPr>
          <w:rFonts w:ascii="Times New Roman" w:hAnsi="Times New Roman"/>
          <w:bCs/>
          <w:iCs/>
          <w:sz w:val="28"/>
          <w:szCs w:val="28"/>
        </w:rPr>
        <w:t>Перемишлянської</w:t>
      </w:r>
      <w:r w:rsidRPr="00942684">
        <w:rPr>
          <w:rFonts w:ascii="Times New Roman" w:hAnsi="Times New Roman"/>
          <w:b/>
          <w:iCs/>
          <w:sz w:val="28"/>
          <w:szCs w:val="28"/>
        </w:rPr>
        <w:t xml:space="preserve"> </w:t>
      </w:r>
      <w:r w:rsidRPr="00942684">
        <w:rPr>
          <w:rFonts w:ascii="Times New Roman" w:hAnsi="Times New Roman"/>
          <w:sz w:val="28"/>
          <w:szCs w:val="28"/>
          <w:shd w:val="clear" w:color="auto" w:fill="FFFFFF"/>
        </w:rPr>
        <w:t>міської ради – 97 (станом на 1.06.2024 р.). Детальна інформація щодо структури апарату Перемишлянської міської ради наведена у таблиці 6.</w:t>
      </w:r>
    </w:p>
    <w:p w:rsidR="00C77508" w:rsidRPr="009055E8" w:rsidRDefault="00C77508" w:rsidP="00C77508">
      <w:pPr>
        <w:shd w:val="clear" w:color="auto" w:fill="FFFFFF"/>
        <w:spacing w:after="0" w:line="240" w:lineRule="auto"/>
        <w:jc w:val="right"/>
        <w:outlineLvl w:val="0"/>
        <w:rPr>
          <w:rFonts w:ascii="Times New Roman" w:hAnsi="Times New Roman"/>
          <w:b/>
          <w:iCs/>
          <w:sz w:val="28"/>
          <w:szCs w:val="28"/>
          <w:lang w:val="uk-UA"/>
        </w:rPr>
      </w:pPr>
      <w:bookmarkStart w:id="81" w:name="_Toc114230970"/>
      <w:bookmarkStart w:id="82" w:name="_Toc114231355"/>
      <w:bookmarkStart w:id="83" w:name="_Toc114231413"/>
      <w:r w:rsidRPr="00942684">
        <w:rPr>
          <w:rFonts w:ascii="Times New Roman" w:hAnsi="Times New Roman"/>
          <w:b/>
          <w:iCs/>
          <w:sz w:val="28"/>
          <w:szCs w:val="28"/>
        </w:rPr>
        <w:t xml:space="preserve">Таблиця </w:t>
      </w:r>
      <w:bookmarkEnd w:id="81"/>
      <w:bookmarkEnd w:id="82"/>
      <w:bookmarkEnd w:id="83"/>
      <w:r w:rsidR="009055E8">
        <w:rPr>
          <w:rFonts w:ascii="Times New Roman" w:hAnsi="Times New Roman"/>
          <w:b/>
          <w:iCs/>
          <w:sz w:val="28"/>
          <w:szCs w:val="28"/>
          <w:lang w:val="uk-UA"/>
        </w:rPr>
        <w:t>5</w:t>
      </w:r>
    </w:p>
    <w:p w:rsidR="00C77508" w:rsidRPr="00942684" w:rsidRDefault="00C77508" w:rsidP="00C77508">
      <w:pPr>
        <w:shd w:val="clear" w:color="auto" w:fill="FFFFFF"/>
        <w:spacing w:after="0" w:line="240" w:lineRule="auto"/>
        <w:jc w:val="center"/>
        <w:outlineLvl w:val="0"/>
        <w:rPr>
          <w:rFonts w:ascii="Times New Roman" w:hAnsi="Times New Roman"/>
          <w:iCs/>
          <w:sz w:val="28"/>
          <w:szCs w:val="28"/>
        </w:rPr>
      </w:pPr>
      <w:bookmarkStart w:id="84" w:name="_Toc114230971"/>
      <w:bookmarkStart w:id="85" w:name="_Toc114231356"/>
      <w:bookmarkStart w:id="86" w:name="_Toc114231414"/>
      <w:r w:rsidRPr="00942684">
        <w:rPr>
          <w:rFonts w:ascii="Times New Roman" w:hAnsi="Times New Roman"/>
          <w:b/>
          <w:iCs/>
          <w:sz w:val="28"/>
          <w:szCs w:val="28"/>
        </w:rPr>
        <w:t>Структура апарату Виконавчого комітету Перемишлянської міської ради</w:t>
      </w:r>
      <w:bookmarkEnd w:id="84"/>
      <w:bookmarkEnd w:id="85"/>
      <w:bookmarkEnd w:id="86"/>
    </w:p>
    <w:tbl>
      <w:tblPr>
        <w:tblW w:w="0" w:type="auto"/>
        <w:tblInd w:w="294" w:type="dxa"/>
        <w:shd w:val="clear" w:color="auto" w:fill="FFFFFF"/>
        <w:tblCellMar>
          <w:left w:w="0" w:type="dxa"/>
          <w:right w:w="0" w:type="dxa"/>
        </w:tblCellMar>
        <w:tblLook w:val="0000" w:firstRow="0" w:lastRow="0" w:firstColumn="0" w:lastColumn="0" w:noHBand="0" w:noVBand="0"/>
      </w:tblPr>
      <w:tblGrid>
        <w:gridCol w:w="542"/>
        <w:gridCol w:w="6101"/>
        <w:gridCol w:w="2398"/>
      </w:tblGrid>
      <w:tr w:rsidR="00C77508" w:rsidRPr="00942684" w:rsidTr="00332247">
        <w:trPr>
          <w:trHeight w:val="760"/>
        </w:trPr>
        <w:tc>
          <w:tcPr>
            <w:tcW w:w="844" w:type="dxa"/>
            <w:tcBorders>
              <w:top w:val="single" w:sz="8" w:space="0" w:color="000000"/>
              <w:left w:val="single" w:sz="8" w:space="0" w:color="000000"/>
              <w:bottom w:val="single" w:sz="8" w:space="0" w:color="000000"/>
              <w:right w:val="single" w:sz="8" w:space="0" w:color="000000"/>
            </w:tcBorders>
            <w:shd w:val="clear" w:color="auto" w:fill="C5DFB3"/>
          </w:tcPr>
          <w:p w:rsidR="00C77508" w:rsidRPr="00942684" w:rsidRDefault="00C77508" w:rsidP="00332247">
            <w:pPr>
              <w:spacing w:after="0" w:line="240" w:lineRule="auto"/>
              <w:ind w:left="105" w:right="72" w:firstLine="30"/>
              <w:rPr>
                <w:rFonts w:ascii="Times New Roman" w:hAnsi="Times New Roman"/>
                <w:b/>
                <w:bCs/>
                <w:color w:val="000000"/>
                <w:sz w:val="28"/>
                <w:szCs w:val="28"/>
              </w:rPr>
            </w:pPr>
            <w:r w:rsidRPr="00942684">
              <w:rPr>
                <w:rFonts w:ascii="Times New Roman" w:hAnsi="Times New Roman"/>
                <w:b/>
                <w:bCs/>
                <w:color w:val="000000"/>
                <w:sz w:val="28"/>
                <w:szCs w:val="28"/>
              </w:rPr>
              <w:t>№</w:t>
            </w:r>
          </w:p>
          <w:p w:rsidR="00C77508" w:rsidRPr="00942684" w:rsidRDefault="00C77508" w:rsidP="00332247">
            <w:pPr>
              <w:spacing w:after="0" w:line="240" w:lineRule="auto"/>
              <w:ind w:left="105" w:right="72" w:firstLine="30"/>
              <w:rPr>
                <w:rFonts w:ascii="Times New Roman" w:hAnsi="Times New Roman"/>
                <w:color w:val="000000"/>
                <w:sz w:val="28"/>
                <w:szCs w:val="28"/>
              </w:rPr>
            </w:pPr>
            <w:r w:rsidRPr="00942684">
              <w:rPr>
                <w:rFonts w:ascii="Times New Roman" w:hAnsi="Times New Roman"/>
                <w:b/>
                <w:bCs/>
                <w:color w:val="000000"/>
                <w:spacing w:val="-59"/>
                <w:sz w:val="28"/>
                <w:szCs w:val="28"/>
              </w:rPr>
              <w:t> </w:t>
            </w:r>
            <w:r w:rsidRPr="00942684">
              <w:rPr>
                <w:rFonts w:ascii="Times New Roman" w:hAnsi="Times New Roman"/>
                <w:b/>
                <w:bCs/>
                <w:color w:val="000000"/>
                <w:sz w:val="28"/>
                <w:szCs w:val="28"/>
              </w:rPr>
              <w:t>з/п</w:t>
            </w:r>
          </w:p>
        </w:tc>
        <w:tc>
          <w:tcPr>
            <w:tcW w:w="6230" w:type="dxa"/>
            <w:tcBorders>
              <w:top w:val="single" w:sz="8" w:space="0" w:color="000000"/>
              <w:left w:val="nil"/>
              <w:bottom w:val="single" w:sz="8" w:space="0" w:color="000000"/>
              <w:right w:val="single" w:sz="8" w:space="0" w:color="000000"/>
            </w:tcBorders>
            <w:shd w:val="clear" w:color="auto" w:fill="C5DFB3"/>
          </w:tcPr>
          <w:p w:rsidR="00C77508" w:rsidRPr="00942684" w:rsidRDefault="00C77508" w:rsidP="00332247">
            <w:pPr>
              <w:spacing w:after="0" w:line="240" w:lineRule="auto"/>
              <w:rPr>
                <w:rFonts w:ascii="Times New Roman" w:hAnsi="Times New Roman"/>
                <w:b/>
                <w:bCs/>
                <w:color w:val="000000"/>
                <w:spacing w:val="-2"/>
                <w:sz w:val="28"/>
                <w:szCs w:val="28"/>
              </w:rPr>
            </w:pPr>
            <w:r w:rsidRPr="00942684">
              <w:rPr>
                <w:rFonts w:ascii="Times New Roman" w:hAnsi="Times New Roman"/>
                <w:b/>
                <w:bCs/>
                <w:color w:val="000000"/>
                <w:sz w:val="28"/>
                <w:szCs w:val="28"/>
              </w:rPr>
              <w:t>                              Назва</w:t>
            </w:r>
            <w:r w:rsidRPr="00942684">
              <w:rPr>
                <w:rFonts w:ascii="Times New Roman" w:hAnsi="Times New Roman"/>
                <w:b/>
                <w:bCs/>
                <w:color w:val="000000"/>
                <w:spacing w:val="-6"/>
                <w:sz w:val="28"/>
                <w:szCs w:val="28"/>
              </w:rPr>
              <w:t> </w:t>
            </w:r>
            <w:r w:rsidRPr="00942684">
              <w:rPr>
                <w:rFonts w:ascii="Times New Roman" w:hAnsi="Times New Roman"/>
                <w:b/>
                <w:bCs/>
                <w:color w:val="000000"/>
                <w:sz w:val="28"/>
                <w:szCs w:val="28"/>
              </w:rPr>
              <w:t>структурного</w:t>
            </w:r>
            <w:r w:rsidRPr="00942684">
              <w:rPr>
                <w:rFonts w:ascii="Times New Roman" w:hAnsi="Times New Roman"/>
                <w:b/>
                <w:bCs/>
                <w:color w:val="000000"/>
                <w:spacing w:val="-2"/>
                <w:sz w:val="28"/>
                <w:szCs w:val="28"/>
              </w:rPr>
              <w:t> </w:t>
            </w:r>
          </w:p>
          <w:p w:rsidR="00C77508" w:rsidRPr="00942684" w:rsidRDefault="00C77508" w:rsidP="00332247">
            <w:pPr>
              <w:spacing w:after="0" w:line="240" w:lineRule="auto"/>
              <w:ind w:left="1506" w:right="1492"/>
              <w:jc w:val="center"/>
              <w:rPr>
                <w:rFonts w:ascii="Times New Roman" w:hAnsi="Times New Roman"/>
                <w:color w:val="000000"/>
                <w:sz w:val="28"/>
                <w:szCs w:val="28"/>
              </w:rPr>
            </w:pPr>
            <w:r w:rsidRPr="00942684">
              <w:rPr>
                <w:rFonts w:ascii="Times New Roman" w:hAnsi="Times New Roman"/>
                <w:b/>
                <w:bCs/>
                <w:color w:val="000000"/>
                <w:sz w:val="28"/>
                <w:szCs w:val="28"/>
              </w:rPr>
              <w:t>підрозділу</w:t>
            </w:r>
            <w:r w:rsidRPr="00942684">
              <w:rPr>
                <w:rFonts w:ascii="Times New Roman" w:hAnsi="Times New Roman"/>
                <w:b/>
                <w:bCs/>
                <w:color w:val="000000"/>
                <w:spacing w:val="-1"/>
                <w:sz w:val="28"/>
                <w:szCs w:val="28"/>
              </w:rPr>
              <w:t> </w:t>
            </w:r>
            <w:r w:rsidRPr="00942684">
              <w:rPr>
                <w:rFonts w:ascii="Times New Roman" w:hAnsi="Times New Roman"/>
                <w:b/>
                <w:bCs/>
                <w:color w:val="000000"/>
                <w:sz w:val="28"/>
                <w:szCs w:val="28"/>
              </w:rPr>
              <w:t>та посад</w:t>
            </w:r>
          </w:p>
        </w:tc>
        <w:tc>
          <w:tcPr>
            <w:tcW w:w="2009" w:type="dxa"/>
            <w:tcBorders>
              <w:top w:val="single" w:sz="8" w:space="0" w:color="000000"/>
              <w:left w:val="nil"/>
              <w:bottom w:val="single" w:sz="8" w:space="0" w:color="000000"/>
              <w:right w:val="single" w:sz="8" w:space="0" w:color="000000"/>
            </w:tcBorders>
            <w:shd w:val="clear" w:color="auto" w:fill="C5DFB3"/>
          </w:tcPr>
          <w:p w:rsidR="00C77508" w:rsidRPr="00942684" w:rsidRDefault="00C77508" w:rsidP="00332247">
            <w:pPr>
              <w:spacing w:after="0" w:line="240" w:lineRule="auto"/>
              <w:ind w:left="155" w:right="82"/>
              <w:rPr>
                <w:rFonts w:ascii="Times New Roman" w:hAnsi="Times New Roman"/>
                <w:color w:val="000000"/>
                <w:sz w:val="28"/>
                <w:szCs w:val="28"/>
              </w:rPr>
            </w:pPr>
            <w:proofErr w:type="gramStart"/>
            <w:r w:rsidRPr="00942684">
              <w:rPr>
                <w:rFonts w:ascii="Times New Roman" w:hAnsi="Times New Roman"/>
                <w:b/>
                <w:bCs/>
                <w:color w:val="000000"/>
                <w:spacing w:val="-1"/>
                <w:sz w:val="28"/>
                <w:szCs w:val="28"/>
              </w:rPr>
              <w:t>Кількість</w:t>
            </w:r>
            <w:r w:rsidRPr="00942684">
              <w:rPr>
                <w:rFonts w:ascii="Times New Roman" w:hAnsi="Times New Roman"/>
                <w:b/>
                <w:bCs/>
                <w:color w:val="000000"/>
                <w:spacing w:val="-59"/>
                <w:sz w:val="28"/>
                <w:szCs w:val="28"/>
              </w:rPr>
              <w:t xml:space="preserve">  </w:t>
            </w:r>
            <w:r w:rsidRPr="00942684">
              <w:rPr>
                <w:rFonts w:ascii="Times New Roman" w:hAnsi="Times New Roman"/>
                <w:b/>
                <w:bCs/>
                <w:color w:val="000000"/>
                <w:sz w:val="28"/>
                <w:szCs w:val="28"/>
              </w:rPr>
              <w:t>штатних</w:t>
            </w:r>
            <w:proofErr w:type="gramEnd"/>
          </w:p>
          <w:p w:rsidR="00C77508" w:rsidRPr="00942684" w:rsidRDefault="00C77508" w:rsidP="00332247">
            <w:pPr>
              <w:spacing w:after="0" w:line="240" w:lineRule="auto"/>
              <w:ind w:left="135"/>
              <w:rPr>
                <w:rFonts w:ascii="Times New Roman" w:hAnsi="Times New Roman"/>
                <w:color w:val="000000"/>
                <w:sz w:val="28"/>
                <w:szCs w:val="28"/>
              </w:rPr>
            </w:pPr>
            <w:r w:rsidRPr="00942684">
              <w:rPr>
                <w:rFonts w:ascii="Times New Roman" w:hAnsi="Times New Roman"/>
                <w:b/>
                <w:bCs/>
                <w:color w:val="000000"/>
                <w:sz w:val="28"/>
                <w:szCs w:val="28"/>
              </w:rPr>
              <w:t>одиниць</w:t>
            </w:r>
          </w:p>
        </w:tc>
      </w:tr>
      <w:tr w:rsidR="00C77508" w:rsidRPr="00942684" w:rsidTr="00332247">
        <w:trPr>
          <w:trHeight w:val="255"/>
        </w:trPr>
        <w:tc>
          <w:tcPr>
            <w:tcW w:w="844" w:type="dxa"/>
            <w:tcBorders>
              <w:top w:val="nil"/>
              <w:left w:val="single" w:sz="8" w:space="0" w:color="000000"/>
              <w:bottom w:val="single" w:sz="8" w:space="0" w:color="000000"/>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1.</w:t>
            </w:r>
          </w:p>
        </w:tc>
        <w:tc>
          <w:tcPr>
            <w:tcW w:w="6230" w:type="dxa"/>
            <w:tcBorders>
              <w:top w:val="nil"/>
              <w:left w:val="nil"/>
              <w:bottom w:val="single" w:sz="8" w:space="0" w:color="000000"/>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 Міський голова</w:t>
            </w:r>
          </w:p>
        </w:tc>
        <w:tc>
          <w:tcPr>
            <w:tcW w:w="2009" w:type="dxa"/>
            <w:tcBorders>
              <w:top w:val="nil"/>
              <w:left w:val="nil"/>
              <w:bottom w:val="single" w:sz="8" w:space="0" w:color="000000"/>
              <w:right w:val="single" w:sz="8" w:space="0" w:color="000000"/>
            </w:tcBorders>
            <w:shd w:val="clear" w:color="auto" w:fill="FFFFFF"/>
          </w:tcPr>
          <w:p w:rsidR="00C77508" w:rsidRPr="00942684" w:rsidRDefault="00C77508" w:rsidP="00332247">
            <w:pPr>
              <w:spacing w:after="0" w:line="240" w:lineRule="auto"/>
              <w:rPr>
                <w:rFonts w:ascii="Times New Roman" w:hAnsi="Times New Roman"/>
                <w:color w:val="000000"/>
                <w:sz w:val="28"/>
                <w:szCs w:val="28"/>
              </w:rPr>
            </w:pPr>
            <w:r w:rsidRPr="00942684">
              <w:rPr>
                <w:rFonts w:ascii="Times New Roman" w:hAnsi="Times New Roman"/>
                <w:color w:val="000000"/>
                <w:sz w:val="28"/>
                <w:szCs w:val="28"/>
              </w:rPr>
              <w:t> 1</w:t>
            </w:r>
          </w:p>
        </w:tc>
      </w:tr>
      <w:tr w:rsidR="00C77508" w:rsidRPr="00942684" w:rsidTr="00332247">
        <w:trPr>
          <w:trHeight w:val="250"/>
        </w:trPr>
        <w:tc>
          <w:tcPr>
            <w:tcW w:w="844" w:type="dxa"/>
            <w:tcBorders>
              <w:top w:val="nil"/>
              <w:left w:val="single" w:sz="8" w:space="0" w:color="000000"/>
              <w:bottom w:val="single" w:sz="8" w:space="0" w:color="000000"/>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2.</w:t>
            </w:r>
          </w:p>
        </w:tc>
        <w:tc>
          <w:tcPr>
            <w:tcW w:w="6230" w:type="dxa"/>
            <w:tcBorders>
              <w:top w:val="nil"/>
              <w:left w:val="nil"/>
              <w:bottom w:val="single" w:sz="8" w:space="0" w:color="000000"/>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Секретар</w:t>
            </w:r>
            <w:r w:rsidRPr="00942684">
              <w:rPr>
                <w:rFonts w:ascii="Times New Roman" w:hAnsi="Times New Roman"/>
                <w:color w:val="000000"/>
                <w:spacing w:val="-8"/>
                <w:sz w:val="28"/>
                <w:szCs w:val="28"/>
              </w:rPr>
              <w:t> </w:t>
            </w:r>
            <w:r w:rsidRPr="00942684">
              <w:rPr>
                <w:rFonts w:ascii="Times New Roman" w:hAnsi="Times New Roman"/>
                <w:color w:val="000000"/>
                <w:sz w:val="28"/>
                <w:szCs w:val="28"/>
              </w:rPr>
              <w:t>ради</w:t>
            </w:r>
          </w:p>
        </w:tc>
        <w:tc>
          <w:tcPr>
            <w:tcW w:w="2009" w:type="dxa"/>
            <w:tcBorders>
              <w:top w:val="nil"/>
              <w:left w:val="nil"/>
              <w:bottom w:val="single" w:sz="8" w:space="0" w:color="000000"/>
              <w:right w:val="single" w:sz="8" w:space="0" w:color="000000"/>
            </w:tcBorders>
            <w:shd w:val="clear" w:color="auto" w:fill="FFFFFF"/>
          </w:tcPr>
          <w:p w:rsidR="00C77508" w:rsidRPr="00942684" w:rsidRDefault="00C77508" w:rsidP="00332247">
            <w:pPr>
              <w:spacing w:after="0" w:line="240" w:lineRule="auto"/>
              <w:rPr>
                <w:rFonts w:ascii="Times New Roman" w:hAnsi="Times New Roman"/>
                <w:color w:val="000000"/>
                <w:sz w:val="28"/>
                <w:szCs w:val="28"/>
              </w:rPr>
            </w:pPr>
            <w:r w:rsidRPr="00942684">
              <w:rPr>
                <w:rFonts w:ascii="Times New Roman" w:hAnsi="Times New Roman"/>
                <w:color w:val="000000"/>
                <w:sz w:val="28"/>
                <w:szCs w:val="28"/>
              </w:rPr>
              <w:t> 1</w:t>
            </w:r>
          </w:p>
        </w:tc>
      </w:tr>
      <w:tr w:rsidR="00C77508" w:rsidRPr="00942684" w:rsidTr="00332247">
        <w:trPr>
          <w:trHeight w:val="505"/>
        </w:trPr>
        <w:tc>
          <w:tcPr>
            <w:tcW w:w="844" w:type="dxa"/>
            <w:tcBorders>
              <w:top w:val="nil"/>
              <w:left w:val="single" w:sz="8" w:space="0" w:color="000000"/>
              <w:bottom w:val="single" w:sz="8" w:space="0" w:color="000000"/>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3.</w:t>
            </w:r>
          </w:p>
        </w:tc>
        <w:tc>
          <w:tcPr>
            <w:tcW w:w="6230" w:type="dxa"/>
            <w:tcBorders>
              <w:top w:val="nil"/>
              <w:left w:val="nil"/>
              <w:bottom w:val="single" w:sz="8" w:space="0" w:color="000000"/>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Перший заступник</w:t>
            </w:r>
            <w:r w:rsidRPr="00942684">
              <w:rPr>
                <w:rFonts w:ascii="Times New Roman" w:hAnsi="Times New Roman"/>
                <w:color w:val="000000"/>
                <w:spacing w:val="-11"/>
                <w:sz w:val="28"/>
                <w:szCs w:val="28"/>
              </w:rPr>
              <w:t> </w:t>
            </w:r>
            <w:r w:rsidRPr="00942684">
              <w:rPr>
                <w:rFonts w:ascii="Times New Roman" w:hAnsi="Times New Roman"/>
                <w:color w:val="000000"/>
                <w:sz w:val="28"/>
                <w:szCs w:val="28"/>
              </w:rPr>
              <w:t>міського голови з питань діяльності виконавчих органів ради</w:t>
            </w:r>
          </w:p>
        </w:tc>
        <w:tc>
          <w:tcPr>
            <w:tcW w:w="2009" w:type="dxa"/>
            <w:tcBorders>
              <w:top w:val="nil"/>
              <w:left w:val="nil"/>
              <w:bottom w:val="single" w:sz="8" w:space="0" w:color="000000"/>
              <w:right w:val="single" w:sz="8" w:space="0" w:color="000000"/>
            </w:tcBorders>
            <w:shd w:val="clear" w:color="auto" w:fill="FFFFFF"/>
          </w:tcPr>
          <w:p w:rsidR="00C77508" w:rsidRPr="00942684" w:rsidRDefault="00C77508" w:rsidP="00332247">
            <w:pPr>
              <w:spacing w:after="0" w:line="240" w:lineRule="auto"/>
              <w:rPr>
                <w:rFonts w:ascii="Times New Roman" w:hAnsi="Times New Roman"/>
                <w:color w:val="000000"/>
                <w:sz w:val="28"/>
                <w:szCs w:val="28"/>
              </w:rPr>
            </w:pPr>
            <w:r w:rsidRPr="00942684">
              <w:rPr>
                <w:rFonts w:ascii="Times New Roman" w:hAnsi="Times New Roman"/>
                <w:color w:val="000000"/>
                <w:sz w:val="28"/>
                <w:szCs w:val="28"/>
              </w:rPr>
              <w:t> 1</w:t>
            </w:r>
          </w:p>
        </w:tc>
      </w:tr>
      <w:tr w:rsidR="00C77508" w:rsidRPr="00942684" w:rsidTr="00332247">
        <w:trPr>
          <w:trHeight w:val="255"/>
        </w:trPr>
        <w:tc>
          <w:tcPr>
            <w:tcW w:w="844" w:type="dxa"/>
            <w:tcBorders>
              <w:top w:val="nil"/>
              <w:left w:val="single" w:sz="8" w:space="0" w:color="000000"/>
              <w:bottom w:val="single" w:sz="8" w:space="0" w:color="000000"/>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lastRenderedPageBreak/>
              <w:t>4.</w:t>
            </w:r>
          </w:p>
        </w:tc>
        <w:tc>
          <w:tcPr>
            <w:tcW w:w="6230" w:type="dxa"/>
            <w:tcBorders>
              <w:top w:val="nil"/>
              <w:left w:val="nil"/>
              <w:bottom w:val="single" w:sz="8" w:space="0" w:color="000000"/>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Заступник</w:t>
            </w:r>
            <w:r w:rsidRPr="00942684">
              <w:rPr>
                <w:rFonts w:ascii="Times New Roman" w:hAnsi="Times New Roman"/>
                <w:color w:val="000000"/>
                <w:spacing w:val="-11"/>
                <w:sz w:val="28"/>
                <w:szCs w:val="28"/>
              </w:rPr>
              <w:t> </w:t>
            </w:r>
            <w:r w:rsidRPr="00942684">
              <w:rPr>
                <w:rFonts w:ascii="Times New Roman" w:hAnsi="Times New Roman"/>
                <w:color w:val="000000"/>
                <w:sz w:val="28"/>
                <w:szCs w:val="28"/>
              </w:rPr>
              <w:t>міського голови з питань діяльності виконавчих органів ради</w:t>
            </w:r>
          </w:p>
        </w:tc>
        <w:tc>
          <w:tcPr>
            <w:tcW w:w="2009" w:type="dxa"/>
            <w:tcBorders>
              <w:top w:val="nil"/>
              <w:left w:val="nil"/>
              <w:bottom w:val="single" w:sz="8" w:space="0" w:color="000000"/>
              <w:right w:val="single" w:sz="8" w:space="0" w:color="000000"/>
            </w:tcBorders>
            <w:shd w:val="clear" w:color="auto" w:fill="FFFFFF"/>
          </w:tcPr>
          <w:p w:rsidR="00C77508" w:rsidRPr="00942684" w:rsidRDefault="00C77508" w:rsidP="00332247">
            <w:pPr>
              <w:spacing w:after="0" w:line="240" w:lineRule="auto"/>
              <w:rPr>
                <w:rFonts w:ascii="Times New Roman" w:hAnsi="Times New Roman"/>
                <w:color w:val="000000"/>
                <w:sz w:val="28"/>
                <w:szCs w:val="28"/>
              </w:rPr>
            </w:pPr>
            <w:r w:rsidRPr="00942684">
              <w:rPr>
                <w:rFonts w:ascii="Times New Roman" w:hAnsi="Times New Roman"/>
                <w:color w:val="000000"/>
                <w:sz w:val="28"/>
                <w:szCs w:val="28"/>
              </w:rPr>
              <w:t>1</w:t>
            </w:r>
          </w:p>
        </w:tc>
      </w:tr>
      <w:tr w:rsidR="00C77508" w:rsidRPr="00942684" w:rsidTr="00332247">
        <w:trPr>
          <w:trHeight w:val="254"/>
        </w:trPr>
        <w:tc>
          <w:tcPr>
            <w:tcW w:w="844" w:type="dxa"/>
            <w:tcBorders>
              <w:top w:val="nil"/>
              <w:left w:val="single" w:sz="8" w:space="0" w:color="000000"/>
              <w:bottom w:val="single" w:sz="8" w:space="0" w:color="000000"/>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5.</w:t>
            </w:r>
          </w:p>
        </w:tc>
        <w:tc>
          <w:tcPr>
            <w:tcW w:w="6230" w:type="dxa"/>
            <w:tcBorders>
              <w:top w:val="nil"/>
              <w:left w:val="nil"/>
              <w:bottom w:val="single" w:sz="8" w:space="0" w:color="000000"/>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Керуючий</w:t>
            </w:r>
            <w:r w:rsidRPr="00942684">
              <w:rPr>
                <w:rFonts w:ascii="Times New Roman" w:hAnsi="Times New Roman"/>
                <w:color w:val="000000"/>
                <w:spacing w:val="35"/>
                <w:sz w:val="28"/>
                <w:szCs w:val="28"/>
              </w:rPr>
              <w:t> </w:t>
            </w:r>
            <w:r w:rsidRPr="00942684">
              <w:rPr>
                <w:rFonts w:ascii="Times New Roman" w:hAnsi="Times New Roman"/>
                <w:color w:val="000000"/>
                <w:sz w:val="28"/>
                <w:szCs w:val="28"/>
              </w:rPr>
              <w:t>справами</w:t>
            </w:r>
            <w:r w:rsidRPr="00942684">
              <w:rPr>
                <w:rFonts w:ascii="Times New Roman" w:hAnsi="Times New Roman"/>
                <w:color w:val="000000"/>
                <w:spacing w:val="35"/>
                <w:sz w:val="28"/>
                <w:szCs w:val="28"/>
              </w:rPr>
              <w:t> </w:t>
            </w:r>
            <w:r w:rsidRPr="00942684">
              <w:rPr>
                <w:rFonts w:ascii="Times New Roman" w:hAnsi="Times New Roman"/>
                <w:color w:val="000000"/>
                <w:sz w:val="28"/>
                <w:szCs w:val="28"/>
              </w:rPr>
              <w:t>(секретар)</w:t>
            </w:r>
            <w:r w:rsidRPr="00942684">
              <w:rPr>
                <w:rFonts w:ascii="Times New Roman" w:hAnsi="Times New Roman"/>
                <w:color w:val="000000"/>
                <w:spacing w:val="28"/>
                <w:sz w:val="28"/>
                <w:szCs w:val="28"/>
              </w:rPr>
              <w:t> </w:t>
            </w:r>
            <w:r w:rsidRPr="00942684">
              <w:rPr>
                <w:rFonts w:ascii="Times New Roman" w:hAnsi="Times New Roman"/>
                <w:color w:val="000000"/>
                <w:sz w:val="28"/>
                <w:szCs w:val="28"/>
              </w:rPr>
              <w:t>виконавчого</w:t>
            </w:r>
            <w:r w:rsidRPr="00942684">
              <w:rPr>
                <w:rFonts w:ascii="Times New Roman" w:hAnsi="Times New Roman"/>
                <w:color w:val="000000"/>
                <w:spacing w:val="36"/>
                <w:sz w:val="28"/>
                <w:szCs w:val="28"/>
              </w:rPr>
              <w:t> </w:t>
            </w:r>
            <w:r w:rsidRPr="00942684">
              <w:rPr>
                <w:rFonts w:ascii="Times New Roman" w:hAnsi="Times New Roman"/>
                <w:color w:val="000000"/>
                <w:sz w:val="28"/>
                <w:szCs w:val="28"/>
              </w:rPr>
              <w:t>комітету</w:t>
            </w:r>
          </w:p>
        </w:tc>
        <w:tc>
          <w:tcPr>
            <w:tcW w:w="2009" w:type="dxa"/>
            <w:tcBorders>
              <w:top w:val="nil"/>
              <w:left w:val="nil"/>
              <w:bottom w:val="single" w:sz="8" w:space="0" w:color="000000"/>
              <w:right w:val="single" w:sz="8" w:space="0" w:color="000000"/>
            </w:tcBorders>
            <w:shd w:val="clear" w:color="auto" w:fill="FFFFFF"/>
          </w:tcPr>
          <w:p w:rsidR="00C77508" w:rsidRPr="00942684" w:rsidRDefault="00C77508" w:rsidP="00332247">
            <w:pPr>
              <w:spacing w:after="0" w:line="240" w:lineRule="auto"/>
              <w:rPr>
                <w:rFonts w:ascii="Times New Roman" w:hAnsi="Times New Roman"/>
                <w:color w:val="000000"/>
                <w:sz w:val="28"/>
                <w:szCs w:val="28"/>
              </w:rPr>
            </w:pPr>
            <w:r w:rsidRPr="00942684">
              <w:rPr>
                <w:rFonts w:ascii="Times New Roman" w:hAnsi="Times New Roman"/>
                <w:color w:val="000000"/>
                <w:sz w:val="28"/>
                <w:szCs w:val="28"/>
              </w:rPr>
              <w:t> 1</w:t>
            </w:r>
          </w:p>
        </w:tc>
      </w:tr>
      <w:tr w:rsidR="00C77508" w:rsidRPr="00942684" w:rsidTr="00332247">
        <w:trPr>
          <w:trHeight w:val="254"/>
        </w:trPr>
        <w:tc>
          <w:tcPr>
            <w:tcW w:w="844" w:type="dxa"/>
            <w:tcBorders>
              <w:top w:val="nil"/>
              <w:left w:val="single" w:sz="8" w:space="0" w:color="000000"/>
              <w:bottom w:val="single" w:sz="8" w:space="0" w:color="000000"/>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6.</w:t>
            </w:r>
          </w:p>
        </w:tc>
        <w:tc>
          <w:tcPr>
            <w:tcW w:w="6230" w:type="dxa"/>
            <w:tcBorders>
              <w:top w:val="nil"/>
              <w:left w:val="nil"/>
              <w:bottom w:val="single" w:sz="8" w:space="0" w:color="000000"/>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Староста</w:t>
            </w:r>
          </w:p>
        </w:tc>
        <w:tc>
          <w:tcPr>
            <w:tcW w:w="2009" w:type="dxa"/>
            <w:tcBorders>
              <w:top w:val="nil"/>
              <w:left w:val="nil"/>
              <w:bottom w:val="single" w:sz="8" w:space="0" w:color="000000"/>
              <w:right w:val="single" w:sz="8" w:space="0" w:color="000000"/>
            </w:tcBorders>
            <w:shd w:val="clear" w:color="auto" w:fill="FFFFFF"/>
          </w:tcPr>
          <w:p w:rsidR="00C77508" w:rsidRPr="00942684" w:rsidRDefault="00C77508" w:rsidP="00332247">
            <w:pPr>
              <w:spacing w:after="0" w:line="240" w:lineRule="auto"/>
              <w:rPr>
                <w:rFonts w:ascii="Times New Roman" w:hAnsi="Times New Roman"/>
                <w:color w:val="000000"/>
                <w:sz w:val="28"/>
                <w:szCs w:val="28"/>
              </w:rPr>
            </w:pPr>
            <w:r w:rsidRPr="00942684">
              <w:rPr>
                <w:rFonts w:ascii="Times New Roman" w:hAnsi="Times New Roman"/>
                <w:color w:val="000000"/>
                <w:sz w:val="28"/>
                <w:szCs w:val="28"/>
              </w:rPr>
              <w:t> 13</w:t>
            </w:r>
          </w:p>
        </w:tc>
      </w:tr>
      <w:tr w:rsidR="00C77508" w:rsidRPr="00942684" w:rsidTr="00332247">
        <w:trPr>
          <w:trHeight w:val="300"/>
        </w:trPr>
        <w:tc>
          <w:tcPr>
            <w:tcW w:w="9083" w:type="dxa"/>
            <w:gridSpan w:val="3"/>
            <w:tcBorders>
              <w:top w:val="nil"/>
              <w:left w:val="single" w:sz="8" w:space="0" w:color="000000"/>
              <w:bottom w:val="single" w:sz="8" w:space="0" w:color="000000"/>
              <w:right w:val="single" w:sz="8" w:space="0" w:color="000000"/>
            </w:tcBorders>
            <w:shd w:val="clear" w:color="auto" w:fill="C5DFB3"/>
          </w:tcPr>
          <w:p w:rsidR="00C77508" w:rsidRPr="00942684" w:rsidRDefault="00C77508" w:rsidP="00332247">
            <w:pPr>
              <w:spacing w:after="0" w:line="240" w:lineRule="auto"/>
              <w:ind w:left="105"/>
              <w:rPr>
                <w:rFonts w:ascii="Times New Roman" w:hAnsi="Times New Roman"/>
                <w:color w:val="000000"/>
                <w:sz w:val="28"/>
                <w:szCs w:val="28"/>
              </w:rPr>
            </w:pPr>
            <w:r w:rsidRPr="00942684">
              <w:rPr>
                <w:rFonts w:ascii="Times New Roman" w:hAnsi="Times New Roman"/>
                <w:color w:val="000000"/>
                <w:sz w:val="28"/>
                <w:szCs w:val="28"/>
              </w:rPr>
              <w:t>Відділи</w:t>
            </w:r>
            <w:r w:rsidRPr="00942684">
              <w:rPr>
                <w:rFonts w:ascii="Times New Roman" w:hAnsi="Times New Roman"/>
                <w:color w:val="000000"/>
                <w:spacing w:val="-4"/>
                <w:sz w:val="28"/>
                <w:szCs w:val="28"/>
              </w:rPr>
              <w:t> </w:t>
            </w:r>
            <w:r w:rsidRPr="00942684">
              <w:rPr>
                <w:rFonts w:ascii="Times New Roman" w:hAnsi="Times New Roman"/>
                <w:color w:val="000000"/>
                <w:sz w:val="28"/>
                <w:szCs w:val="28"/>
              </w:rPr>
              <w:t>та</w:t>
            </w:r>
            <w:r w:rsidRPr="00942684">
              <w:rPr>
                <w:rFonts w:ascii="Times New Roman" w:hAnsi="Times New Roman"/>
                <w:color w:val="000000"/>
                <w:spacing w:val="-2"/>
                <w:sz w:val="28"/>
                <w:szCs w:val="28"/>
              </w:rPr>
              <w:t> </w:t>
            </w:r>
            <w:r w:rsidRPr="00942684">
              <w:rPr>
                <w:rFonts w:ascii="Times New Roman" w:hAnsi="Times New Roman"/>
                <w:color w:val="000000"/>
                <w:sz w:val="28"/>
                <w:szCs w:val="28"/>
              </w:rPr>
              <w:t>сектори:</w:t>
            </w:r>
          </w:p>
        </w:tc>
      </w:tr>
      <w:tr w:rsidR="00C77508" w:rsidRPr="00942684" w:rsidTr="00332247">
        <w:trPr>
          <w:trHeight w:val="250"/>
        </w:trPr>
        <w:tc>
          <w:tcPr>
            <w:tcW w:w="844" w:type="dxa"/>
            <w:tcBorders>
              <w:top w:val="nil"/>
              <w:left w:val="single" w:sz="8" w:space="0" w:color="000000"/>
              <w:bottom w:val="single" w:sz="8" w:space="0" w:color="000000"/>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7.</w:t>
            </w:r>
          </w:p>
        </w:tc>
        <w:tc>
          <w:tcPr>
            <w:tcW w:w="6230" w:type="dxa"/>
            <w:tcBorders>
              <w:top w:val="nil"/>
              <w:left w:val="nil"/>
              <w:bottom w:val="single" w:sz="8" w:space="0" w:color="000000"/>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Відділ юридичних питань, комунальної власності та кадрової роботи</w:t>
            </w:r>
          </w:p>
        </w:tc>
        <w:tc>
          <w:tcPr>
            <w:tcW w:w="2009" w:type="dxa"/>
            <w:tcBorders>
              <w:top w:val="nil"/>
              <w:left w:val="nil"/>
              <w:bottom w:val="single" w:sz="8" w:space="0" w:color="000000"/>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 4</w:t>
            </w:r>
          </w:p>
        </w:tc>
      </w:tr>
      <w:tr w:rsidR="00C77508" w:rsidRPr="00942684" w:rsidTr="00332247">
        <w:trPr>
          <w:trHeight w:val="250"/>
        </w:trPr>
        <w:tc>
          <w:tcPr>
            <w:tcW w:w="844" w:type="dxa"/>
            <w:tcBorders>
              <w:top w:val="nil"/>
              <w:left w:val="single" w:sz="8" w:space="0" w:color="000000"/>
              <w:bottom w:val="single" w:sz="8" w:space="0" w:color="000000"/>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p>
        </w:tc>
        <w:tc>
          <w:tcPr>
            <w:tcW w:w="6230" w:type="dxa"/>
            <w:tcBorders>
              <w:top w:val="nil"/>
              <w:left w:val="nil"/>
              <w:bottom w:val="single" w:sz="8" w:space="0" w:color="000000"/>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в т.ч. Сектор з питань комунальної власності</w:t>
            </w:r>
          </w:p>
        </w:tc>
        <w:tc>
          <w:tcPr>
            <w:tcW w:w="2009" w:type="dxa"/>
            <w:tcBorders>
              <w:top w:val="nil"/>
              <w:left w:val="nil"/>
              <w:bottom w:val="single" w:sz="8" w:space="0" w:color="000000"/>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1</w:t>
            </w:r>
          </w:p>
        </w:tc>
      </w:tr>
      <w:tr w:rsidR="00C77508" w:rsidRPr="00942684" w:rsidTr="00332247">
        <w:trPr>
          <w:trHeight w:val="250"/>
        </w:trPr>
        <w:tc>
          <w:tcPr>
            <w:tcW w:w="844" w:type="dxa"/>
            <w:tcBorders>
              <w:top w:val="nil"/>
              <w:left w:val="single" w:sz="8" w:space="0" w:color="000000"/>
              <w:bottom w:val="single" w:sz="8" w:space="0" w:color="000000"/>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p>
        </w:tc>
        <w:tc>
          <w:tcPr>
            <w:tcW w:w="6230" w:type="dxa"/>
            <w:tcBorders>
              <w:top w:val="nil"/>
              <w:left w:val="nil"/>
              <w:bottom w:val="single" w:sz="8" w:space="0" w:color="000000"/>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в т.ч. Сектор з питань кадрової роботи</w:t>
            </w:r>
          </w:p>
        </w:tc>
        <w:tc>
          <w:tcPr>
            <w:tcW w:w="2009" w:type="dxa"/>
            <w:tcBorders>
              <w:top w:val="nil"/>
              <w:left w:val="nil"/>
              <w:bottom w:val="single" w:sz="8" w:space="0" w:color="000000"/>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2</w:t>
            </w:r>
          </w:p>
        </w:tc>
      </w:tr>
      <w:tr w:rsidR="00C77508" w:rsidRPr="00942684" w:rsidTr="00332247">
        <w:trPr>
          <w:trHeight w:val="255"/>
        </w:trPr>
        <w:tc>
          <w:tcPr>
            <w:tcW w:w="844" w:type="dxa"/>
            <w:tcBorders>
              <w:top w:val="nil"/>
              <w:left w:val="single" w:sz="8" w:space="0" w:color="000000"/>
              <w:bottom w:val="single" w:sz="8" w:space="0" w:color="000000"/>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8.</w:t>
            </w:r>
          </w:p>
        </w:tc>
        <w:tc>
          <w:tcPr>
            <w:tcW w:w="6230" w:type="dxa"/>
            <w:tcBorders>
              <w:top w:val="nil"/>
              <w:left w:val="nil"/>
              <w:bottom w:val="single" w:sz="8" w:space="0" w:color="000000"/>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Відділ бухгалтерського обліку та господарської діяльності</w:t>
            </w:r>
          </w:p>
        </w:tc>
        <w:tc>
          <w:tcPr>
            <w:tcW w:w="2009" w:type="dxa"/>
            <w:tcBorders>
              <w:top w:val="nil"/>
              <w:left w:val="nil"/>
              <w:bottom w:val="single" w:sz="8" w:space="0" w:color="000000"/>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 14</w:t>
            </w:r>
          </w:p>
        </w:tc>
      </w:tr>
      <w:tr w:rsidR="00C77508" w:rsidRPr="00942684" w:rsidTr="00332247">
        <w:trPr>
          <w:trHeight w:val="505"/>
        </w:trPr>
        <w:tc>
          <w:tcPr>
            <w:tcW w:w="844" w:type="dxa"/>
            <w:tcBorders>
              <w:top w:val="nil"/>
              <w:left w:val="single" w:sz="8" w:space="0" w:color="000000"/>
              <w:bottom w:val="single" w:sz="8" w:space="0" w:color="000000"/>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9.</w:t>
            </w:r>
          </w:p>
        </w:tc>
        <w:tc>
          <w:tcPr>
            <w:tcW w:w="6230" w:type="dxa"/>
            <w:tcBorders>
              <w:top w:val="nil"/>
              <w:left w:val="nil"/>
              <w:bottom w:val="single" w:sz="8" w:space="0" w:color="000000"/>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Загальний відділ</w:t>
            </w:r>
          </w:p>
        </w:tc>
        <w:tc>
          <w:tcPr>
            <w:tcW w:w="2009" w:type="dxa"/>
            <w:tcBorders>
              <w:top w:val="nil"/>
              <w:left w:val="nil"/>
              <w:bottom w:val="single" w:sz="8" w:space="0" w:color="000000"/>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 xml:space="preserve"> 17</w:t>
            </w:r>
          </w:p>
        </w:tc>
      </w:tr>
      <w:tr w:rsidR="00C77508" w:rsidRPr="00942684" w:rsidTr="00332247">
        <w:trPr>
          <w:trHeight w:val="505"/>
        </w:trPr>
        <w:tc>
          <w:tcPr>
            <w:tcW w:w="844" w:type="dxa"/>
            <w:tcBorders>
              <w:top w:val="nil"/>
              <w:left w:val="single" w:sz="8" w:space="0" w:color="000000"/>
              <w:bottom w:val="single" w:sz="8" w:space="0" w:color="000000"/>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10.</w:t>
            </w:r>
          </w:p>
        </w:tc>
        <w:tc>
          <w:tcPr>
            <w:tcW w:w="6230" w:type="dxa"/>
            <w:tcBorders>
              <w:top w:val="nil"/>
              <w:left w:val="nil"/>
              <w:bottom w:val="single" w:sz="8" w:space="0" w:color="000000"/>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Відділ реєстрації місця проживання осіб</w:t>
            </w:r>
          </w:p>
        </w:tc>
        <w:tc>
          <w:tcPr>
            <w:tcW w:w="2009" w:type="dxa"/>
            <w:tcBorders>
              <w:top w:val="nil"/>
              <w:left w:val="nil"/>
              <w:bottom w:val="single" w:sz="8" w:space="0" w:color="000000"/>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 2</w:t>
            </w:r>
          </w:p>
        </w:tc>
      </w:tr>
      <w:tr w:rsidR="00C77508" w:rsidRPr="00942684" w:rsidTr="00332247">
        <w:trPr>
          <w:trHeight w:val="260"/>
        </w:trPr>
        <w:tc>
          <w:tcPr>
            <w:tcW w:w="844" w:type="dxa"/>
            <w:tcBorders>
              <w:top w:val="nil"/>
              <w:left w:val="single" w:sz="8" w:space="0" w:color="000000"/>
              <w:bottom w:val="single" w:sz="8" w:space="0" w:color="000000"/>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11.</w:t>
            </w:r>
          </w:p>
        </w:tc>
        <w:tc>
          <w:tcPr>
            <w:tcW w:w="6230" w:type="dxa"/>
            <w:tcBorders>
              <w:top w:val="nil"/>
              <w:left w:val="nil"/>
              <w:bottom w:val="single" w:sz="8" w:space="0" w:color="000000"/>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Відділ з питань мобілізаційної роботи та військового обліку</w:t>
            </w:r>
          </w:p>
        </w:tc>
        <w:tc>
          <w:tcPr>
            <w:tcW w:w="2009" w:type="dxa"/>
            <w:tcBorders>
              <w:top w:val="nil"/>
              <w:left w:val="nil"/>
              <w:bottom w:val="single" w:sz="8" w:space="0" w:color="000000"/>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 2</w:t>
            </w:r>
          </w:p>
        </w:tc>
      </w:tr>
      <w:tr w:rsidR="00C77508" w:rsidRPr="00942684" w:rsidTr="00332247">
        <w:trPr>
          <w:trHeight w:val="300"/>
        </w:trPr>
        <w:tc>
          <w:tcPr>
            <w:tcW w:w="844" w:type="dxa"/>
            <w:tcBorders>
              <w:top w:val="nil"/>
              <w:left w:val="single" w:sz="8" w:space="0" w:color="000000"/>
              <w:bottom w:val="single" w:sz="8" w:space="0" w:color="000000"/>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12.</w:t>
            </w:r>
          </w:p>
        </w:tc>
        <w:tc>
          <w:tcPr>
            <w:tcW w:w="6230" w:type="dxa"/>
            <w:tcBorders>
              <w:top w:val="nil"/>
              <w:left w:val="nil"/>
              <w:bottom w:val="single" w:sz="8" w:space="0" w:color="000000"/>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Організаційний відділ</w:t>
            </w:r>
          </w:p>
        </w:tc>
        <w:tc>
          <w:tcPr>
            <w:tcW w:w="2009" w:type="dxa"/>
            <w:tcBorders>
              <w:top w:val="nil"/>
              <w:left w:val="nil"/>
              <w:bottom w:val="single" w:sz="8" w:space="0" w:color="000000"/>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 2</w:t>
            </w:r>
          </w:p>
        </w:tc>
      </w:tr>
      <w:tr w:rsidR="00C77508" w:rsidRPr="00942684" w:rsidTr="00332247">
        <w:trPr>
          <w:trHeight w:val="505"/>
        </w:trPr>
        <w:tc>
          <w:tcPr>
            <w:tcW w:w="844" w:type="dxa"/>
            <w:tcBorders>
              <w:top w:val="nil"/>
              <w:left w:val="single" w:sz="8" w:space="0" w:color="000000"/>
              <w:bottom w:val="single" w:sz="8" w:space="0" w:color="000000"/>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13.</w:t>
            </w:r>
          </w:p>
        </w:tc>
        <w:tc>
          <w:tcPr>
            <w:tcW w:w="6230" w:type="dxa"/>
            <w:tcBorders>
              <w:top w:val="nil"/>
              <w:left w:val="nil"/>
              <w:bottom w:val="single" w:sz="8" w:space="0" w:color="000000"/>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Відділ промоції громади та туризму</w:t>
            </w:r>
          </w:p>
        </w:tc>
        <w:tc>
          <w:tcPr>
            <w:tcW w:w="2009" w:type="dxa"/>
            <w:tcBorders>
              <w:top w:val="nil"/>
              <w:left w:val="nil"/>
              <w:bottom w:val="single" w:sz="8" w:space="0" w:color="000000"/>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 2</w:t>
            </w:r>
          </w:p>
        </w:tc>
      </w:tr>
      <w:tr w:rsidR="00C77508" w:rsidRPr="00942684" w:rsidTr="00332247">
        <w:trPr>
          <w:trHeight w:val="251"/>
        </w:trPr>
        <w:tc>
          <w:tcPr>
            <w:tcW w:w="844" w:type="dxa"/>
            <w:tcBorders>
              <w:top w:val="nil"/>
              <w:left w:val="single" w:sz="8" w:space="0" w:color="000000"/>
              <w:bottom w:val="nil"/>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14.</w:t>
            </w:r>
          </w:p>
        </w:tc>
        <w:tc>
          <w:tcPr>
            <w:tcW w:w="6230" w:type="dxa"/>
            <w:tcBorders>
              <w:top w:val="nil"/>
              <w:left w:val="nil"/>
              <w:bottom w:val="nil"/>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Управління економіки, інвестицій, публічних закупівель, житлово-комунального господарства та надзвичайних ситуацій</w:t>
            </w:r>
          </w:p>
        </w:tc>
        <w:tc>
          <w:tcPr>
            <w:tcW w:w="2009" w:type="dxa"/>
            <w:tcBorders>
              <w:top w:val="nil"/>
              <w:left w:val="nil"/>
              <w:bottom w:val="nil"/>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 6</w:t>
            </w:r>
          </w:p>
        </w:tc>
      </w:tr>
      <w:tr w:rsidR="00C77508" w:rsidRPr="00942684" w:rsidTr="00332247">
        <w:trPr>
          <w:trHeight w:val="251"/>
        </w:trPr>
        <w:tc>
          <w:tcPr>
            <w:tcW w:w="844" w:type="dxa"/>
            <w:tcBorders>
              <w:top w:val="nil"/>
              <w:left w:val="single" w:sz="8" w:space="0" w:color="000000"/>
              <w:bottom w:val="nil"/>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p>
        </w:tc>
        <w:tc>
          <w:tcPr>
            <w:tcW w:w="6230" w:type="dxa"/>
            <w:tcBorders>
              <w:top w:val="nil"/>
              <w:left w:val="nil"/>
              <w:bottom w:val="nil"/>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в т.ч. Відділ публічних закупівель</w:t>
            </w:r>
          </w:p>
        </w:tc>
        <w:tc>
          <w:tcPr>
            <w:tcW w:w="2009" w:type="dxa"/>
            <w:tcBorders>
              <w:top w:val="nil"/>
              <w:left w:val="nil"/>
              <w:bottom w:val="nil"/>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2</w:t>
            </w:r>
          </w:p>
        </w:tc>
      </w:tr>
      <w:tr w:rsidR="00C77508" w:rsidRPr="00942684" w:rsidTr="00332247">
        <w:trPr>
          <w:trHeight w:val="251"/>
        </w:trPr>
        <w:tc>
          <w:tcPr>
            <w:tcW w:w="844" w:type="dxa"/>
            <w:tcBorders>
              <w:top w:val="nil"/>
              <w:left w:val="single" w:sz="8" w:space="0" w:color="000000"/>
              <w:bottom w:val="nil"/>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p>
        </w:tc>
        <w:tc>
          <w:tcPr>
            <w:tcW w:w="6230" w:type="dxa"/>
            <w:tcBorders>
              <w:top w:val="nil"/>
              <w:left w:val="nil"/>
              <w:bottom w:val="nil"/>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в т.ч. Відділ житлово-комунального господарства та надзвичайних ситуацій</w:t>
            </w:r>
          </w:p>
        </w:tc>
        <w:tc>
          <w:tcPr>
            <w:tcW w:w="2009" w:type="dxa"/>
            <w:tcBorders>
              <w:top w:val="nil"/>
              <w:left w:val="nil"/>
              <w:bottom w:val="nil"/>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2</w:t>
            </w:r>
          </w:p>
        </w:tc>
      </w:tr>
      <w:tr w:rsidR="00C77508" w:rsidRPr="00942684" w:rsidTr="00332247">
        <w:trPr>
          <w:trHeight w:val="251"/>
        </w:trPr>
        <w:tc>
          <w:tcPr>
            <w:tcW w:w="844" w:type="dxa"/>
            <w:tcBorders>
              <w:top w:val="nil"/>
              <w:left w:val="single" w:sz="8" w:space="0" w:color="000000"/>
              <w:bottom w:val="nil"/>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15.</w:t>
            </w:r>
          </w:p>
        </w:tc>
        <w:tc>
          <w:tcPr>
            <w:tcW w:w="6230" w:type="dxa"/>
            <w:tcBorders>
              <w:top w:val="nil"/>
              <w:left w:val="nil"/>
              <w:bottom w:val="nil"/>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Відділ з питань земельних відносин</w:t>
            </w:r>
          </w:p>
        </w:tc>
        <w:tc>
          <w:tcPr>
            <w:tcW w:w="2009" w:type="dxa"/>
            <w:tcBorders>
              <w:top w:val="nil"/>
              <w:left w:val="nil"/>
              <w:bottom w:val="nil"/>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5</w:t>
            </w:r>
          </w:p>
        </w:tc>
      </w:tr>
      <w:tr w:rsidR="00C77508" w:rsidRPr="00942684" w:rsidTr="00332247">
        <w:trPr>
          <w:trHeight w:val="251"/>
        </w:trPr>
        <w:tc>
          <w:tcPr>
            <w:tcW w:w="844" w:type="dxa"/>
            <w:tcBorders>
              <w:top w:val="nil"/>
              <w:left w:val="single" w:sz="8" w:space="0" w:color="000000"/>
              <w:bottom w:val="nil"/>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16.</w:t>
            </w:r>
          </w:p>
        </w:tc>
        <w:tc>
          <w:tcPr>
            <w:tcW w:w="6230" w:type="dxa"/>
            <w:tcBorders>
              <w:top w:val="nil"/>
              <w:left w:val="nil"/>
              <w:bottom w:val="nil"/>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Центр надання адміністративних послуг</w:t>
            </w:r>
          </w:p>
        </w:tc>
        <w:tc>
          <w:tcPr>
            <w:tcW w:w="2009" w:type="dxa"/>
            <w:tcBorders>
              <w:top w:val="nil"/>
              <w:left w:val="nil"/>
              <w:bottom w:val="nil"/>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6</w:t>
            </w:r>
          </w:p>
        </w:tc>
      </w:tr>
      <w:tr w:rsidR="00C77508" w:rsidRPr="00942684" w:rsidTr="00332247">
        <w:trPr>
          <w:trHeight w:val="251"/>
        </w:trPr>
        <w:tc>
          <w:tcPr>
            <w:tcW w:w="844" w:type="dxa"/>
            <w:tcBorders>
              <w:top w:val="nil"/>
              <w:left w:val="single" w:sz="8" w:space="0" w:color="000000"/>
              <w:bottom w:val="nil"/>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17.</w:t>
            </w:r>
          </w:p>
        </w:tc>
        <w:tc>
          <w:tcPr>
            <w:tcW w:w="6230" w:type="dxa"/>
            <w:tcBorders>
              <w:top w:val="nil"/>
              <w:left w:val="nil"/>
              <w:bottom w:val="nil"/>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Відділ державної реєстрації</w:t>
            </w:r>
          </w:p>
        </w:tc>
        <w:tc>
          <w:tcPr>
            <w:tcW w:w="2009" w:type="dxa"/>
            <w:tcBorders>
              <w:top w:val="nil"/>
              <w:left w:val="nil"/>
              <w:bottom w:val="nil"/>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2</w:t>
            </w:r>
          </w:p>
        </w:tc>
      </w:tr>
      <w:tr w:rsidR="00C77508" w:rsidRPr="00942684" w:rsidTr="00332247">
        <w:trPr>
          <w:trHeight w:val="251"/>
        </w:trPr>
        <w:tc>
          <w:tcPr>
            <w:tcW w:w="844" w:type="dxa"/>
            <w:tcBorders>
              <w:top w:val="nil"/>
              <w:left w:val="single" w:sz="8" w:space="0" w:color="000000"/>
              <w:bottom w:val="nil"/>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18.</w:t>
            </w:r>
          </w:p>
        </w:tc>
        <w:tc>
          <w:tcPr>
            <w:tcW w:w="6230" w:type="dxa"/>
            <w:tcBorders>
              <w:top w:val="nil"/>
              <w:left w:val="nil"/>
              <w:bottom w:val="nil"/>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 xml:space="preserve">Служба </w:t>
            </w:r>
            <w:proofErr w:type="gramStart"/>
            <w:r w:rsidRPr="00942684">
              <w:rPr>
                <w:rFonts w:ascii="Times New Roman" w:hAnsi="Times New Roman"/>
                <w:color w:val="000000"/>
                <w:sz w:val="28"/>
                <w:szCs w:val="28"/>
              </w:rPr>
              <w:t>у справах</w:t>
            </w:r>
            <w:proofErr w:type="gramEnd"/>
            <w:r w:rsidRPr="00942684">
              <w:rPr>
                <w:rFonts w:ascii="Times New Roman" w:hAnsi="Times New Roman"/>
                <w:color w:val="000000"/>
                <w:sz w:val="28"/>
                <w:szCs w:val="28"/>
              </w:rPr>
              <w:t xml:space="preserve"> дітей</w:t>
            </w:r>
          </w:p>
        </w:tc>
        <w:tc>
          <w:tcPr>
            <w:tcW w:w="2009" w:type="dxa"/>
            <w:tcBorders>
              <w:top w:val="nil"/>
              <w:left w:val="nil"/>
              <w:bottom w:val="nil"/>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3</w:t>
            </w:r>
          </w:p>
        </w:tc>
      </w:tr>
      <w:tr w:rsidR="00C77508" w:rsidRPr="00942684" w:rsidTr="00332247">
        <w:trPr>
          <w:trHeight w:val="251"/>
        </w:trPr>
        <w:tc>
          <w:tcPr>
            <w:tcW w:w="844" w:type="dxa"/>
            <w:tcBorders>
              <w:top w:val="nil"/>
              <w:left w:val="single" w:sz="8" w:space="0" w:color="000000"/>
              <w:bottom w:val="nil"/>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19.</w:t>
            </w:r>
          </w:p>
        </w:tc>
        <w:tc>
          <w:tcPr>
            <w:tcW w:w="6230" w:type="dxa"/>
            <w:tcBorders>
              <w:top w:val="nil"/>
              <w:left w:val="nil"/>
              <w:bottom w:val="nil"/>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Відділ містобудування та архітектури</w:t>
            </w:r>
          </w:p>
        </w:tc>
        <w:tc>
          <w:tcPr>
            <w:tcW w:w="2009" w:type="dxa"/>
            <w:tcBorders>
              <w:top w:val="nil"/>
              <w:left w:val="nil"/>
              <w:bottom w:val="nil"/>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3</w:t>
            </w:r>
          </w:p>
        </w:tc>
      </w:tr>
      <w:tr w:rsidR="00C77508" w:rsidRPr="00942684" w:rsidTr="00332247">
        <w:trPr>
          <w:trHeight w:val="251"/>
        </w:trPr>
        <w:tc>
          <w:tcPr>
            <w:tcW w:w="844" w:type="dxa"/>
            <w:tcBorders>
              <w:top w:val="nil"/>
              <w:left w:val="single" w:sz="8" w:space="0" w:color="000000"/>
              <w:bottom w:val="nil"/>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20</w:t>
            </w:r>
          </w:p>
        </w:tc>
        <w:tc>
          <w:tcPr>
            <w:tcW w:w="6230" w:type="dxa"/>
            <w:tcBorders>
              <w:top w:val="nil"/>
              <w:left w:val="nil"/>
              <w:bottom w:val="nil"/>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Відділ соціального захисту населення</w:t>
            </w:r>
          </w:p>
        </w:tc>
        <w:tc>
          <w:tcPr>
            <w:tcW w:w="2009" w:type="dxa"/>
            <w:tcBorders>
              <w:top w:val="nil"/>
              <w:left w:val="nil"/>
              <w:bottom w:val="nil"/>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2</w:t>
            </w:r>
          </w:p>
        </w:tc>
      </w:tr>
      <w:tr w:rsidR="00C77508" w:rsidRPr="00942684" w:rsidTr="00332247">
        <w:trPr>
          <w:trHeight w:val="251"/>
        </w:trPr>
        <w:tc>
          <w:tcPr>
            <w:tcW w:w="844" w:type="dxa"/>
            <w:tcBorders>
              <w:top w:val="nil"/>
              <w:left w:val="single" w:sz="8" w:space="0" w:color="000000"/>
              <w:bottom w:val="nil"/>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 xml:space="preserve">21. </w:t>
            </w:r>
          </w:p>
        </w:tc>
        <w:tc>
          <w:tcPr>
            <w:tcW w:w="6230" w:type="dxa"/>
            <w:tcBorders>
              <w:top w:val="nil"/>
              <w:left w:val="nil"/>
              <w:bottom w:val="nil"/>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Фінансовий відділ</w:t>
            </w:r>
          </w:p>
        </w:tc>
        <w:tc>
          <w:tcPr>
            <w:tcW w:w="2009" w:type="dxa"/>
            <w:tcBorders>
              <w:top w:val="nil"/>
              <w:left w:val="nil"/>
              <w:bottom w:val="nil"/>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6</w:t>
            </w:r>
          </w:p>
        </w:tc>
      </w:tr>
      <w:tr w:rsidR="00C77508" w:rsidRPr="00942684" w:rsidTr="00332247">
        <w:trPr>
          <w:trHeight w:val="251"/>
        </w:trPr>
        <w:tc>
          <w:tcPr>
            <w:tcW w:w="844" w:type="dxa"/>
            <w:tcBorders>
              <w:top w:val="nil"/>
              <w:left w:val="single" w:sz="8" w:space="0" w:color="000000"/>
              <w:bottom w:val="nil"/>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p>
        </w:tc>
        <w:tc>
          <w:tcPr>
            <w:tcW w:w="6230" w:type="dxa"/>
            <w:tcBorders>
              <w:top w:val="nil"/>
              <w:left w:val="nil"/>
              <w:bottom w:val="nil"/>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в т.ч. Сектор доходів</w:t>
            </w:r>
          </w:p>
        </w:tc>
        <w:tc>
          <w:tcPr>
            <w:tcW w:w="2009" w:type="dxa"/>
            <w:tcBorders>
              <w:top w:val="nil"/>
              <w:left w:val="nil"/>
              <w:bottom w:val="nil"/>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2</w:t>
            </w:r>
          </w:p>
        </w:tc>
      </w:tr>
      <w:tr w:rsidR="00C77508" w:rsidRPr="00942684" w:rsidTr="00332247">
        <w:trPr>
          <w:trHeight w:val="251"/>
        </w:trPr>
        <w:tc>
          <w:tcPr>
            <w:tcW w:w="844" w:type="dxa"/>
            <w:tcBorders>
              <w:top w:val="nil"/>
              <w:left w:val="single" w:sz="8" w:space="0" w:color="000000"/>
              <w:bottom w:val="nil"/>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p>
        </w:tc>
        <w:tc>
          <w:tcPr>
            <w:tcW w:w="6230" w:type="dxa"/>
            <w:tcBorders>
              <w:top w:val="nil"/>
              <w:left w:val="nil"/>
              <w:bottom w:val="nil"/>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в т.ч. Сектор видатків</w:t>
            </w:r>
          </w:p>
        </w:tc>
        <w:tc>
          <w:tcPr>
            <w:tcW w:w="2009" w:type="dxa"/>
            <w:tcBorders>
              <w:top w:val="nil"/>
              <w:left w:val="nil"/>
              <w:bottom w:val="nil"/>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2</w:t>
            </w:r>
          </w:p>
        </w:tc>
      </w:tr>
      <w:tr w:rsidR="00C77508" w:rsidRPr="00942684" w:rsidTr="00332247">
        <w:trPr>
          <w:trHeight w:val="251"/>
        </w:trPr>
        <w:tc>
          <w:tcPr>
            <w:tcW w:w="844" w:type="dxa"/>
            <w:tcBorders>
              <w:top w:val="nil"/>
              <w:left w:val="single" w:sz="8" w:space="0" w:color="000000"/>
              <w:bottom w:val="nil"/>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22.</w:t>
            </w:r>
          </w:p>
        </w:tc>
        <w:tc>
          <w:tcPr>
            <w:tcW w:w="6230" w:type="dxa"/>
            <w:tcBorders>
              <w:top w:val="nil"/>
              <w:left w:val="nil"/>
              <w:bottom w:val="nil"/>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 xml:space="preserve">Відділ освіти, молоді і спорту </w:t>
            </w:r>
          </w:p>
        </w:tc>
        <w:tc>
          <w:tcPr>
            <w:tcW w:w="2009" w:type="dxa"/>
            <w:tcBorders>
              <w:top w:val="nil"/>
              <w:left w:val="nil"/>
              <w:bottom w:val="nil"/>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29</w:t>
            </w:r>
          </w:p>
        </w:tc>
      </w:tr>
      <w:tr w:rsidR="00C77508" w:rsidRPr="00942684" w:rsidTr="00332247">
        <w:trPr>
          <w:trHeight w:val="251"/>
        </w:trPr>
        <w:tc>
          <w:tcPr>
            <w:tcW w:w="844" w:type="dxa"/>
            <w:tcBorders>
              <w:top w:val="nil"/>
              <w:left w:val="single" w:sz="8" w:space="0" w:color="000000"/>
              <w:bottom w:val="single" w:sz="8" w:space="0" w:color="000000"/>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23.</w:t>
            </w:r>
          </w:p>
        </w:tc>
        <w:tc>
          <w:tcPr>
            <w:tcW w:w="6230" w:type="dxa"/>
            <w:tcBorders>
              <w:top w:val="nil"/>
              <w:left w:val="nil"/>
              <w:bottom w:val="single" w:sz="8" w:space="0" w:color="000000"/>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Відділ культури</w:t>
            </w:r>
          </w:p>
        </w:tc>
        <w:tc>
          <w:tcPr>
            <w:tcW w:w="2009" w:type="dxa"/>
            <w:tcBorders>
              <w:top w:val="nil"/>
              <w:left w:val="nil"/>
              <w:bottom w:val="single" w:sz="8" w:space="0" w:color="000000"/>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8</w:t>
            </w:r>
          </w:p>
        </w:tc>
      </w:tr>
    </w:tbl>
    <w:p w:rsidR="00C77508" w:rsidRPr="00942684" w:rsidRDefault="00C77508" w:rsidP="00C77508">
      <w:pPr>
        <w:shd w:val="clear" w:color="auto" w:fill="FFFFFF"/>
        <w:tabs>
          <w:tab w:val="left" w:pos="900"/>
          <w:tab w:val="left" w:pos="993"/>
        </w:tabs>
        <w:spacing w:after="0" w:line="240" w:lineRule="auto"/>
        <w:ind w:firstLine="425"/>
        <w:jc w:val="both"/>
        <w:rPr>
          <w:rFonts w:ascii="Times New Roman" w:hAnsi="Times New Roman"/>
          <w:sz w:val="28"/>
          <w:szCs w:val="28"/>
          <w:shd w:val="clear" w:color="auto" w:fill="FFFFFF"/>
        </w:rPr>
      </w:pPr>
    </w:p>
    <w:p w:rsidR="00C77508" w:rsidRPr="00942684" w:rsidRDefault="00C77508" w:rsidP="00C77508">
      <w:pPr>
        <w:shd w:val="clear" w:color="auto" w:fill="FFFFFF"/>
        <w:tabs>
          <w:tab w:val="left" w:pos="900"/>
          <w:tab w:val="left" w:pos="993"/>
        </w:tabs>
        <w:spacing w:after="0" w:line="240" w:lineRule="auto"/>
        <w:ind w:firstLine="425"/>
        <w:jc w:val="both"/>
        <w:rPr>
          <w:rFonts w:ascii="Times New Roman" w:hAnsi="Times New Roman"/>
          <w:sz w:val="28"/>
          <w:szCs w:val="28"/>
          <w:shd w:val="clear" w:color="auto" w:fill="FFFFFF"/>
        </w:rPr>
      </w:pPr>
      <w:r w:rsidRPr="00942684">
        <w:rPr>
          <w:rFonts w:ascii="Times New Roman" w:hAnsi="Times New Roman"/>
          <w:b/>
          <w:color w:val="000000"/>
          <w:sz w:val="28"/>
          <w:szCs w:val="28"/>
        </w:rPr>
        <w:t>Висновки.</w:t>
      </w:r>
    </w:p>
    <w:p w:rsidR="00C77508" w:rsidRPr="00942684" w:rsidRDefault="00C77508" w:rsidP="00C77508">
      <w:pPr>
        <w:pStyle w:val="a4"/>
        <w:numPr>
          <w:ilvl w:val="0"/>
          <w:numId w:val="35"/>
        </w:numPr>
        <w:spacing w:after="0"/>
        <w:jc w:val="both"/>
        <w:rPr>
          <w:rFonts w:ascii="Times New Roman" w:hAnsi="Times New Roman"/>
          <w:sz w:val="28"/>
          <w:szCs w:val="28"/>
          <w:shd w:val="clear" w:color="auto" w:fill="FFFFFF"/>
        </w:rPr>
      </w:pPr>
      <w:r w:rsidRPr="00942684">
        <w:rPr>
          <w:rFonts w:ascii="Times New Roman" w:hAnsi="Times New Roman"/>
          <w:sz w:val="28"/>
          <w:szCs w:val="28"/>
          <w:shd w:val="clear" w:color="auto" w:fill="FFFFFF"/>
        </w:rPr>
        <w:t xml:space="preserve">Адміністративна структура громади. Перемишлянська громада охоплює 59 населених пунктів, з адміністративним центром у місті Перемишляни, та управляється Перемишлянською міською радою, </w:t>
      </w:r>
      <w:proofErr w:type="gramStart"/>
      <w:r w:rsidRPr="00942684">
        <w:rPr>
          <w:rFonts w:ascii="Times New Roman" w:hAnsi="Times New Roman"/>
          <w:sz w:val="28"/>
          <w:szCs w:val="28"/>
          <w:shd w:val="clear" w:color="auto" w:fill="FFFFFF"/>
        </w:rPr>
        <w:t>до складу</w:t>
      </w:r>
      <w:proofErr w:type="gramEnd"/>
      <w:r w:rsidRPr="00942684">
        <w:rPr>
          <w:rFonts w:ascii="Times New Roman" w:hAnsi="Times New Roman"/>
          <w:sz w:val="28"/>
          <w:szCs w:val="28"/>
          <w:shd w:val="clear" w:color="auto" w:fill="FFFFFF"/>
        </w:rPr>
        <w:t xml:space="preserve"> якої входять голова ради, 26 депутатів та 5 постійних депутатських комісій. </w:t>
      </w:r>
    </w:p>
    <w:p w:rsidR="00C77508" w:rsidRPr="00942684" w:rsidRDefault="00C77508" w:rsidP="00C77508">
      <w:pPr>
        <w:pStyle w:val="a4"/>
        <w:numPr>
          <w:ilvl w:val="0"/>
          <w:numId w:val="35"/>
        </w:numPr>
        <w:spacing w:after="0"/>
        <w:jc w:val="both"/>
        <w:rPr>
          <w:rFonts w:ascii="Times New Roman" w:hAnsi="Times New Roman"/>
          <w:sz w:val="28"/>
          <w:szCs w:val="28"/>
          <w:shd w:val="clear" w:color="auto" w:fill="FFFFFF"/>
        </w:rPr>
      </w:pPr>
      <w:r w:rsidRPr="00942684">
        <w:rPr>
          <w:rFonts w:ascii="Times New Roman" w:hAnsi="Times New Roman"/>
          <w:sz w:val="28"/>
          <w:szCs w:val="28"/>
          <w:shd w:val="clear" w:color="auto" w:fill="FFFFFF"/>
        </w:rPr>
        <w:lastRenderedPageBreak/>
        <w:t xml:space="preserve">Штатна чисельність та розподіл апарату ради. Загальна кількість штатних одиниць Виконавчого комітету Перемишлянської міської </w:t>
      </w:r>
      <w:proofErr w:type="gramStart"/>
      <w:r w:rsidRPr="00942684">
        <w:rPr>
          <w:rFonts w:ascii="Times New Roman" w:hAnsi="Times New Roman"/>
          <w:sz w:val="28"/>
          <w:szCs w:val="28"/>
          <w:shd w:val="clear" w:color="auto" w:fill="FFFFFF"/>
        </w:rPr>
        <w:t>ради станом</w:t>
      </w:r>
      <w:proofErr w:type="gramEnd"/>
      <w:r w:rsidRPr="00942684">
        <w:rPr>
          <w:rFonts w:ascii="Times New Roman" w:hAnsi="Times New Roman"/>
          <w:sz w:val="28"/>
          <w:szCs w:val="28"/>
          <w:shd w:val="clear" w:color="auto" w:fill="FFFFFF"/>
        </w:rPr>
        <w:t xml:space="preserve"> на 01 вересня 2025 року – 97. Основна частина апарату представлена відділами бухгалтерського обліку та господарської діяльності (14), загальним відділом (17) та відділом освіти, молоді і спорту (29), що свідчить про пріоритети у сфері управління фінансами, організаційної роботи та соціальної сфери.</w:t>
      </w:r>
    </w:p>
    <w:p w:rsidR="00C77508" w:rsidRPr="00942684" w:rsidRDefault="00C77508" w:rsidP="00C77508">
      <w:pPr>
        <w:pStyle w:val="a4"/>
        <w:numPr>
          <w:ilvl w:val="0"/>
          <w:numId w:val="35"/>
        </w:numPr>
        <w:spacing w:after="0"/>
        <w:jc w:val="both"/>
        <w:rPr>
          <w:rFonts w:ascii="Times New Roman" w:hAnsi="Times New Roman"/>
          <w:sz w:val="28"/>
          <w:szCs w:val="28"/>
          <w:shd w:val="clear" w:color="auto" w:fill="FFFFFF"/>
        </w:rPr>
      </w:pPr>
      <w:r w:rsidRPr="00942684">
        <w:rPr>
          <w:rFonts w:ascii="Times New Roman" w:hAnsi="Times New Roman"/>
          <w:sz w:val="28"/>
          <w:szCs w:val="28"/>
          <w:shd w:val="clear" w:color="auto" w:fill="FFFFFF"/>
        </w:rPr>
        <w:t>Функціональна організація. Структура апарату передбачає наявність спеціалізованих відділів для правових питань, земельних відносин, соціального захисту, культури, промоції громади та ЦНАП, що забезпечує комплексне управління громади та надання адміністративних послуг мешканцям.</w:t>
      </w:r>
    </w:p>
    <w:p w:rsidR="00C77508" w:rsidRPr="00942684" w:rsidRDefault="00C77508" w:rsidP="00C77508">
      <w:pPr>
        <w:pStyle w:val="a4"/>
        <w:spacing w:after="0"/>
        <w:jc w:val="both"/>
        <w:rPr>
          <w:rFonts w:ascii="Times New Roman" w:hAnsi="Times New Roman"/>
          <w:sz w:val="28"/>
          <w:szCs w:val="28"/>
          <w:shd w:val="clear" w:color="auto" w:fill="FFFFFF"/>
        </w:rPr>
      </w:pPr>
    </w:p>
    <w:p w:rsidR="00C77508" w:rsidRPr="00942684" w:rsidRDefault="00C77508" w:rsidP="00C77508">
      <w:pPr>
        <w:pStyle w:val="a4"/>
        <w:spacing w:after="0"/>
        <w:jc w:val="both"/>
        <w:rPr>
          <w:rFonts w:ascii="Times New Roman" w:hAnsi="Times New Roman"/>
          <w:sz w:val="28"/>
          <w:szCs w:val="28"/>
          <w:shd w:val="clear" w:color="auto" w:fill="FFFFFF"/>
        </w:rPr>
      </w:pPr>
    </w:p>
    <w:p w:rsidR="00C77508" w:rsidRPr="00942684" w:rsidRDefault="00C77508" w:rsidP="00C77508">
      <w:pPr>
        <w:pStyle w:val="a4"/>
        <w:numPr>
          <w:ilvl w:val="1"/>
          <w:numId w:val="3"/>
        </w:numPr>
        <w:shd w:val="clear" w:color="auto" w:fill="C5E0B3"/>
        <w:spacing w:after="0"/>
        <w:outlineLvl w:val="1"/>
        <w:rPr>
          <w:rFonts w:ascii="Times New Roman" w:hAnsi="Times New Roman"/>
          <w:sz w:val="28"/>
          <w:szCs w:val="28"/>
        </w:rPr>
      </w:pPr>
      <w:r w:rsidRPr="00942684">
        <w:rPr>
          <w:rFonts w:ascii="Times New Roman" w:hAnsi="Times New Roman"/>
          <w:b/>
          <w:bCs/>
          <w:sz w:val="28"/>
          <w:szCs w:val="28"/>
        </w:rPr>
        <w:t>Міжнародна співпраця громади</w:t>
      </w:r>
    </w:p>
    <w:p w:rsidR="00C77508" w:rsidRPr="00942684" w:rsidRDefault="00C77508" w:rsidP="00C77508">
      <w:pPr>
        <w:shd w:val="clear" w:color="auto" w:fill="FFFFFF"/>
        <w:spacing w:after="0" w:line="240" w:lineRule="auto"/>
        <w:ind w:firstLine="567"/>
        <w:jc w:val="both"/>
        <w:rPr>
          <w:rFonts w:ascii="Times New Roman" w:hAnsi="Times New Roman"/>
          <w:sz w:val="28"/>
          <w:szCs w:val="28"/>
          <w:bdr w:val="none" w:sz="0" w:space="0" w:color="auto" w:frame="1"/>
        </w:rPr>
      </w:pPr>
      <w:r w:rsidRPr="00942684">
        <w:rPr>
          <w:rFonts w:ascii="Times New Roman" w:hAnsi="Times New Roman"/>
          <w:b/>
          <w:bCs/>
          <w:sz w:val="28"/>
          <w:szCs w:val="28"/>
        </w:rPr>
        <w:t>Міжнародна співпраця Перемишлянської територіальної громади</w:t>
      </w:r>
      <w:r w:rsidRPr="00942684">
        <w:rPr>
          <w:rFonts w:ascii="Times New Roman" w:hAnsi="Times New Roman"/>
          <w:sz w:val="28"/>
          <w:szCs w:val="28"/>
        </w:rPr>
        <w:t xml:space="preserve"> спрямована на розвиток партнерських відносин із європейськими партнерами та організаціями, залучення міжнародної технічної допомоги та впровадження кращих практик місцевого самоврядування.</w:t>
      </w:r>
      <w:r w:rsidRPr="00942684">
        <w:rPr>
          <w:rFonts w:ascii="Times New Roman" w:hAnsi="Times New Roman"/>
          <w:sz w:val="28"/>
          <w:szCs w:val="28"/>
        </w:rPr>
        <w:br/>
      </w:r>
      <w:r w:rsidRPr="00942684">
        <w:rPr>
          <w:rFonts w:ascii="Times New Roman" w:hAnsi="Times New Roman"/>
          <w:kern w:val="2"/>
          <w:sz w:val="28"/>
          <w:szCs w:val="28"/>
          <w:bdr w:val="none" w:sz="0" w:space="0" w:color="auto" w:frame="1"/>
        </w:rPr>
        <w:t xml:space="preserve">Перемишлянська міська рада має укладені партнерські угоди </w:t>
      </w:r>
      <w:r w:rsidRPr="00942684">
        <w:rPr>
          <w:rFonts w:ascii="Times New Roman" w:hAnsi="Times New Roman"/>
          <w:sz w:val="28"/>
          <w:szCs w:val="28"/>
          <w:bdr w:val="none" w:sz="0" w:space="0" w:color="auto" w:frame="1"/>
        </w:rPr>
        <w:t>з:</w:t>
      </w:r>
    </w:p>
    <w:p w:rsidR="00C77508" w:rsidRPr="00942684" w:rsidRDefault="00C77508" w:rsidP="00C77508">
      <w:pPr>
        <w:pStyle w:val="a4"/>
        <w:numPr>
          <w:ilvl w:val="0"/>
          <w:numId w:val="38"/>
        </w:numPr>
        <w:shd w:val="clear" w:color="auto" w:fill="FFFFFF"/>
        <w:spacing w:after="0" w:line="240" w:lineRule="auto"/>
        <w:ind w:left="426"/>
        <w:jc w:val="both"/>
        <w:rPr>
          <w:rFonts w:ascii="Times New Roman" w:eastAsia="MS Gothic" w:hAnsi="Times New Roman"/>
          <w:kern w:val="2"/>
          <w:sz w:val="28"/>
          <w:szCs w:val="28"/>
        </w:rPr>
      </w:pPr>
      <w:r w:rsidRPr="00942684">
        <w:rPr>
          <w:rFonts w:ascii="Times New Roman" w:eastAsia="MS Gothic" w:hAnsi="Times New Roman"/>
          <w:noProof/>
          <w:kern w:val="2"/>
          <w:sz w:val="28"/>
          <w:szCs w:val="28"/>
        </w:rPr>
        <w:drawing>
          <wp:anchor distT="0" distB="0" distL="114300" distR="114300" simplePos="0" relativeHeight="251704320" behindDoc="0" locked="0" layoutInCell="1" allowOverlap="1">
            <wp:simplePos x="0" y="0"/>
            <wp:positionH relativeFrom="column">
              <wp:posOffset>2639695</wp:posOffset>
            </wp:positionH>
            <wp:positionV relativeFrom="paragraph">
              <wp:posOffset>456565</wp:posOffset>
            </wp:positionV>
            <wp:extent cx="901700" cy="1063625"/>
            <wp:effectExtent l="0" t="0" r="0" b="3175"/>
            <wp:wrapTopAndBottom/>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01700" cy="1063625"/>
                    </a:xfrm>
                    <a:prstGeom prst="rect">
                      <a:avLst/>
                    </a:prstGeom>
                    <a:noFill/>
                  </pic:spPr>
                </pic:pic>
              </a:graphicData>
            </a:graphic>
            <wp14:sizeRelH relativeFrom="page">
              <wp14:pctWidth>0</wp14:pctWidth>
            </wp14:sizeRelH>
            <wp14:sizeRelV relativeFrom="page">
              <wp14:pctHeight>0</wp14:pctHeight>
            </wp14:sizeRelV>
          </wp:anchor>
        </w:drawing>
      </w:r>
      <w:r w:rsidRPr="00942684">
        <w:rPr>
          <w:rFonts w:ascii="Times New Roman" w:hAnsi="Times New Roman"/>
          <w:sz w:val="28"/>
          <w:szCs w:val="28"/>
          <w:bdr w:val="none" w:sz="0" w:space="0" w:color="auto" w:frame="1"/>
        </w:rPr>
        <w:t xml:space="preserve">ґміною </w:t>
      </w:r>
      <w:r w:rsidRPr="00942684">
        <w:rPr>
          <w:rFonts w:ascii="Times New Roman" w:eastAsia="Calibri" w:hAnsi="Times New Roman"/>
          <w:bCs/>
          <w:sz w:val="28"/>
          <w:szCs w:val="28"/>
          <w:shd w:val="clear" w:color="auto" w:fill="FFFFFF"/>
        </w:rPr>
        <w:t>Лосіце</w:t>
      </w:r>
      <w:r w:rsidRPr="00942684">
        <w:rPr>
          <w:rFonts w:ascii="Times New Roman" w:eastAsia="Calibri" w:hAnsi="Times New Roman"/>
          <w:sz w:val="28"/>
          <w:szCs w:val="28"/>
        </w:rPr>
        <w:t xml:space="preserve"> </w:t>
      </w:r>
      <w:hyperlink r:id="rId25" w:tooltip="Лосицький повіт" w:history="1">
        <w:r w:rsidRPr="00942684">
          <w:rPr>
            <w:rFonts w:ascii="Times New Roman" w:eastAsia="Calibri" w:hAnsi="Times New Roman"/>
            <w:sz w:val="28"/>
            <w:szCs w:val="28"/>
            <w:shd w:val="clear" w:color="auto" w:fill="FFFFFF"/>
          </w:rPr>
          <w:t>Лосіцького повіту</w:t>
        </w:r>
      </w:hyperlink>
      <w:r w:rsidRPr="00942684">
        <w:rPr>
          <w:rFonts w:ascii="Times New Roman" w:eastAsia="Calibri" w:hAnsi="Times New Roman"/>
          <w:sz w:val="28"/>
          <w:szCs w:val="28"/>
          <w:shd w:val="clear" w:color="auto" w:fill="FFFFFF"/>
        </w:rPr>
        <w:t> </w:t>
      </w:r>
      <w:hyperlink r:id="rId26" w:history="1">
        <w:r w:rsidRPr="00942684">
          <w:rPr>
            <w:rFonts w:ascii="Times New Roman" w:eastAsia="Calibri" w:hAnsi="Times New Roman"/>
            <w:sz w:val="28"/>
            <w:szCs w:val="28"/>
            <w:shd w:val="clear" w:color="auto" w:fill="FFFFFF"/>
          </w:rPr>
          <w:t>Мазовецького воєводства</w:t>
        </w:r>
      </w:hyperlink>
      <w:r w:rsidRPr="00942684">
        <w:rPr>
          <w:rFonts w:ascii="Times New Roman" w:eastAsia="Calibri" w:hAnsi="Times New Roman"/>
          <w:sz w:val="28"/>
          <w:szCs w:val="28"/>
        </w:rPr>
        <w:t xml:space="preserve"> Республіки Польща</w:t>
      </w:r>
      <w:r w:rsidRPr="00942684">
        <w:rPr>
          <w:rFonts w:ascii="Times New Roman" w:eastAsia="Calibri" w:hAnsi="Times New Roman"/>
          <w:sz w:val="28"/>
          <w:szCs w:val="28"/>
          <w:shd w:val="clear" w:color="auto" w:fill="FFFFFF"/>
        </w:rPr>
        <w:t xml:space="preserve">, </w:t>
      </w:r>
    </w:p>
    <w:p w:rsidR="00C77508" w:rsidRPr="00942684" w:rsidRDefault="00C77508" w:rsidP="00C77508">
      <w:pPr>
        <w:pStyle w:val="a4"/>
        <w:shd w:val="clear" w:color="auto" w:fill="FFFFFF"/>
        <w:spacing w:after="0" w:line="240" w:lineRule="auto"/>
        <w:ind w:left="426"/>
        <w:jc w:val="both"/>
        <w:rPr>
          <w:rFonts w:ascii="Times New Roman" w:eastAsia="MS Gothic" w:hAnsi="Times New Roman"/>
          <w:kern w:val="2"/>
          <w:sz w:val="28"/>
          <w:szCs w:val="28"/>
        </w:rPr>
      </w:pPr>
    </w:p>
    <w:p w:rsidR="00C77508" w:rsidRPr="00942684" w:rsidRDefault="00C77508" w:rsidP="00C77508">
      <w:pPr>
        <w:pStyle w:val="a4"/>
        <w:numPr>
          <w:ilvl w:val="0"/>
          <w:numId w:val="38"/>
        </w:numPr>
        <w:shd w:val="clear" w:color="auto" w:fill="FFFFFF"/>
        <w:spacing w:after="0" w:line="240" w:lineRule="auto"/>
        <w:ind w:left="426"/>
        <w:jc w:val="both"/>
        <w:rPr>
          <w:rFonts w:ascii="Times New Roman" w:eastAsia="MS Gothic" w:hAnsi="Times New Roman"/>
          <w:kern w:val="2"/>
          <w:sz w:val="28"/>
          <w:szCs w:val="28"/>
        </w:rPr>
      </w:pPr>
      <w:r w:rsidRPr="00942684">
        <w:rPr>
          <w:rFonts w:ascii="Times New Roman" w:hAnsi="Times New Roman"/>
          <w:noProof/>
        </w:rPr>
        <w:drawing>
          <wp:anchor distT="0" distB="0" distL="114300" distR="114300" simplePos="0" relativeHeight="251705344" behindDoc="1" locked="0" layoutInCell="1" allowOverlap="1">
            <wp:simplePos x="0" y="0"/>
            <wp:positionH relativeFrom="column">
              <wp:posOffset>2669540</wp:posOffset>
            </wp:positionH>
            <wp:positionV relativeFrom="paragraph">
              <wp:posOffset>333375</wp:posOffset>
            </wp:positionV>
            <wp:extent cx="871855" cy="981075"/>
            <wp:effectExtent l="0" t="0" r="4445" b="9525"/>
            <wp:wrapTight wrapText="bothSides">
              <wp:wrapPolygon edited="0">
                <wp:start x="0" y="0"/>
                <wp:lineTo x="0" y="16357"/>
                <wp:lineTo x="3776" y="20132"/>
                <wp:lineTo x="6135" y="21390"/>
                <wp:lineTo x="6607" y="21390"/>
                <wp:lineTo x="14631" y="21390"/>
                <wp:lineTo x="15103" y="21390"/>
                <wp:lineTo x="17462" y="20132"/>
                <wp:lineTo x="21238" y="16777"/>
                <wp:lineTo x="21238" y="0"/>
                <wp:lineTo x="0" y="0"/>
              </wp:wrapPolygon>
            </wp:wrapTight>
            <wp:docPr id="34" name="Рисунок 34" descr="Герб Гміна Скаві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Герб Гміна Скавіна"/>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71855"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2684">
        <w:rPr>
          <w:rFonts w:ascii="Times New Roman" w:hAnsi="Times New Roman"/>
          <w:sz w:val="28"/>
          <w:szCs w:val="28"/>
          <w:bdr w:val="none" w:sz="0" w:space="0" w:color="auto" w:frame="1"/>
        </w:rPr>
        <w:t>ґміною</w:t>
      </w:r>
      <w:r w:rsidRPr="00942684">
        <w:rPr>
          <w:rFonts w:ascii="Times New Roman" w:eastAsia="Calibri" w:hAnsi="Times New Roman"/>
          <w:bCs/>
          <w:sz w:val="28"/>
          <w:szCs w:val="28"/>
          <w:shd w:val="clear" w:color="auto" w:fill="FFFFFF"/>
        </w:rPr>
        <w:t xml:space="preserve"> Скаві́на</w:t>
      </w:r>
      <w:r w:rsidRPr="00942684">
        <w:rPr>
          <w:rFonts w:ascii="Times New Roman" w:eastAsia="Calibri" w:hAnsi="Times New Roman"/>
          <w:sz w:val="28"/>
          <w:szCs w:val="28"/>
          <w:shd w:val="clear" w:color="auto" w:fill="FFFFFF"/>
        </w:rPr>
        <w:t>  </w:t>
      </w:r>
      <w:hyperlink r:id="rId28" w:tooltip="Краківський повіт" w:history="1">
        <w:r w:rsidRPr="00942684">
          <w:rPr>
            <w:rFonts w:ascii="Times New Roman" w:eastAsia="Calibri" w:hAnsi="Times New Roman"/>
            <w:sz w:val="28"/>
            <w:szCs w:val="28"/>
            <w:shd w:val="clear" w:color="auto" w:fill="FFFFFF"/>
          </w:rPr>
          <w:t>Краківського повіту</w:t>
        </w:r>
      </w:hyperlink>
      <w:r w:rsidRPr="00942684">
        <w:rPr>
          <w:rFonts w:ascii="Times New Roman" w:eastAsia="Calibri" w:hAnsi="Times New Roman"/>
          <w:sz w:val="28"/>
          <w:szCs w:val="28"/>
          <w:shd w:val="clear" w:color="auto" w:fill="FFFFFF"/>
        </w:rPr>
        <w:t> </w:t>
      </w:r>
      <w:hyperlink r:id="rId29" w:tooltip="Малопольське воєводство" w:history="1">
        <w:r w:rsidRPr="00942684">
          <w:rPr>
            <w:rFonts w:ascii="Times New Roman" w:eastAsia="Calibri" w:hAnsi="Times New Roman"/>
            <w:sz w:val="28"/>
            <w:szCs w:val="28"/>
            <w:shd w:val="clear" w:color="auto" w:fill="FFFFFF"/>
          </w:rPr>
          <w:t>Малопольського воєводства</w:t>
        </w:r>
      </w:hyperlink>
      <w:r w:rsidRPr="00942684">
        <w:rPr>
          <w:rFonts w:ascii="Times New Roman" w:eastAsia="Calibri" w:hAnsi="Times New Roman"/>
          <w:sz w:val="28"/>
          <w:szCs w:val="28"/>
        </w:rPr>
        <w:t xml:space="preserve"> Республіки Польща, </w:t>
      </w:r>
    </w:p>
    <w:p w:rsidR="00C77508" w:rsidRPr="00942684" w:rsidRDefault="00C77508" w:rsidP="00C77508">
      <w:pPr>
        <w:pStyle w:val="a4"/>
        <w:rPr>
          <w:rFonts w:ascii="Times New Roman" w:eastAsia="MS Gothic" w:hAnsi="Times New Roman"/>
          <w:kern w:val="2"/>
          <w:sz w:val="28"/>
          <w:szCs w:val="28"/>
        </w:rPr>
      </w:pPr>
    </w:p>
    <w:p w:rsidR="00C77508" w:rsidRPr="00942684" w:rsidRDefault="00C77508" w:rsidP="00C77508">
      <w:pPr>
        <w:pStyle w:val="a4"/>
        <w:shd w:val="clear" w:color="auto" w:fill="FFFFFF"/>
        <w:spacing w:after="0" w:line="240" w:lineRule="auto"/>
        <w:ind w:left="426"/>
        <w:jc w:val="both"/>
        <w:rPr>
          <w:rFonts w:ascii="Times New Roman" w:eastAsia="MS Gothic" w:hAnsi="Times New Roman"/>
          <w:kern w:val="2"/>
          <w:sz w:val="28"/>
          <w:szCs w:val="28"/>
        </w:rPr>
      </w:pPr>
    </w:p>
    <w:p w:rsidR="00C77508" w:rsidRPr="00942684" w:rsidRDefault="00C77508" w:rsidP="00C77508">
      <w:pPr>
        <w:pStyle w:val="a4"/>
        <w:shd w:val="clear" w:color="auto" w:fill="FFFFFF"/>
        <w:spacing w:after="0" w:line="240" w:lineRule="auto"/>
        <w:ind w:left="426"/>
        <w:jc w:val="both"/>
        <w:rPr>
          <w:rFonts w:ascii="Times New Roman" w:eastAsia="MS Gothic" w:hAnsi="Times New Roman"/>
          <w:kern w:val="2"/>
          <w:sz w:val="28"/>
          <w:szCs w:val="28"/>
        </w:rPr>
      </w:pPr>
    </w:p>
    <w:p w:rsidR="00C77508" w:rsidRPr="00942684" w:rsidRDefault="00C77508" w:rsidP="00C77508">
      <w:pPr>
        <w:pStyle w:val="a4"/>
        <w:shd w:val="clear" w:color="auto" w:fill="FFFFFF"/>
        <w:spacing w:after="0" w:line="240" w:lineRule="auto"/>
        <w:ind w:left="426"/>
        <w:jc w:val="both"/>
        <w:rPr>
          <w:rFonts w:ascii="Times New Roman" w:eastAsia="MS Gothic" w:hAnsi="Times New Roman"/>
          <w:kern w:val="2"/>
          <w:sz w:val="28"/>
          <w:szCs w:val="28"/>
        </w:rPr>
      </w:pPr>
    </w:p>
    <w:p w:rsidR="00C77508" w:rsidRPr="00942684" w:rsidRDefault="00C77508" w:rsidP="00C77508">
      <w:pPr>
        <w:pStyle w:val="a4"/>
        <w:shd w:val="clear" w:color="auto" w:fill="FFFFFF"/>
        <w:spacing w:after="0" w:line="240" w:lineRule="auto"/>
        <w:ind w:left="426"/>
        <w:jc w:val="both"/>
        <w:rPr>
          <w:rFonts w:ascii="Times New Roman" w:eastAsia="MS Gothic" w:hAnsi="Times New Roman"/>
          <w:kern w:val="2"/>
          <w:sz w:val="28"/>
          <w:szCs w:val="28"/>
        </w:rPr>
      </w:pPr>
    </w:p>
    <w:p w:rsidR="00C77508" w:rsidRPr="00942684" w:rsidRDefault="00C77508" w:rsidP="00C77508">
      <w:pPr>
        <w:pStyle w:val="a4"/>
        <w:numPr>
          <w:ilvl w:val="0"/>
          <w:numId w:val="38"/>
        </w:numPr>
        <w:shd w:val="clear" w:color="auto" w:fill="FFFFFF"/>
        <w:spacing w:after="0" w:line="240" w:lineRule="auto"/>
        <w:ind w:left="426"/>
        <w:jc w:val="both"/>
        <w:rPr>
          <w:rFonts w:ascii="Times New Roman" w:eastAsia="MS Gothic" w:hAnsi="Times New Roman"/>
          <w:kern w:val="2"/>
          <w:sz w:val="28"/>
          <w:szCs w:val="28"/>
        </w:rPr>
      </w:pPr>
      <w:r w:rsidRPr="00942684">
        <w:rPr>
          <w:rFonts w:ascii="Times New Roman" w:eastAsia="Calibri" w:hAnsi="Times New Roman"/>
          <w:sz w:val="28"/>
          <w:szCs w:val="28"/>
        </w:rPr>
        <w:t xml:space="preserve">містом </w:t>
      </w:r>
      <w:r w:rsidRPr="00942684">
        <w:rPr>
          <w:rFonts w:ascii="Times New Roman" w:eastAsia="Calibri" w:hAnsi="Times New Roman"/>
          <w:bCs/>
          <w:sz w:val="28"/>
          <w:szCs w:val="28"/>
          <w:shd w:val="clear" w:color="auto" w:fill="FFFFFF"/>
        </w:rPr>
        <w:t>Гюрт,</w:t>
      </w:r>
      <w:r w:rsidRPr="00942684">
        <w:rPr>
          <w:rFonts w:ascii="Times New Roman" w:eastAsia="Calibri" w:hAnsi="Times New Roman"/>
          <w:sz w:val="28"/>
          <w:szCs w:val="28"/>
          <w:shd w:val="clear" w:color="auto" w:fill="FFFFFF"/>
        </w:rPr>
        <w:t>  яке знаходиться в </w:t>
      </w:r>
      <w:hyperlink r:id="rId30" w:tooltip="Землі Німеччини" w:history="1">
        <w:r w:rsidRPr="00942684">
          <w:rPr>
            <w:rFonts w:ascii="Times New Roman" w:eastAsia="Calibri" w:hAnsi="Times New Roman"/>
            <w:sz w:val="28"/>
            <w:szCs w:val="28"/>
            <w:shd w:val="clear" w:color="auto" w:fill="FFFFFF"/>
          </w:rPr>
          <w:t>землі</w:t>
        </w:r>
      </w:hyperlink>
      <w:r w:rsidRPr="00942684">
        <w:rPr>
          <w:rFonts w:ascii="Times New Roman" w:eastAsia="Calibri" w:hAnsi="Times New Roman"/>
          <w:sz w:val="28"/>
          <w:szCs w:val="28"/>
          <w:shd w:val="clear" w:color="auto" w:fill="FFFFFF"/>
        </w:rPr>
        <w:t> </w:t>
      </w:r>
      <w:hyperlink r:id="rId31" w:tooltip="Північний Рейн-Вестфалія" w:history="1">
        <w:r w:rsidRPr="00942684">
          <w:rPr>
            <w:rFonts w:ascii="Times New Roman" w:eastAsia="Calibri" w:hAnsi="Times New Roman"/>
            <w:sz w:val="28"/>
            <w:szCs w:val="28"/>
            <w:shd w:val="clear" w:color="auto" w:fill="FFFFFF"/>
          </w:rPr>
          <w:t>Північний Рейн-Вестфалія</w:t>
        </w:r>
      </w:hyperlink>
      <w:r w:rsidRPr="00942684">
        <w:rPr>
          <w:rFonts w:ascii="Times New Roman" w:eastAsia="Calibri" w:hAnsi="Times New Roman"/>
          <w:sz w:val="28"/>
          <w:szCs w:val="28"/>
        </w:rPr>
        <w:t xml:space="preserve"> Федеративна Республіка Німеччина. </w:t>
      </w:r>
    </w:p>
    <w:p w:rsidR="00C77508" w:rsidRPr="00942684" w:rsidRDefault="00C77508" w:rsidP="00C77508">
      <w:pPr>
        <w:pStyle w:val="a4"/>
        <w:shd w:val="clear" w:color="auto" w:fill="FFFFFF"/>
        <w:spacing w:after="0" w:line="240" w:lineRule="auto"/>
        <w:ind w:left="426"/>
        <w:jc w:val="both"/>
        <w:rPr>
          <w:rFonts w:ascii="Times New Roman" w:eastAsia="MS Gothic" w:hAnsi="Times New Roman"/>
          <w:kern w:val="2"/>
          <w:sz w:val="28"/>
          <w:szCs w:val="28"/>
        </w:rPr>
      </w:pPr>
    </w:p>
    <w:p w:rsidR="00C77508" w:rsidRPr="00942684" w:rsidRDefault="00C77508" w:rsidP="00C77508">
      <w:pPr>
        <w:pStyle w:val="a4"/>
        <w:shd w:val="clear" w:color="auto" w:fill="FFFFFF"/>
        <w:spacing w:after="0" w:line="240" w:lineRule="auto"/>
        <w:ind w:left="426"/>
        <w:jc w:val="both"/>
        <w:rPr>
          <w:rFonts w:ascii="Times New Roman" w:eastAsia="MS Gothic" w:hAnsi="Times New Roman"/>
          <w:kern w:val="2"/>
          <w:sz w:val="28"/>
          <w:szCs w:val="28"/>
        </w:rPr>
      </w:pPr>
      <w:r w:rsidRPr="00942684">
        <w:rPr>
          <w:rFonts w:ascii="Times New Roman" w:hAnsi="Times New Roman"/>
          <w:noProof/>
        </w:rPr>
        <w:lastRenderedPageBreak/>
        <w:drawing>
          <wp:anchor distT="0" distB="0" distL="114300" distR="114300" simplePos="0" relativeHeight="251706368" behindDoc="1" locked="0" layoutInCell="1" allowOverlap="1">
            <wp:simplePos x="0" y="0"/>
            <wp:positionH relativeFrom="column">
              <wp:posOffset>2488565</wp:posOffset>
            </wp:positionH>
            <wp:positionV relativeFrom="paragraph">
              <wp:posOffset>5080</wp:posOffset>
            </wp:positionV>
            <wp:extent cx="975995" cy="1179830"/>
            <wp:effectExtent l="0" t="0" r="0" b="1270"/>
            <wp:wrapTight wrapText="bothSides">
              <wp:wrapPolygon edited="0">
                <wp:start x="0" y="0"/>
                <wp:lineTo x="0" y="14997"/>
                <wp:lineTo x="422" y="17438"/>
                <wp:lineTo x="5902" y="21274"/>
                <wp:lineTo x="6746" y="21274"/>
                <wp:lineTo x="14334" y="21274"/>
                <wp:lineTo x="15178" y="21274"/>
                <wp:lineTo x="20658" y="17438"/>
                <wp:lineTo x="21080" y="14997"/>
                <wp:lineTo x="21080" y="0"/>
                <wp:lineTo x="0" y="0"/>
              </wp:wrapPolygon>
            </wp:wrapTight>
            <wp:docPr id="33" name="Рисунок 33" descr="Герб Гю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Гюрт"/>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75995" cy="1179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7508" w:rsidRPr="00942684" w:rsidRDefault="00C77508" w:rsidP="00C77508">
      <w:pPr>
        <w:pStyle w:val="a4"/>
        <w:shd w:val="clear" w:color="auto" w:fill="FFFFFF"/>
        <w:spacing w:after="0" w:line="240" w:lineRule="auto"/>
        <w:ind w:left="426"/>
        <w:jc w:val="both"/>
        <w:rPr>
          <w:rFonts w:ascii="Times New Roman" w:eastAsia="MS Gothic" w:hAnsi="Times New Roman"/>
          <w:kern w:val="2"/>
          <w:sz w:val="28"/>
          <w:szCs w:val="28"/>
        </w:rPr>
      </w:pPr>
    </w:p>
    <w:p w:rsidR="00C77508" w:rsidRPr="00942684" w:rsidRDefault="00C77508" w:rsidP="00C77508">
      <w:pPr>
        <w:pStyle w:val="a4"/>
        <w:shd w:val="clear" w:color="auto" w:fill="FFFFFF"/>
        <w:spacing w:after="0" w:line="240" w:lineRule="auto"/>
        <w:ind w:left="426"/>
        <w:jc w:val="both"/>
        <w:rPr>
          <w:rFonts w:ascii="Times New Roman" w:eastAsia="MS Gothic" w:hAnsi="Times New Roman"/>
          <w:kern w:val="2"/>
          <w:sz w:val="28"/>
          <w:szCs w:val="28"/>
        </w:rPr>
      </w:pPr>
    </w:p>
    <w:p w:rsidR="00C77508" w:rsidRPr="00942684" w:rsidRDefault="00C77508" w:rsidP="00C77508">
      <w:pPr>
        <w:spacing w:after="0" w:line="240" w:lineRule="auto"/>
        <w:jc w:val="both"/>
        <w:rPr>
          <w:rFonts w:ascii="Times New Roman" w:hAnsi="Times New Roman"/>
          <w:sz w:val="28"/>
          <w:szCs w:val="28"/>
        </w:rPr>
      </w:pPr>
    </w:p>
    <w:p w:rsidR="00C77508" w:rsidRPr="00942684" w:rsidRDefault="00C77508" w:rsidP="00C77508">
      <w:pPr>
        <w:spacing w:after="0" w:line="240" w:lineRule="auto"/>
        <w:jc w:val="both"/>
        <w:rPr>
          <w:rFonts w:ascii="Times New Roman" w:hAnsi="Times New Roman"/>
          <w:sz w:val="28"/>
          <w:szCs w:val="28"/>
        </w:rPr>
      </w:pPr>
    </w:p>
    <w:p w:rsidR="00C77508" w:rsidRPr="00942684" w:rsidRDefault="00C77508" w:rsidP="00C77508">
      <w:pPr>
        <w:spacing w:after="0" w:line="240" w:lineRule="auto"/>
        <w:jc w:val="both"/>
        <w:rPr>
          <w:rFonts w:ascii="Times New Roman" w:hAnsi="Times New Roman"/>
          <w:sz w:val="28"/>
          <w:szCs w:val="28"/>
        </w:rPr>
      </w:pPr>
    </w:p>
    <w:p w:rsidR="00C77508" w:rsidRPr="00942684" w:rsidRDefault="00C77508" w:rsidP="00C77508">
      <w:pPr>
        <w:spacing w:after="0" w:line="240" w:lineRule="auto"/>
        <w:ind w:firstLine="360"/>
        <w:jc w:val="both"/>
        <w:rPr>
          <w:rFonts w:ascii="Times New Roman" w:hAnsi="Times New Roman"/>
          <w:sz w:val="28"/>
          <w:szCs w:val="28"/>
        </w:rPr>
      </w:pPr>
      <w:r w:rsidRPr="00942684">
        <w:rPr>
          <w:rFonts w:ascii="Times New Roman" w:hAnsi="Times New Roman"/>
          <w:sz w:val="28"/>
          <w:szCs w:val="28"/>
        </w:rPr>
        <w:t xml:space="preserve">Основними пріоритетами </w:t>
      </w:r>
      <w:proofErr w:type="gramStart"/>
      <w:r w:rsidRPr="00942684">
        <w:rPr>
          <w:rFonts w:ascii="Times New Roman" w:hAnsi="Times New Roman"/>
          <w:sz w:val="28"/>
          <w:szCs w:val="28"/>
        </w:rPr>
        <w:t>міжнародної  співпраці</w:t>
      </w:r>
      <w:proofErr w:type="gramEnd"/>
      <w:r w:rsidRPr="00942684">
        <w:rPr>
          <w:rFonts w:ascii="Times New Roman" w:hAnsi="Times New Roman"/>
          <w:sz w:val="28"/>
          <w:szCs w:val="28"/>
        </w:rPr>
        <w:t xml:space="preserve">  Перемишлянської територіальної громади є:</w:t>
      </w:r>
    </w:p>
    <w:p w:rsidR="00C77508" w:rsidRPr="00942684" w:rsidRDefault="00C77508" w:rsidP="00C77508">
      <w:pPr>
        <w:numPr>
          <w:ilvl w:val="0"/>
          <w:numId w:val="39"/>
        </w:numPr>
        <w:spacing w:after="0" w:line="240" w:lineRule="auto"/>
        <w:rPr>
          <w:rFonts w:ascii="Times New Roman" w:hAnsi="Times New Roman"/>
          <w:sz w:val="28"/>
          <w:szCs w:val="28"/>
        </w:rPr>
      </w:pPr>
      <w:r w:rsidRPr="00942684">
        <w:rPr>
          <w:rFonts w:ascii="Times New Roman" w:hAnsi="Times New Roman"/>
          <w:sz w:val="28"/>
          <w:szCs w:val="28"/>
        </w:rPr>
        <w:t>участь у програмах транскордонного та міжрегіонального співробітництва;</w:t>
      </w:r>
    </w:p>
    <w:p w:rsidR="00C77508" w:rsidRPr="00942684" w:rsidRDefault="00C77508" w:rsidP="00C77508">
      <w:pPr>
        <w:numPr>
          <w:ilvl w:val="0"/>
          <w:numId w:val="39"/>
        </w:numPr>
        <w:spacing w:after="0" w:line="240" w:lineRule="auto"/>
        <w:rPr>
          <w:rFonts w:ascii="Times New Roman" w:hAnsi="Times New Roman"/>
          <w:sz w:val="28"/>
          <w:szCs w:val="28"/>
        </w:rPr>
      </w:pPr>
      <w:r w:rsidRPr="00942684">
        <w:rPr>
          <w:rFonts w:ascii="Times New Roman" w:hAnsi="Times New Roman"/>
          <w:sz w:val="28"/>
          <w:szCs w:val="28"/>
        </w:rPr>
        <w:t xml:space="preserve">реалізація спільних проєктів </w:t>
      </w:r>
      <w:proofErr w:type="gramStart"/>
      <w:r w:rsidRPr="00942684">
        <w:rPr>
          <w:rFonts w:ascii="Times New Roman" w:hAnsi="Times New Roman"/>
          <w:sz w:val="28"/>
          <w:szCs w:val="28"/>
        </w:rPr>
        <w:t>у сферах</w:t>
      </w:r>
      <w:proofErr w:type="gramEnd"/>
      <w:r w:rsidRPr="00942684">
        <w:rPr>
          <w:rFonts w:ascii="Times New Roman" w:hAnsi="Times New Roman"/>
          <w:sz w:val="28"/>
          <w:szCs w:val="28"/>
        </w:rPr>
        <w:t xml:space="preserve"> інфраструктури, освіти, культури, екології та соціального захисту;</w:t>
      </w:r>
    </w:p>
    <w:p w:rsidR="00C77508" w:rsidRPr="00942684" w:rsidRDefault="00C77508" w:rsidP="00C77508">
      <w:pPr>
        <w:numPr>
          <w:ilvl w:val="0"/>
          <w:numId w:val="39"/>
        </w:numPr>
        <w:spacing w:after="0" w:line="240" w:lineRule="auto"/>
        <w:rPr>
          <w:rFonts w:ascii="Times New Roman" w:hAnsi="Times New Roman"/>
          <w:sz w:val="28"/>
          <w:szCs w:val="28"/>
        </w:rPr>
      </w:pPr>
      <w:r w:rsidRPr="00942684">
        <w:rPr>
          <w:rFonts w:ascii="Times New Roman" w:hAnsi="Times New Roman"/>
          <w:sz w:val="28"/>
          <w:szCs w:val="28"/>
        </w:rPr>
        <w:t>обмін досвідом у сфері управління громадою;</w:t>
      </w:r>
    </w:p>
    <w:p w:rsidR="00C77508" w:rsidRPr="00942684" w:rsidRDefault="00C77508" w:rsidP="00C77508">
      <w:pPr>
        <w:numPr>
          <w:ilvl w:val="0"/>
          <w:numId w:val="39"/>
        </w:numPr>
        <w:spacing w:after="0" w:line="240" w:lineRule="auto"/>
        <w:rPr>
          <w:rFonts w:ascii="Times New Roman" w:hAnsi="Times New Roman"/>
          <w:sz w:val="28"/>
          <w:szCs w:val="28"/>
        </w:rPr>
      </w:pPr>
      <w:r w:rsidRPr="00942684">
        <w:rPr>
          <w:rFonts w:ascii="Times New Roman" w:hAnsi="Times New Roman"/>
          <w:sz w:val="28"/>
          <w:szCs w:val="28"/>
        </w:rPr>
        <w:t>розширення економічних контактів та підтримка підприємництва;</w:t>
      </w:r>
    </w:p>
    <w:p w:rsidR="00C77508" w:rsidRPr="00942684" w:rsidRDefault="00C77508" w:rsidP="00C77508">
      <w:pPr>
        <w:numPr>
          <w:ilvl w:val="0"/>
          <w:numId w:val="39"/>
        </w:numPr>
        <w:spacing w:after="0" w:line="240" w:lineRule="auto"/>
        <w:rPr>
          <w:rFonts w:ascii="Times New Roman" w:hAnsi="Times New Roman"/>
          <w:sz w:val="28"/>
          <w:szCs w:val="28"/>
        </w:rPr>
      </w:pPr>
      <w:r w:rsidRPr="00942684">
        <w:rPr>
          <w:rFonts w:ascii="Times New Roman" w:hAnsi="Times New Roman"/>
          <w:sz w:val="28"/>
          <w:szCs w:val="28"/>
        </w:rPr>
        <w:t>розвиток культурних і молодіжних ініціатив.</w:t>
      </w:r>
    </w:p>
    <w:p w:rsidR="00C77508" w:rsidRPr="00942684" w:rsidRDefault="00C77508" w:rsidP="00C77508">
      <w:pPr>
        <w:spacing w:after="0" w:line="240" w:lineRule="auto"/>
        <w:ind w:firstLine="360"/>
        <w:jc w:val="both"/>
        <w:rPr>
          <w:rFonts w:ascii="Times New Roman" w:hAnsi="Times New Roman"/>
          <w:sz w:val="28"/>
          <w:szCs w:val="28"/>
        </w:rPr>
      </w:pPr>
      <w:r w:rsidRPr="00942684">
        <w:rPr>
          <w:rFonts w:ascii="Times New Roman" w:hAnsi="Times New Roman"/>
          <w:sz w:val="28"/>
          <w:szCs w:val="28"/>
        </w:rPr>
        <w:t>Співпраця з міжнародними партнерами є важливим чинником підвищення інституційної спроможності громади та покращення якості життя її мешканців.</w:t>
      </w:r>
    </w:p>
    <w:p w:rsidR="00C77508" w:rsidRPr="00942684" w:rsidRDefault="00C77508" w:rsidP="00C77508">
      <w:pPr>
        <w:pStyle w:val="a4"/>
        <w:shd w:val="clear" w:color="auto" w:fill="FFFFFF"/>
        <w:spacing w:after="0" w:line="240" w:lineRule="auto"/>
        <w:ind w:left="66"/>
        <w:jc w:val="both"/>
        <w:rPr>
          <w:rFonts w:ascii="Times New Roman" w:hAnsi="Times New Roman"/>
          <w:sz w:val="28"/>
          <w:szCs w:val="28"/>
          <w:bdr w:val="none" w:sz="0" w:space="0" w:color="auto" w:frame="1"/>
        </w:rPr>
      </w:pPr>
    </w:p>
    <w:p w:rsidR="00C77508" w:rsidRPr="00942684" w:rsidRDefault="00C77508" w:rsidP="00C77508">
      <w:pPr>
        <w:shd w:val="clear" w:color="auto" w:fill="FFFFFF"/>
        <w:tabs>
          <w:tab w:val="left" w:pos="900"/>
          <w:tab w:val="left" w:pos="993"/>
        </w:tabs>
        <w:spacing w:after="0" w:line="240" w:lineRule="auto"/>
        <w:ind w:firstLine="425"/>
        <w:jc w:val="both"/>
        <w:rPr>
          <w:rFonts w:ascii="Times New Roman" w:hAnsi="Times New Roman"/>
          <w:sz w:val="28"/>
          <w:szCs w:val="28"/>
          <w:shd w:val="clear" w:color="auto" w:fill="FFFFFF"/>
        </w:rPr>
      </w:pPr>
      <w:r w:rsidRPr="00942684">
        <w:rPr>
          <w:rFonts w:ascii="Times New Roman" w:hAnsi="Times New Roman"/>
          <w:b/>
          <w:color w:val="000000"/>
          <w:sz w:val="28"/>
          <w:szCs w:val="28"/>
        </w:rPr>
        <w:t>Висновки.</w:t>
      </w:r>
    </w:p>
    <w:p w:rsidR="00C77508" w:rsidRPr="00942684" w:rsidRDefault="00C77508" w:rsidP="00C77508">
      <w:pPr>
        <w:numPr>
          <w:ilvl w:val="0"/>
          <w:numId w:val="36"/>
        </w:numPr>
        <w:shd w:val="clear" w:color="auto" w:fill="FFFFFF"/>
        <w:spacing w:after="0" w:line="240" w:lineRule="auto"/>
        <w:ind w:left="357" w:hanging="357"/>
        <w:jc w:val="both"/>
        <w:rPr>
          <w:rFonts w:ascii="Times New Roman" w:hAnsi="Times New Roman"/>
          <w:sz w:val="28"/>
          <w:szCs w:val="28"/>
          <w:bdr w:val="none" w:sz="0" w:space="0" w:color="auto" w:frame="1"/>
        </w:rPr>
      </w:pPr>
      <w:r w:rsidRPr="00942684">
        <w:rPr>
          <w:rFonts w:ascii="Times New Roman" w:hAnsi="Times New Roman"/>
          <w:sz w:val="28"/>
          <w:szCs w:val="28"/>
          <w:bdr w:val="none" w:sz="0" w:space="0" w:color="auto" w:frame="1"/>
        </w:rPr>
        <w:t xml:space="preserve">Міжнародне партнерство. </w:t>
      </w:r>
      <w:r w:rsidRPr="00942684">
        <w:rPr>
          <w:rFonts w:ascii="Times New Roman" w:hAnsi="Times New Roman"/>
          <w:sz w:val="28"/>
          <w:szCs w:val="28"/>
        </w:rPr>
        <w:t>Перемишлянська територіальна громада активно співпрацює з міжнародними партнерами, бере участь у програмах ЄС та реалізує спільні проєкти</w:t>
      </w:r>
      <w:r w:rsidRPr="00942684">
        <w:rPr>
          <w:rFonts w:ascii="Times New Roman" w:hAnsi="Times New Roman"/>
          <w:sz w:val="28"/>
          <w:szCs w:val="28"/>
          <w:bdr w:val="none" w:sz="0" w:space="0" w:color="auto" w:frame="1"/>
        </w:rPr>
        <w:t>.</w:t>
      </w:r>
    </w:p>
    <w:p w:rsidR="00C77508" w:rsidRPr="00942684" w:rsidRDefault="00C77508" w:rsidP="00C77508">
      <w:pPr>
        <w:numPr>
          <w:ilvl w:val="0"/>
          <w:numId w:val="36"/>
        </w:numPr>
        <w:shd w:val="clear" w:color="auto" w:fill="FFFFFF"/>
        <w:spacing w:after="0" w:line="240" w:lineRule="auto"/>
        <w:ind w:left="357" w:hanging="357"/>
        <w:jc w:val="both"/>
        <w:rPr>
          <w:rFonts w:ascii="Times New Roman" w:hAnsi="Times New Roman"/>
          <w:sz w:val="28"/>
          <w:szCs w:val="28"/>
          <w:bdr w:val="none" w:sz="0" w:space="0" w:color="auto" w:frame="1"/>
        </w:rPr>
      </w:pPr>
      <w:r w:rsidRPr="00942684">
        <w:rPr>
          <w:rFonts w:ascii="Times New Roman" w:hAnsi="Times New Roman"/>
          <w:sz w:val="28"/>
          <w:szCs w:val="28"/>
          <w:bdr w:val="none" w:sz="0" w:space="0" w:color="auto" w:frame="1"/>
        </w:rPr>
        <w:t>Сфери співпраці.</w:t>
      </w:r>
      <w:r w:rsidRPr="00942684">
        <w:rPr>
          <w:rFonts w:ascii="Times New Roman" w:hAnsi="Times New Roman"/>
          <w:sz w:val="28"/>
          <w:szCs w:val="28"/>
        </w:rPr>
        <w:t xml:space="preserve"> Основні напрями співпраці громади – сферах розвитку інфраструктури, освіти та культури, екології, молодіжних ініціатив і підтримки підприємництва, тощо.</w:t>
      </w:r>
    </w:p>
    <w:p w:rsidR="00C77508" w:rsidRPr="00942684" w:rsidRDefault="00C77508" w:rsidP="00C77508">
      <w:pPr>
        <w:numPr>
          <w:ilvl w:val="0"/>
          <w:numId w:val="36"/>
        </w:numPr>
        <w:shd w:val="clear" w:color="auto" w:fill="FFFFFF"/>
        <w:spacing w:after="0" w:line="240" w:lineRule="auto"/>
        <w:ind w:left="357" w:hanging="357"/>
        <w:jc w:val="both"/>
        <w:rPr>
          <w:rFonts w:ascii="Times New Roman" w:hAnsi="Times New Roman"/>
          <w:sz w:val="28"/>
          <w:szCs w:val="28"/>
          <w:bdr w:val="none" w:sz="0" w:space="0" w:color="auto" w:frame="1"/>
        </w:rPr>
      </w:pPr>
      <w:r w:rsidRPr="00942684">
        <w:rPr>
          <w:rFonts w:ascii="Times New Roman" w:hAnsi="Times New Roman"/>
          <w:sz w:val="28"/>
          <w:szCs w:val="28"/>
          <w:bdr w:val="none" w:sz="0" w:space="0" w:color="auto" w:frame="1"/>
        </w:rPr>
        <w:t xml:space="preserve">Інструменти розвитку </w:t>
      </w:r>
      <w:r w:rsidRPr="00942684">
        <w:rPr>
          <w:rFonts w:ascii="Times New Roman" w:hAnsi="Times New Roman"/>
          <w:sz w:val="28"/>
          <w:szCs w:val="28"/>
        </w:rPr>
        <w:t>є стратегічне планування, залучення інвестицій і грантових ресурсів, міжнародне партнерство, підтримка підприємництва та активна участь мешканців у реалізації місцевих ініціатив. Використання цих інструментів сприяє сталому розвитку громади та підвищенню добробуту її населення</w:t>
      </w:r>
      <w:r w:rsidRPr="00942684">
        <w:rPr>
          <w:rFonts w:ascii="Times New Roman" w:hAnsi="Times New Roman"/>
          <w:sz w:val="28"/>
          <w:szCs w:val="28"/>
          <w:bdr w:val="none" w:sz="0" w:space="0" w:color="auto" w:frame="1"/>
        </w:rPr>
        <w:t xml:space="preserve"> </w:t>
      </w:r>
    </w:p>
    <w:p w:rsidR="00C77508" w:rsidRPr="00942684" w:rsidRDefault="00C77508" w:rsidP="00C77508">
      <w:pPr>
        <w:spacing w:line="240" w:lineRule="auto"/>
        <w:rPr>
          <w:rFonts w:ascii="Times New Roman" w:hAnsi="Times New Roman"/>
          <w:sz w:val="24"/>
          <w:szCs w:val="24"/>
        </w:rPr>
      </w:pPr>
    </w:p>
    <w:p w:rsidR="00C77508" w:rsidRPr="00942684" w:rsidRDefault="00C77508" w:rsidP="00C77508">
      <w:pPr>
        <w:shd w:val="clear" w:color="auto" w:fill="C5E0B3"/>
        <w:spacing w:after="0" w:line="240" w:lineRule="auto"/>
        <w:jc w:val="both"/>
        <w:rPr>
          <w:rFonts w:ascii="Times New Roman" w:eastAsia="Calibri" w:hAnsi="Times New Roman"/>
          <w:b/>
          <w:sz w:val="28"/>
          <w:szCs w:val="28"/>
        </w:rPr>
      </w:pPr>
      <w:r w:rsidRPr="00942684">
        <w:rPr>
          <w:rFonts w:ascii="Times New Roman" w:eastAsia="Calibri" w:hAnsi="Times New Roman"/>
          <w:b/>
          <w:sz w:val="28"/>
          <w:szCs w:val="28"/>
        </w:rPr>
        <w:t>1.12 Система цивільного захисту і громадської безпеки</w:t>
      </w:r>
    </w:p>
    <w:p w:rsidR="00C77508" w:rsidRPr="00942684" w:rsidRDefault="00C77508" w:rsidP="00C77508">
      <w:pPr>
        <w:spacing w:after="0" w:line="240" w:lineRule="auto"/>
        <w:jc w:val="both"/>
        <w:rPr>
          <w:rFonts w:ascii="Times New Roman" w:eastAsia="Calibri" w:hAnsi="Times New Roman"/>
          <w:sz w:val="28"/>
          <w:szCs w:val="28"/>
        </w:rPr>
      </w:pPr>
      <w:r w:rsidRPr="00942684">
        <w:rPr>
          <w:rFonts w:ascii="Times New Roman" w:eastAsia="Calibri" w:hAnsi="Times New Roman"/>
          <w:sz w:val="28"/>
          <w:szCs w:val="28"/>
        </w:rPr>
        <w:tab/>
        <w:t xml:space="preserve">На території громади розміщені підрозділи Національної поліції України та ДСНС </w:t>
      </w:r>
      <w:proofErr w:type="gramStart"/>
      <w:r w:rsidRPr="00942684">
        <w:rPr>
          <w:rFonts w:ascii="Times New Roman" w:eastAsia="Calibri" w:hAnsi="Times New Roman"/>
          <w:sz w:val="28"/>
          <w:szCs w:val="28"/>
        </w:rPr>
        <w:t xml:space="preserve">зокрема  </w:t>
      </w:r>
      <w:r w:rsidRPr="00942684">
        <w:rPr>
          <w:rFonts w:ascii="Times New Roman" w:hAnsi="Times New Roman"/>
          <w:sz w:val="26"/>
          <w:szCs w:val="26"/>
          <w:lang w:bidi="uk-UA"/>
        </w:rPr>
        <w:t>відділення</w:t>
      </w:r>
      <w:proofErr w:type="gramEnd"/>
      <w:r w:rsidRPr="00942684">
        <w:rPr>
          <w:rFonts w:ascii="Times New Roman" w:hAnsi="Times New Roman"/>
          <w:sz w:val="26"/>
          <w:szCs w:val="26"/>
          <w:lang w:bidi="uk-UA"/>
        </w:rPr>
        <w:t xml:space="preserve"> поліції </w:t>
      </w:r>
      <w:r w:rsidRPr="00942684">
        <w:rPr>
          <w:rFonts w:ascii="Times New Roman" w:hAnsi="Times New Roman"/>
          <w:sz w:val="26"/>
          <w:szCs w:val="26"/>
          <w:lang w:eastAsia="ru-RU"/>
        </w:rPr>
        <w:t>№2 ЛРУП №2 ГУ НП у Львівській області та 20 ДПРЧ 4 ДПРЗ ГУ ДСНС України у Львівській області.</w:t>
      </w:r>
    </w:p>
    <w:p w:rsidR="00C77508" w:rsidRPr="00942684" w:rsidRDefault="00C77508" w:rsidP="00C77508">
      <w:pPr>
        <w:spacing w:after="0" w:line="240" w:lineRule="auto"/>
        <w:ind w:firstLine="709"/>
        <w:jc w:val="both"/>
        <w:rPr>
          <w:rFonts w:ascii="Times New Roman" w:eastAsia="Calibri" w:hAnsi="Times New Roman"/>
          <w:sz w:val="28"/>
          <w:szCs w:val="28"/>
        </w:rPr>
      </w:pPr>
      <w:r w:rsidRPr="00942684">
        <w:rPr>
          <w:rFonts w:ascii="Times New Roman" w:eastAsia="Calibri" w:hAnsi="Times New Roman"/>
          <w:sz w:val="28"/>
          <w:szCs w:val="28"/>
        </w:rPr>
        <w:t xml:space="preserve"> Завданням є попередження та реагування щодо надзвичайної ситуації:</w:t>
      </w:r>
    </w:p>
    <w:p w:rsidR="00C77508" w:rsidRPr="00942684" w:rsidRDefault="00C77508" w:rsidP="00C77508">
      <w:pPr>
        <w:numPr>
          <w:ilvl w:val="0"/>
          <w:numId w:val="40"/>
        </w:numPr>
        <w:spacing w:after="0" w:line="240" w:lineRule="auto"/>
        <w:contextualSpacing/>
        <w:jc w:val="both"/>
        <w:rPr>
          <w:rFonts w:ascii="Times New Roman" w:eastAsia="Calibri" w:hAnsi="Times New Roman"/>
          <w:b/>
          <w:sz w:val="28"/>
          <w:szCs w:val="28"/>
        </w:rPr>
      </w:pPr>
      <w:r w:rsidRPr="00942684">
        <w:rPr>
          <w:rFonts w:ascii="Times New Roman" w:eastAsia="Calibri" w:hAnsi="Times New Roman"/>
          <w:sz w:val="28"/>
          <w:szCs w:val="28"/>
        </w:rPr>
        <w:t>забезпечувати систематичне проведення комплексу профілактичних та практичних заходів з попередження надзвичайних ситуацій військового, техногенного, природного та соціального характеру, особливо системи оповіщення та укриттів;</w:t>
      </w:r>
    </w:p>
    <w:p w:rsidR="00C77508" w:rsidRPr="005961C6" w:rsidRDefault="00C77508" w:rsidP="00C77508">
      <w:pPr>
        <w:numPr>
          <w:ilvl w:val="0"/>
          <w:numId w:val="40"/>
        </w:numPr>
        <w:spacing w:after="0" w:line="240" w:lineRule="auto"/>
        <w:contextualSpacing/>
        <w:jc w:val="both"/>
        <w:rPr>
          <w:rFonts w:ascii="Times New Roman" w:eastAsia="Calibri" w:hAnsi="Times New Roman"/>
          <w:b/>
          <w:sz w:val="28"/>
          <w:szCs w:val="28"/>
        </w:rPr>
      </w:pPr>
      <w:r w:rsidRPr="00942684">
        <w:rPr>
          <w:rFonts w:ascii="Times New Roman" w:eastAsia="Calibri" w:hAnsi="Times New Roman"/>
          <w:sz w:val="28"/>
          <w:szCs w:val="28"/>
        </w:rPr>
        <w:t xml:space="preserve">підвищувати рівень готовності з реагування на надзвичайні ситуації військового, техногенного, природного та соціального характеру шляхом підвищення кваліфікації працівників та своєчасного проведення </w:t>
      </w:r>
      <w:r w:rsidRPr="00942684">
        <w:rPr>
          <w:rFonts w:ascii="Times New Roman" w:eastAsia="Calibri" w:hAnsi="Times New Roman"/>
          <w:sz w:val="28"/>
          <w:szCs w:val="28"/>
        </w:rPr>
        <w:lastRenderedPageBreak/>
        <w:t xml:space="preserve">капітальних ремонтів, забезпечення підрозділів реагування необхідною спецтехнікою, обладнанням та паливно-мастильними матеріалами. </w:t>
      </w:r>
    </w:p>
    <w:p w:rsidR="005961C6" w:rsidRPr="005961C6" w:rsidRDefault="005961C6" w:rsidP="00C77508">
      <w:pPr>
        <w:numPr>
          <w:ilvl w:val="0"/>
          <w:numId w:val="40"/>
        </w:numPr>
        <w:spacing w:after="0" w:line="240" w:lineRule="auto"/>
        <w:contextualSpacing/>
        <w:jc w:val="both"/>
        <w:rPr>
          <w:rFonts w:ascii="Times New Roman" w:eastAsia="Calibri" w:hAnsi="Times New Roman"/>
          <w:sz w:val="28"/>
          <w:szCs w:val="28"/>
        </w:rPr>
      </w:pPr>
      <w:r w:rsidRPr="005961C6">
        <w:rPr>
          <w:rFonts w:ascii="Times New Roman" w:eastAsia="Calibri" w:hAnsi="Times New Roman"/>
          <w:sz w:val="28"/>
          <w:szCs w:val="28"/>
          <w:lang w:val="uk-UA"/>
        </w:rPr>
        <w:t>26 населених пунктів громади не забезпечені нормативом доїзду підрозділів ДСНС</w:t>
      </w:r>
      <w:r>
        <w:rPr>
          <w:rFonts w:ascii="Times New Roman" w:eastAsia="Calibri" w:hAnsi="Times New Roman"/>
          <w:sz w:val="28"/>
          <w:szCs w:val="28"/>
          <w:lang w:val="uk-UA"/>
        </w:rPr>
        <w:t xml:space="preserve"> (20 хв.)</w:t>
      </w:r>
      <w:r w:rsidRPr="005961C6">
        <w:rPr>
          <w:rFonts w:ascii="Times New Roman" w:eastAsia="Calibri" w:hAnsi="Times New Roman"/>
          <w:sz w:val="28"/>
          <w:szCs w:val="28"/>
          <w:lang w:val="uk-UA"/>
        </w:rPr>
        <w:t>.</w:t>
      </w:r>
    </w:p>
    <w:p w:rsidR="00C77508" w:rsidRPr="00942684" w:rsidRDefault="00C77508" w:rsidP="00C77508">
      <w:pPr>
        <w:spacing w:after="0" w:line="240" w:lineRule="auto"/>
        <w:ind w:firstLine="709"/>
        <w:jc w:val="both"/>
        <w:rPr>
          <w:rFonts w:ascii="Times New Roman" w:eastAsia="Calibri" w:hAnsi="Times New Roman"/>
          <w:sz w:val="28"/>
          <w:szCs w:val="28"/>
        </w:rPr>
      </w:pPr>
      <w:r w:rsidRPr="00942684">
        <w:rPr>
          <w:rFonts w:ascii="Times New Roman" w:eastAsia="Calibri" w:hAnsi="Times New Roman"/>
          <w:sz w:val="28"/>
          <w:szCs w:val="28"/>
        </w:rPr>
        <w:t>Охорона громадського порядку:</w:t>
      </w:r>
    </w:p>
    <w:p w:rsidR="00C77508" w:rsidRPr="00942684" w:rsidRDefault="00C77508" w:rsidP="00C77508">
      <w:pPr>
        <w:numPr>
          <w:ilvl w:val="0"/>
          <w:numId w:val="41"/>
        </w:numPr>
        <w:spacing w:after="0" w:line="240" w:lineRule="auto"/>
        <w:contextualSpacing/>
        <w:jc w:val="both"/>
        <w:rPr>
          <w:rFonts w:ascii="Times New Roman" w:eastAsia="Calibri" w:hAnsi="Times New Roman"/>
          <w:b/>
          <w:sz w:val="28"/>
          <w:szCs w:val="28"/>
        </w:rPr>
      </w:pPr>
      <w:r w:rsidRPr="00942684">
        <w:rPr>
          <w:rFonts w:ascii="Times New Roman" w:eastAsia="Calibri" w:hAnsi="Times New Roman"/>
          <w:sz w:val="28"/>
          <w:szCs w:val="28"/>
        </w:rPr>
        <w:t>обмін досвідом з регіонами, де налагоджена робота з охорони громадського порядку громадськими формуваннями та залучення молоді до даного виду роботи;</w:t>
      </w:r>
    </w:p>
    <w:p w:rsidR="00C77508" w:rsidRPr="00942684" w:rsidRDefault="00C77508" w:rsidP="00C77508">
      <w:pPr>
        <w:numPr>
          <w:ilvl w:val="0"/>
          <w:numId w:val="41"/>
        </w:numPr>
        <w:spacing w:after="0" w:line="240" w:lineRule="auto"/>
        <w:contextualSpacing/>
        <w:jc w:val="both"/>
        <w:rPr>
          <w:rFonts w:ascii="Times New Roman" w:eastAsia="Calibri" w:hAnsi="Times New Roman"/>
          <w:b/>
          <w:sz w:val="28"/>
          <w:szCs w:val="28"/>
        </w:rPr>
      </w:pPr>
      <w:r w:rsidRPr="00942684">
        <w:rPr>
          <w:rFonts w:ascii="Times New Roman" w:eastAsia="Calibri" w:hAnsi="Times New Roman"/>
          <w:sz w:val="28"/>
          <w:szCs w:val="28"/>
        </w:rPr>
        <w:t>проведення заходів з взаємодії поліції, ДСНС з громадою на партнерських засадах;</w:t>
      </w:r>
    </w:p>
    <w:p w:rsidR="00C77508" w:rsidRPr="00942684" w:rsidRDefault="00C77508" w:rsidP="00C77508">
      <w:pPr>
        <w:numPr>
          <w:ilvl w:val="0"/>
          <w:numId w:val="41"/>
        </w:numPr>
        <w:spacing w:after="0" w:line="240" w:lineRule="auto"/>
        <w:contextualSpacing/>
        <w:jc w:val="both"/>
        <w:rPr>
          <w:rFonts w:ascii="Times New Roman" w:eastAsia="Calibri" w:hAnsi="Times New Roman"/>
          <w:b/>
          <w:sz w:val="28"/>
          <w:szCs w:val="28"/>
        </w:rPr>
      </w:pPr>
      <w:r w:rsidRPr="00942684">
        <w:rPr>
          <w:rFonts w:ascii="Times New Roman" w:eastAsia="Calibri" w:hAnsi="Times New Roman"/>
          <w:sz w:val="28"/>
          <w:szCs w:val="28"/>
        </w:rPr>
        <w:t>вдосконалення цілодобової системи відеоспостереження громади;</w:t>
      </w:r>
    </w:p>
    <w:p w:rsidR="00C77508" w:rsidRPr="00942684" w:rsidRDefault="00C77508" w:rsidP="00C77508">
      <w:pPr>
        <w:numPr>
          <w:ilvl w:val="0"/>
          <w:numId w:val="41"/>
        </w:numPr>
        <w:spacing w:after="0" w:line="240" w:lineRule="auto"/>
        <w:contextualSpacing/>
        <w:jc w:val="both"/>
        <w:rPr>
          <w:rFonts w:ascii="Times New Roman" w:eastAsia="Calibri" w:hAnsi="Times New Roman"/>
          <w:b/>
          <w:sz w:val="28"/>
          <w:szCs w:val="28"/>
        </w:rPr>
      </w:pPr>
      <w:r w:rsidRPr="00942684">
        <w:rPr>
          <w:rFonts w:ascii="Times New Roman" w:eastAsia="Calibri" w:hAnsi="Times New Roman"/>
          <w:sz w:val="28"/>
          <w:szCs w:val="28"/>
        </w:rPr>
        <w:t xml:space="preserve">сприяння матеріальному забезпеченню поліції, ДСНС та ДПК </w:t>
      </w:r>
      <w:proofErr w:type="gramStart"/>
      <w:r w:rsidRPr="00942684">
        <w:rPr>
          <w:rFonts w:ascii="Times New Roman" w:eastAsia="Calibri" w:hAnsi="Times New Roman"/>
          <w:sz w:val="28"/>
          <w:szCs w:val="28"/>
        </w:rPr>
        <w:t>громади  впровадження</w:t>
      </w:r>
      <w:proofErr w:type="gramEnd"/>
      <w:r w:rsidRPr="00942684">
        <w:rPr>
          <w:rFonts w:ascii="Times New Roman" w:eastAsia="Calibri" w:hAnsi="Times New Roman"/>
          <w:sz w:val="28"/>
          <w:szCs w:val="28"/>
        </w:rPr>
        <w:t xml:space="preserve"> спеціальних програм, для оперативного реагування та запобігання злочинності та загроз.</w:t>
      </w:r>
    </w:p>
    <w:p w:rsidR="00C77508" w:rsidRPr="00942684" w:rsidRDefault="00C77508" w:rsidP="00C77508">
      <w:pPr>
        <w:spacing w:after="0" w:line="240" w:lineRule="auto"/>
        <w:ind w:left="720"/>
        <w:contextualSpacing/>
        <w:jc w:val="both"/>
        <w:rPr>
          <w:rFonts w:ascii="Times New Roman" w:eastAsia="Calibri" w:hAnsi="Times New Roman"/>
          <w:b/>
          <w:sz w:val="28"/>
          <w:szCs w:val="28"/>
        </w:rPr>
      </w:pPr>
    </w:p>
    <w:p w:rsidR="00C77508" w:rsidRPr="00942684" w:rsidRDefault="00C77508" w:rsidP="00C77508">
      <w:pPr>
        <w:spacing w:line="240" w:lineRule="auto"/>
        <w:rPr>
          <w:rFonts w:ascii="Times New Roman" w:hAnsi="Times New Roman"/>
          <w:b/>
          <w:sz w:val="28"/>
          <w:szCs w:val="28"/>
        </w:rPr>
      </w:pPr>
      <w:r w:rsidRPr="00942684">
        <w:rPr>
          <w:rFonts w:ascii="Times New Roman" w:hAnsi="Times New Roman"/>
          <w:b/>
          <w:sz w:val="28"/>
          <w:szCs w:val="28"/>
        </w:rPr>
        <w:t>Висновки.</w:t>
      </w:r>
    </w:p>
    <w:p w:rsidR="00C77508" w:rsidRPr="00942684" w:rsidRDefault="00C77508" w:rsidP="00C77508">
      <w:pPr>
        <w:numPr>
          <w:ilvl w:val="0"/>
          <w:numId w:val="42"/>
        </w:numPr>
        <w:spacing w:line="240" w:lineRule="auto"/>
        <w:ind w:left="426" w:hanging="426"/>
        <w:jc w:val="both"/>
        <w:rPr>
          <w:rFonts w:ascii="Times New Roman" w:hAnsi="Times New Roman"/>
          <w:b/>
          <w:sz w:val="28"/>
          <w:szCs w:val="28"/>
        </w:rPr>
      </w:pPr>
      <w:r w:rsidRPr="00942684">
        <w:rPr>
          <w:rFonts w:ascii="Times New Roman" w:hAnsi="Times New Roman"/>
          <w:sz w:val="28"/>
          <w:szCs w:val="28"/>
        </w:rPr>
        <w:t xml:space="preserve">В центрі громади розташоване </w:t>
      </w:r>
      <w:r w:rsidRPr="00942684">
        <w:rPr>
          <w:rFonts w:ascii="Times New Roman" w:hAnsi="Times New Roman"/>
          <w:sz w:val="28"/>
          <w:szCs w:val="28"/>
          <w:lang w:bidi="uk-UA"/>
        </w:rPr>
        <w:t xml:space="preserve">відділення поліції </w:t>
      </w:r>
      <w:r w:rsidRPr="00942684">
        <w:rPr>
          <w:rFonts w:ascii="Times New Roman" w:hAnsi="Times New Roman"/>
          <w:sz w:val="28"/>
          <w:szCs w:val="28"/>
          <w:lang w:eastAsia="ru-RU"/>
        </w:rPr>
        <w:t>№2 ЛРУП №2 ГУ НП у Львівській області, що позитивно впливає на безпекову ситуацію в громаді та знижує загальний рівень злочинності в громаді.</w:t>
      </w:r>
    </w:p>
    <w:p w:rsidR="00C77508" w:rsidRPr="005961C6" w:rsidRDefault="00C77508" w:rsidP="00C77508">
      <w:pPr>
        <w:numPr>
          <w:ilvl w:val="0"/>
          <w:numId w:val="42"/>
        </w:numPr>
        <w:spacing w:line="240" w:lineRule="auto"/>
        <w:ind w:left="426" w:hanging="426"/>
        <w:jc w:val="both"/>
        <w:rPr>
          <w:rFonts w:ascii="Times New Roman" w:hAnsi="Times New Roman"/>
          <w:b/>
          <w:sz w:val="28"/>
          <w:szCs w:val="28"/>
        </w:rPr>
      </w:pPr>
      <w:r w:rsidRPr="00942684">
        <w:rPr>
          <w:rFonts w:ascii="Times New Roman" w:hAnsi="Times New Roman"/>
          <w:sz w:val="28"/>
          <w:szCs w:val="28"/>
        </w:rPr>
        <w:t xml:space="preserve">В центрі громади розташована </w:t>
      </w:r>
      <w:r w:rsidRPr="00942684">
        <w:rPr>
          <w:rFonts w:ascii="Times New Roman" w:hAnsi="Times New Roman"/>
          <w:sz w:val="28"/>
          <w:szCs w:val="28"/>
          <w:lang w:eastAsia="ru-RU"/>
        </w:rPr>
        <w:t xml:space="preserve">20 ДПРЧ 4 ДПРЗ ГУ ДСНС України у Львівській області, що пришвидшує час доїзду пожежного автомобіля до місце пожежі. </w:t>
      </w:r>
    </w:p>
    <w:p w:rsidR="005961C6" w:rsidRPr="00C75926" w:rsidRDefault="005961C6" w:rsidP="00C77508">
      <w:pPr>
        <w:numPr>
          <w:ilvl w:val="0"/>
          <w:numId w:val="42"/>
        </w:numPr>
        <w:spacing w:line="240" w:lineRule="auto"/>
        <w:ind w:left="426" w:hanging="426"/>
        <w:jc w:val="both"/>
        <w:rPr>
          <w:rFonts w:ascii="Times New Roman" w:hAnsi="Times New Roman"/>
          <w:sz w:val="28"/>
          <w:szCs w:val="28"/>
        </w:rPr>
      </w:pPr>
      <w:r w:rsidRPr="00C75926">
        <w:rPr>
          <w:rFonts w:ascii="Times New Roman" w:hAnsi="Times New Roman"/>
          <w:sz w:val="28"/>
          <w:szCs w:val="28"/>
          <w:lang w:val="uk-UA"/>
        </w:rPr>
        <w:t xml:space="preserve">Громаді рекомендовано утворити добровільні пожежні команди для </w:t>
      </w:r>
      <w:r w:rsidR="00C75926" w:rsidRPr="00C75926">
        <w:rPr>
          <w:rFonts w:ascii="Times New Roman" w:hAnsi="Times New Roman"/>
          <w:sz w:val="28"/>
          <w:szCs w:val="28"/>
          <w:lang w:val="uk-UA"/>
        </w:rPr>
        <w:t>покращення пожежної безпеки громади та зменшення часу доїзду пожежного автомобіля</w:t>
      </w:r>
      <w:r w:rsidR="00986A5F">
        <w:rPr>
          <w:rFonts w:ascii="Times New Roman" w:hAnsi="Times New Roman"/>
          <w:sz w:val="28"/>
          <w:szCs w:val="28"/>
          <w:lang w:val="uk-UA"/>
        </w:rPr>
        <w:t xml:space="preserve"> до крайніх точок громади</w:t>
      </w:r>
      <w:r w:rsidR="00C75926" w:rsidRPr="00C75926">
        <w:rPr>
          <w:rFonts w:ascii="Times New Roman" w:hAnsi="Times New Roman"/>
          <w:sz w:val="28"/>
          <w:szCs w:val="28"/>
          <w:lang w:val="uk-UA"/>
        </w:rPr>
        <w:t>.</w:t>
      </w:r>
    </w:p>
    <w:p w:rsidR="00C77508" w:rsidRPr="00942684" w:rsidRDefault="00C77508" w:rsidP="00C77508">
      <w:pPr>
        <w:shd w:val="clear" w:color="auto" w:fill="FFFFFF"/>
        <w:tabs>
          <w:tab w:val="left" w:pos="840"/>
        </w:tabs>
        <w:spacing w:after="0" w:line="240" w:lineRule="auto"/>
        <w:ind w:left="357"/>
        <w:jc w:val="both"/>
        <w:rPr>
          <w:rFonts w:ascii="Times New Roman" w:hAnsi="Times New Roman"/>
          <w:sz w:val="28"/>
          <w:szCs w:val="28"/>
        </w:rPr>
      </w:pPr>
    </w:p>
    <w:p w:rsidR="00C77508" w:rsidRPr="00942684" w:rsidRDefault="00C77508" w:rsidP="00C77508">
      <w:pPr>
        <w:numPr>
          <w:ilvl w:val="1"/>
          <w:numId w:val="3"/>
        </w:numPr>
        <w:shd w:val="clear" w:color="auto" w:fill="C5E0B3"/>
        <w:spacing w:after="120" w:line="240" w:lineRule="auto"/>
        <w:outlineLvl w:val="1"/>
        <w:rPr>
          <w:rFonts w:ascii="Times New Roman" w:hAnsi="Times New Roman"/>
          <w:b/>
          <w:bCs/>
          <w:sz w:val="28"/>
          <w:szCs w:val="28"/>
        </w:rPr>
      </w:pPr>
      <w:bookmarkStart w:id="87" w:name="_Toc114227537"/>
      <w:bookmarkStart w:id="88" w:name="_Toc114230973"/>
      <w:bookmarkStart w:id="89" w:name="_Toc114231358"/>
      <w:bookmarkStart w:id="90" w:name="_Toc114231416"/>
      <w:r w:rsidRPr="00942684">
        <w:rPr>
          <w:rFonts w:ascii="Times New Roman" w:hAnsi="Times New Roman"/>
          <w:b/>
          <w:bCs/>
          <w:sz w:val="28"/>
          <w:szCs w:val="28"/>
        </w:rPr>
        <w:t>Результати опитування заінтересованих сторін</w:t>
      </w:r>
      <w:bookmarkEnd w:id="87"/>
      <w:bookmarkEnd w:id="88"/>
      <w:bookmarkEnd w:id="89"/>
      <w:bookmarkEnd w:id="90"/>
    </w:p>
    <w:p w:rsidR="00C77508" w:rsidRPr="00942684" w:rsidRDefault="00C77508" w:rsidP="00C77508">
      <w:pPr>
        <w:spacing w:after="0" w:line="240" w:lineRule="auto"/>
        <w:ind w:firstLine="720"/>
        <w:jc w:val="both"/>
        <w:rPr>
          <w:rFonts w:ascii="Times New Roman" w:hAnsi="Times New Roman"/>
          <w:bCs/>
          <w:sz w:val="28"/>
          <w:szCs w:val="28"/>
        </w:rPr>
      </w:pPr>
      <w:bookmarkStart w:id="91" w:name="_Toc114227538"/>
      <w:bookmarkStart w:id="92" w:name="_Toc114230975"/>
      <w:bookmarkStart w:id="93" w:name="_Toc114231360"/>
      <w:bookmarkStart w:id="94" w:name="_Toc114231418"/>
      <w:r w:rsidRPr="00942684">
        <w:rPr>
          <w:rFonts w:ascii="Times New Roman" w:hAnsi="Times New Roman"/>
          <w:bCs/>
          <w:sz w:val="28"/>
          <w:szCs w:val="28"/>
        </w:rPr>
        <w:t>Методом онлайн-анкетування через платформу Google Forms було опитано загалом 472 респондентів. Опитування проводилось з вересня 2024 року до січня 2025 року. Анкетування включало запитання з готовими варіантами відповідей та можливістю додати власну відповідь. Опитування не є репрезентативним за віком, статтю чи місцем проживання, тому його результати носять орієнтовний характер. Також слід враховувати обмеження методу: опитування охоплює лише осіб, які відвідують сайт громади чи сторінки громади у соціальних мережах.</w:t>
      </w:r>
    </w:p>
    <w:p w:rsidR="00C77508" w:rsidRPr="00942684" w:rsidRDefault="00C77508" w:rsidP="00C77508">
      <w:pPr>
        <w:spacing w:after="0" w:line="240" w:lineRule="auto"/>
        <w:ind w:firstLine="720"/>
        <w:jc w:val="both"/>
        <w:rPr>
          <w:rFonts w:ascii="Times New Roman" w:hAnsi="Times New Roman"/>
          <w:bCs/>
          <w:sz w:val="28"/>
          <w:szCs w:val="28"/>
        </w:rPr>
      </w:pPr>
      <w:r w:rsidRPr="00942684">
        <w:rPr>
          <w:rFonts w:ascii="Times New Roman" w:hAnsi="Times New Roman"/>
          <w:bCs/>
          <w:sz w:val="28"/>
          <w:szCs w:val="28"/>
        </w:rPr>
        <w:t>На основі результатів анкетування мешканців громади можна зробити такі висновки:</w:t>
      </w:r>
    </w:p>
    <w:p w:rsidR="00C77508" w:rsidRPr="00942684" w:rsidRDefault="00C77508" w:rsidP="00C77508">
      <w:pPr>
        <w:numPr>
          <w:ilvl w:val="0"/>
          <w:numId w:val="37"/>
        </w:numPr>
        <w:spacing w:after="0" w:line="240" w:lineRule="auto"/>
        <w:ind w:left="0" w:firstLine="720"/>
        <w:jc w:val="both"/>
        <w:rPr>
          <w:rFonts w:ascii="Times New Roman" w:hAnsi="Times New Roman"/>
          <w:bCs/>
          <w:sz w:val="28"/>
          <w:szCs w:val="28"/>
        </w:rPr>
      </w:pPr>
      <w:r w:rsidRPr="00942684">
        <w:rPr>
          <w:rFonts w:ascii="Times New Roman" w:hAnsi="Times New Roman"/>
          <w:bCs/>
          <w:sz w:val="28"/>
          <w:szCs w:val="28"/>
        </w:rPr>
        <w:t xml:space="preserve">Ідентифікація з громадою. 69% респондентів позитивно охарактеризували свою громаду, зазначивши, що пишаються нею, хочуть, щоб тут жили їхні діти, або приємно повертатися додому. 1/4 респондентів визначили громаду як місце, де вони просто живуть. Лише 4% дали відповіді </w:t>
      </w:r>
      <w:r w:rsidRPr="00942684">
        <w:rPr>
          <w:rFonts w:ascii="Times New Roman" w:hAnsi="Times New Roman"/>
          <w:bCs/>
          <w:sz w:val="28"/>
          <w:szCs w:val="28"/>
        </w:rPr>
        <w:lastRenderedPageBreak/>
        <w:t>з негативним контекстом («мені важко себе тут реалізувати», «громада відстає у розвитку»). 86% опитаних планують залишатися жити у громаді.</w:t>
      </w:r>
    </w:p>
    <w:p w:rsidR="00C77508" w:rsidRPr="00942684" w:rsidRDefault="00C77508" w:rsidP="00C77508">
      <w:pPr>
        <w:numPr>
          <w:ilvl w:val="0"/>
          <w:numId w:val="37"/>
        </w:numPr>
        <w:spacing w:after="0" w:line="240" w:lineRule="auto"/>
        <w:ind w:left="0" w:firstLine="720"/>
        <w:jc w:val="both"/>
        <w:rPr>
          <w:rFonts w:ascii="Times New Roman" w:hAnsi="Times New Roman"/>
          <w:bCs/>
          <w:sz w:val="28"/>
          <w:szCs w:val="28"/>
        </w:rPr>
      </w:pPr>
      <w:r w:rsidRPr="00942684">
        <w:rPr>
          <w:rFonts w:ascii="Times New Roman" w:hAnsi="Times New Roman"/>
          <w:bCs/>
          <w:sz w:val="28"/>
          <w:szCs w:val="28"/>
        </w:rPr>
        <w:t>Проблемні сфери. Найбільше мешканців турбує стан доріг (193 особи), тротуарів (287 осіб), інфраструктура для відпочинку та дозвілля (176 осіб) та можливості працевлаштування (162 особи).</w:t>
      </w:r>
    </w:p>
    <w:p w:rsidR="00C77508" w:rsidRPr="00942684" w:rsidRDefault="00C77508" w:rsidP="00C77508">
      <w:pPr>
        <w:numPr>
          <w:ilvl w:val="0"/>
          <w:numId w:val="37"/>
        </w:numPr>
        <w:spacing w:after="0" w:line="240" w:lineRule="auto"/>
        <w:ind w:left="0" w:firstLine="720"/>
        <w:jc w:val="both"/>
        <w:rPr>
          <w:rFonts w:ascii="Times New Roman" w:hAnsi="Times New Roman"/>
          <w:bCs/>
          <w:sz w:val="28"/>
          <w:szCs w:val="28"/>
        </w:rPr>
      </w:pPr>
      <w:r w:rsidRPr="00942684">
        <w:rPr>
          <w:rFonts w:ascii="Times New Roman" w:hAnsi="Times New Roman"/>
          <w:bCs/>
          <w:sz w:val="28"/>
          <w:szCs w:val="28"/>
        </w:rPr>
        <w:t>Перешкоди розвитку громади. Основними чинниками, що гальмують розвиток, мешканці назвали: недостатню громадську активність (62%), відсутність зовнішніх інвестицій (36%), обмежені можливості для самореалізації та недостатню підприємливість мешканців (по 21%), а також малопрофільність економіки громади (20%).</w:t>
      </w:r>
    </w:p>
    <w:p w:rsidR="00C77508" w:rsidRPr="00942684" w:rsidRDefault="00C77508" w:rsidP="00C77508">
      <w:pPr>
        <w:numPr>
          <w:ilvl w:val="0"/>
          <w:numId w:val="37"/>
        </w:numPr>
        <w:spacing w:after="0" w:line="240" w:lineRule="auto"/>
        <w:ind w:left="0" w:firstLine="720"/>
        <w:jc w:val="both"/>
        <w:rPr>
          <w:rFonts w:ascii="Times New Roman" w:hAnsi="Times New Roman"/>
          <w:bCs/>
          <w:sz w:val="28"/>
          <w:szCs w:val="28"/>
        </w:rPr>
      </w:pPr>
      <w:r w:rsidRPr="00942684">
        <w:rPr>
          <w:rFonts w:ascii="Times New Roman" w:hAnsi="Times New Roman"/>
          <w:bCs/>
          <w:sz w:val="28"/>
          <w:szCs w:val="28"/>
        </w:rPr>
        <w:t>Пріоритети розвитку. За думкою респондентів, ключові завдання для розвитку громади – ремонт доріг та благоустрій, розвиток сфери дозвілля та підтримка малого і середнього бізнесу. Потенціал громади мешканці бачать у людському ресурсі та підприємцях.</w:t>
      </w:r>
    </w:p>
    <w:p w:rsidR="00C77508" w:rsidRPr="00942684" w:rsidRDefault="00C77508" w:rsidP="00C77508">
      <w:pPr>
        <w:numPr>
          <w:ilvl w:val="0"/>
          <w:numId w:val="37"/>
        </w:numPr>
        <w:spacing w:after="0" w:line="240" w:lineRule="auto"/>
        <w:ind w:left="0" w:firstLine="720"/>
        <w:jc w:val="both"/>
        <w:rPr>
          <w:rFonts w:ascii="Times New Roman" w:hAnsi="Times New Roman"/>
          <w:bCs/>
          <w:sz w:val="28"/>
          <w:szCs w:val="28"/>
        </w:rPr>
      </w:pPr>
      <w:r w:rsidRPr="00942684">
        <w:rPr>
          <w:rFonts w:ascii="Times New Roman" w:hAnsi="Times New Roman"/>
          <w:bCs/>
          <w:sz w:val="28"/>
          <w:szCs w:val="28"/>
        </w:rPr>
        <w:t>Порівняння з попереднім опитуванням. Аналогічне опитування у 2019 році (опитано 812 респондентів) показало, що 78% респондентів позитивно оцінювали громаду. У 2024-2025 роках частка таких відповідей дещо зменшилася до 69%, водночас зросла питома вага тих, хто просто проживає у громаді. Проблеми доріг та недостатньої активності мешканців залишаються актуальними протягом кількох років. Якщо раніше головним ресурсом громади вважали зручне розташування та ефективну владу, то зараз акцент зміщений на людський потенціал і підприємницькі можливості громади.</w:t>
      </w:r>
    </w:p>
    <w:p w:rsidR="00C77508" w:rsidRPr="00942684" w:rsidRDefault="00C77508" w:rsidP="00C77508">
      <w:pPr>
        <w:spacing w:after="120" w:line="240" w:lineRule="auto"/>
        <w:ind w:left="708" w:hanging="11"/>
        <w:outlineLvl w:val="0"/>
        <w:rPr>
          <w:rFonts w:ascii="Times New Roman" w:hAnsi="Times New Roman"/>
          <w:b/>
          <w:sz w:val="28"/>
          <w:szCs w:val="28"/>
        </w:rPr>
      </w:pPr>
    </w:p>
    <w:p w:rsidR="00C77508" w:rsidRPr="00942684" w:rsidRDefault="00C77508" w:rsidP="00C77508">
      <w:pPr>
        <w:spacing w:after="120" w:line="240" w:lineRule="auto"/>
        <w:ind w:left="708" w:hanging="11"/>
        <w:outlineLvl w:val="0"/>
        <w:rPr>
          <w:rFonts w:ascii="Times New Roman" w:hAnsi="Times New Roman"/>
          <w:b/>
          <w:sz w:val="28"/>
          <w:szCs w:val="28"/>
        </w:rPr>
      </w:pPr>
      <w:r w:rsidRPr="00942684">
        <w:rPr>
          <w:rFonts w:ascii="Times New Roman" w:hAnsi="Times New Roman"/>
          <w:b/>
          <w:sz w:val="28"/>
          <w:szCs w:val="28"/>
        </w:rPr>
        <w:t>Розділ 2. SWOT-аналіз</w:t>
      </w:r>
      <w:bookmarkEnd w:id="91"/>
      <w:bookmarkEnd w:id="92"/>
      <w:bookmarkEnd w:id="93"/>
      <w:bookmarkEnd w:id="94"/>
    </w:p>
    <w:p w:rsidR="00C77508" w:rsidRPr="00942684" w:rsidRDefault="00C77508" w:rsidP="00C77508">
      <w:pPr>
        <w:spacing w:after="120" w:line="240" w:lineRule="auto"/>
        <w:rPr>
          <w:rFonts w:ascii="Times New Roman" w:hAnsi="Times New Roman"/>
          <w:sz w:val="28"/>
          <w:szCs w:val="28"/>
        </w:rPr>
      </w:pPr>
      <w:r w:rsidRPr="00942684">
        <w:rPr>
          <w:rFonts w:ascii="Times New Roman" w:hAnsi="Times New Roman"/>
          <w:sz w:val="28"/>
          <w:szCs w:val="28"/>
        </w:rPr>
        <w:t>Таблиця факторів SWOT була напрацьована на засіданні робочої групи 5 лютого 2025 р</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4678"/>
      </w:tblGrid>
      <w:tr w:rsidR="00C77508" w:rsidRPr="00942684" w:rsidTr="00332247">
        <w:trPr>
          <w:trHeight w:val="157"/>
        </w:trPr>
        <w:tc>
          <w:tcPr>
            <w:tcW w:w="5103" w:type="dxa"/>
            <w:shd w:val="clear" w:color="auto" w:fill="C5E0B3"/>
          </w:tcPr>
          <w:p w:rsidR="00C77508" w:rsidRPr="00942684" w:rsidRDefault="00C77508" w:rsidP="00332247">
            <w:pPr>
              <w:pStyle w:val="a4"/>
              <w:rPr>
                <w:rFonts w:ascii="Times New Roman" w:hAnsi="Times New Roman"/>
                <w:b/>
                <w:bCs/>
                <w:sz w:val="28"/>
                <w:szCs w:val="28"/>
              </w:rPr>
            </w:pPr>
            <w:r w:rsidRPr="00942684">
              <w:rPr>
                <w:rFonts w:ascii="Times New Roman" w:hAnsi="Times New Roman"/>
                <w:b/>
                <w:bCs/>
                <w:sz w:val="28"/>
                <w:szCs w:val="28"/>
              </w:rPr>
              <w:t>Сильні сторони</w:t>
            </w:r>
          </w:p>
        </w:tc>
        <w:tc>
          <w:tcPr>
            <w:tcW w:w="4678" w:type="dxa"/>
            <w:shd w:val="clear" w:color="auto" w:fill="C5E0B3"/>
          </w:tcPr>
          <w:p w:rsidR="00C77508" w:rsidRPr="00942684" w:rsidRDefault="00C77508" w:rsidP="00332247">
            <w:pPr>
              <w:pStyle w:val="a4"/>
              <w:rPr>
                <w:rFonts w:ascii="Times New Roman" w:hAnsi="Times New Roman"/>
                <w:b/>
                <w:bCs/>
                <w:sz w:val="28"/>
                <w:szCs w:val="28"/>
              </w:rPr>
            </w:pPr>
            <w:r w:rsidRPr="00942684">
              <w:rPr>
                <w:rFonts w:ascii="Times New Roman" w:hAnsi="Times New Roman"/>
                <w:b/>
                <w:bCs/>
                <w:sz w:val="28"/>
                <w:szCs w:val="28"/>
              </w:rPr>
              <w:t>Слабкі сторони</w:t>
            </w:r>
          </w:p>
        </w:tc>
      </w:tr>
      <w:tr w:rsidR="00C77508" w:rsidRPr="00942684" w:rsidTr="00332247">
        <w:trPr>
          <w:trHeight w:val="841"/>
        </w:trPr>
        <w:tc>
          <w:tcPr>
            <w:tcW w:w="5103" w:type="dxa"/>
            <w:shd w:val="clear" w:color="auto" w:fill="FFFFFF"/>
          </w:tcPr>
          <w:p w:rsidR="00C77508" w:rsidRPr="00942684" w:rsidRDefault="00C77508" w:rsidP="00C77508">
            <w:pPr>
              <w:pStyle w:val="a4"/>
              <w:numPr>
                <w:ilvl w:val="0"/>
                <w:numId w:val="22"/>
              </w:numPr>
              <w:spacing w:after="0" w:line="240" w:lineRule="auto"/>
              <w:rPr>
                <w:rFonts w:ascii="Times New Roman" w:hAnsi="Times New Roman"/>
                <w:sz w:val="28"/>
                <w:szCs w:val="28"/>
              </w:rPr>
            </w:pPr>
            <w:r w:rsidRPr="00942684">
              <w:rPr>
                <w:rFonts w:ascii="Times New Roman" w:hAnsi="Times New Roman"/>
                <w:sz w:val="28"/>
                <w:szCs w:val="28"/>
              </w:rPr>
              <w:t xml:space="preserve">Наявність незадіяних виробничих потужностей великої площі. </w:t>
            </w:r>
          </w:p>
          <w:p w:rsidR="00C77508" w:rsidRPr="00942684" w:rsidRDefault="00C77508" w:rsidP="00C77508">
            <w:pPr>
              <w:pStyle w:val="a4"/>
              <w:numPr>
                <w:ilvl w:val="0"/>
                <w:numId w:val="22"/>
              </w:numPr>
              <w:spacing w:after="0" w:line="240" w:lineRule="auto"/>
              <w:rPr>
                <w:rFonts w:ascii="Times New Roman" w:hAnsi="Times New Roman"/>
                <w:sz w:val="28"/>
                <w:szCs w:val="28"/>
              </w:rPr>
            </w:pPr>
            <w:r w:rsidRPr="00942684">
              <w:rPr>
                <w:rFonts w:ascii="Times New Roman" w:hAnsi="Times New Roman"/>
                <w:sz w:val="28"/>
                <w:szCs w:val="28"/>
              </w:rPr>
              <w:t xml:space="preserve">Наявність вільних земельних ділянок для розташування нових підприємств </w:t>
            </w:r>
          </w:p>
          <w:p w:rsidR="00C77508" w:rsidRPr="00942684" w:rsidRDefault="00C77508" w:rsidP="00C77508">
            <w:pPr>
              <w:pStyle w:val="a4"/>
              <w:numPr>
                <w:ilvl w:val="0"/>
                <w:numId w:val="22"/>
              </w:numPr>
              <w:spacing w:after="0" w:line="240" w:lineRule="auto"/>
              <w:rPr>
                <w:rFonts w:ascii="Times New Roman" w:hAnsi="Times New Roman"/>
                <w:sz w:val="28"/>
                <w:szCs w:val="28"/>
              </w:rPr>
            </w:pPr>
            <w:r w:rsidRPr="00942684">
              <w:rPr>
                <w:rFonts w:ascii="Times New Roman" w:hAnsi="Times New Roman"/>
                <w:sz w:val="28"/>
                <w:szCs w:val="28"/>
              </w:rPr>
              <w:t xml:space="preserve">Наявність автомобільного шляхів сполучення </w:t>
            </w:r>
            <w:proofErr w:type="gramStart"/>
            <w:r w:rsidRPr="00942684">
              <w:rPr>
                <w:rFonts w:ascii="Times New Roman" w:hAnsi="Times New Roman"/>
                <w:sz w:val="28"/>
                <w:szCs w:val="28"/>
              </w:rPr>
              <w:t>( відстань</w:t>
            </w:r>
            <w:proofErr w:type="gramEnd"/>
            <w:r w:rsidRPr="00942684">
              <w:rPr>
                <w:rFonts w:ascii="Times New Roman" w:hAnsi="Times New Roman"/>
                <w:sz w:val="28"/>
                <w:szCs w:val="28"/>
              </w:rPr>
              <w:t xml:space="preserve"> до обласного</w:t>
            </w:r>
            <w:r w:rsidR="001C36F1">
              <w:rPr>
                <w:rFonts w:ascii="Times New Roman" w:hAnsi="Times New Roman"/>
                <w:sz w:val="28"/>
                <w:szCs w:val="28"/>
                <w:lang w:val="uk-UA"/>
              </w:rPr>
              <w:t xml:space="preserve"> центру</w:t>
            </w:r>
            <w:r w:rsidRPr="00942684">
              <w:rPr>
                <w:rFonts w:ascii="Times New Roman" w:hAnsi="Times New Roman"/>
                <w:sz w:val="28"/>
                <w:szCs w:val="28"/>
              </w:rPr>
              <w:t xml:space="preserve"> – 45 км).</w:t>
            </w:r>
          </w:p>
          <w:p w:rsidR="00C77508" w:rsidRPr="00942684" w:rsidRDefault="00C77508" w:rsidP="00C77508">
            <w:pPr>
              <w:pStyle w:val="a4"/>
              <w:numPr>
                <w:ilvl w:val="0"/>
                <w:numId w:val="22"/>
              </w:numPr>
              <w:spacing w:after="0" w:line="240" w:lineRule="auto"/>
              <w:rPr>
                <w:rFonts w:ascii="Times New Roman" w:hAnsi="Times New Roman"/>
                <w:sz w:val="28"/>
                <w:szCs w:val="28"/>
              </w:rPr>
            </w:pPr>
            <w:r w:rsidRPr="00942684">
              <w:rPr>
                <w:rFonts w:ascii="Times New Roman" w:hAnsi="Times New Roman"/>
                <w:sz w:val="28"/>
                <w:szCs w:val="28"/>
              </w:rPr>
              <w:t>Забезпеченість громади комунальними послугами.</w:t>
            </w:r>
          </w:p>
          <w:p w:rsidR="00C77508" w:rsidRPr="00942684" w:rsidRDefault="00C77508" w:rsidP="00C77508">
            <w:pPr>
              <w:pStyle w:val="a4"/>
              <w:numPr>
                <w:ilvl w:val="0"/>
                <w:numId w:val="22"/>
              </w:numPr>
              <w:spacing w:after="0" w:line="240" w:lineRule="auto"/>
              <w:rPr>
                <w:rFonts w:ascii="Times New Roman" w:hAnsi="Times New Roman"/>
                <w:sz w:val="28"/>
                <w:szCs w:val="28"/>
              </w:rPr>
            </w:pPr>
            <w:r w:rsidRPr="00942684">
              <w:rPr>
                <w:rFonts w:ascii="Times New Roman" w:hAnsi="Times New Roman"/>
                <w:sz w:val="28"/>
                <w:szCs w:val="28"/>
              </w:rPr>
              <w:t>Кількість злочинів нижча в порівнянні з загальнообласною.</w:t>
            </w:r>
          </w:p>
          <w:p w:rsidR="00C77508" w:rsidRPr="00942684" w:rsidRDefault="00C77508" w:rsidP="00C77508">
            <w:pPr>
              <w:pStyle w:val="a4"/>
              <w:numPr>
                <w:ilvl w:val="0"/>
                <w:numId w:val="22"/>
              </w:numPr>
              <w:spacing w:after="0" w:line="240" w:lineRule="auto"/>
              <w:rPr>
                <w:rFonts w:ascii="Times New Roman" w:hAnsi="Times New Roman"/>
                <w:sz w:val="28"/>
                <w:szCs w:val="28"/>
              </w:rPr>
            </w:pPr>
            <w:r w:rsidRPr="00942684">
              <w:rPr>
                <w:rFonts w:ascii="Times New Roman" w:hAnsi="Times New Roman"/>
                <w:sz w:val="28"/>
                <w:szCs w:val="28"/>
              </w:rPr>
              <w:t xml:space="preserve">Наявність унікальних споруд історико-культурної спадщини </w:t>
            </w:r>
          </w:p>
          <w:p w:rsidR="00C77508" w:rsidRPr="00942684" w:rsidRDefault="00C77508" w:rsidP="00C77508">
            <w:pPr>
              <w:pStyle w:val="a4"/>
              <w:numPr>
                <w:ilvl w:val="0"/>
                <w:numId w:val="22"/>
              </w:numPr>
              <w:spacing w:after="0" w:line="240" w:lineRule="auto"/>
              <w:rPr>
                <w:rFonts w:ascii="Times New Roman" w:hAnsi="Times New Roman"/>
                <w:sz w:val="28"/>
                <w:szCs w:val="28"/>
              </w:rPr>
            </w:pPr>
            <w:r w:rsidRPr="00942684">
              <w:rPr>
                <w:rFonts w:ascii="Times New Roman" w:hAnsi="Times New Roman"/>
                <w:sz w:val="28"/>
                <w:szCs w:val="28"/>
              </w:rPr>
              <w:t>Наявність мережі шкіл та закладів освіти.</w:t>
            </w:r>
          </w:p>
          <w:p w:rsidR="00C77508" w:rsidRPr="00942684" w:rsidRDefault="00C77508" w:rsidP="00C77508">
            <w:pPr>
              <w:pStyle w:val="a4"/>
              <w:numPr>
                <w:ilvl w:val="0"/>
                <w:numId w:val="22"/>
              </w:numPr>
              <w:spacing w:after="0" w:line="240" w:lineRule="auto"/>
              <w:rPr>
                <w:rFonts w:ascii="Times New Roman" w:hAnsi="Times New Roman"/>
                <w:sz w:val="28"/>
                <w:szCs w:val="28"/>
              </w:rPr>
            </w:pPr>
            <w:r w:rsidRPr="00942684">
              <w:rPr>
                <w:rFonts w:ascii="Times New Roman" w:hAnsi="Times New Roman"/>
                <w:sz w:val="28"/>
                <w:szCs w:val="28"/>
              </w:rPr>
              <w:lastRenderedPageBreak/>
              <w:t>Професійний ліцей зі значною матеріально-технічною базою для підготовки спеціалістів різних професій.</w:t>
            </w:r>
          </w:p>
          <w:p w:rsidR="00C77508" w:rsidRPr="00942684" w:rsidRDefault="00C77508" w:rsidP="00C77508">
            <w:pPr>
              <w:pStyle w:val="a4"/>
              <w:numPr>
                <w:ilvl w:val="0"/>
                <w:numId w:val="22"/>
              </w:numPr>
              <w:spacing w:after="0" w:line="240" w:lineRule="auto"/>
              <w:rPr>
                <w:rFonts w:ascii="Times New Roman" w:hAnsi="Times New Roman"/>
                <w:sz w:val="28"/>
                <w:szCs w:val="28"/>
              </w:rPr>
            </w:pPr>
            <w:r w:rsidRPr="00942684">
              <w:rPr>
                <w:rFonts w:ascii="Times New Roman" w:hAnsi="Times New Roman"/>
                <w:sz w:val="28"/>
                <w:szCs w:val="28"/>
              </w:rPr>
              <w:t xml:space="preserve">Надання послуг ЦНАПом. </w:t>
            </w:r>
          </w:p>
          <w:p w:rsidR="00C77508" w:rsidRPr="00942684" w:rsidRDefault="00C77508" w:rsidP="00C77508">
            <w:pPr>
              <w:pStyle w:val="a4"/>
              <w:numPr>
                <w:ilvl w:val="0"/>
                <w:numId w:val="22"/>
              </w:numPr>
              <w:spacing w:after="0" w:line="240" w:lineRule="auto"/>
              <w:rPr>
                <w:rFonts w:ascii="Times New Roman" w:hAnsi="Times New Roman"/>
                <w:sz w:val="28"/>
                <w:szCs w:val="28"/>
              </w:rPr>
            </w:pPr>
            <w:r w:rsidRPr="00942684">
              <w:rPr>
                <w:rFonts w:ascii="Times New Roman" w:hAnsi="Times New Roman"/>
                <w:sz w:val="28"/>
                <w:szCs w:val="28"/>
              </w:rPr>
              <w:t>Екологічно чиста місцевість.</w:t>
            </w:r>
          </w:p>
        </w:tc>
        <w:tc>
          <w:tcPr>
            <w:tcW w:w="4678" w:type="dxa"/>
          </w:tcPr>
          <w:p w:rsidR="00C77508" w:rsidRPr="00942684" w:rsidRDefault="00C77508" w:rsidP="00C77508">
            <w:pPr>
              <w:pStyle w:val="a4"/>
              <w:numPr>
                <w:ilvl w:val="0"/>
                <w:numId w:val="23"/>
              </w:numPr>
              <w:spacing w:after="0" w:line="240" w:lineRule="auto"/>
              <w:ind w:left="0" w:firstLine="0"/>
              <w:rPr>
                <w:rFonts w:ascii="Times New Roman" w:hAnsi="Times New Roman"/>
                <w:sz w:val="28"/>
                <w:szCs w:val="28"/>
              </w:rPr>
            </w:pPr>
            <w:r w:rsidRPr="00942684">
              <w:rPr>
                <w:rFonts w:ascii="Times New Roman" w:hAnsi="Times New Roman"/>
                <w:sz w:val="28"/>
                <w:szCs w:val="28"/>
              </w:rPr>
              <w:lastRenderedPageBreak/>
              <w:t>Економіка громади слабо розвинута.</w:t>
            </w:r>
          </w:p>
          <w:p w:rsidR="00C77508" w:rsidRPr="00942684" w:rsidRDefault="00C77508" w:rsidP="00C77508">
            <w:pPr>
              <w:pStyle w:val="a4"/>
              <w:numPr>
                <w:ilvl w:val="0"/>
                <w:numId w:val="23"/>
              </w:numPr>
              <w:spacing w:after="0" w:line="240" w:lineRule="auto"/>
              <w:ind w:left="0" w:firstLine="0"/>
              <w:rPr>
                <w:rFonts w:ascii="Times New Roman" w:hAnsi="Times New Roman"/>
                <w:sz w:val="28"/>
                <w:szCs w:val="28"/>
              </w:rPr>
            </w:pPr>
            <w:r w:rsidRPr="00942684">
              <w:rPr>
                <w:rFonts w:ascii="Times New Roman" w:hAnsi="Times New Roman"/>
                <w:sz w:val="28"/>
                <w:szCs w:val="28"/>
              </w:rPr>
              <w:t>Скорочення робочих місць на підприємствах громади.</w:t>
            </w:r>
          </w:p>
          <w:p w:rsidR="00C77508" w:rsidRPr="00942684" w:rsidRDefault="00C77508" w:rsidP="00C77508">
            <w:pPr>
              <w:pStyle w:val="a4"/>
              <w:numPr>
                <w:ilvl w:val="0"/>
                <w:numId w:val="23"/>
              </w:numPr>
              <w:spacing w:after="0" w:line="240" w:lineRule="auto"/>
              <w:ind w:left="0" w:firstLine="0"/>
              <w:rPr>
                <w:rFonts w:ascii="Times New Roman" w:hAnsi="Times New Roman"/>
                <w:sz w:val="28"/>
                <w:szCs w:val="28"/>
              </w:rPr>
            </w:pPr>
            <w:r w:rsidRPr="00942684">
              <w:rPr>
                <w:rFonts w:ascii="Times New Roman" w:hAnsi="Times New Roman"/>
                <w:sz w:val="28"/>
                <w:szCs w:val="28"/>
              </w:rPr>
              <w:t>Недостатній рівень підготовки менеджерів малого і середнього бізнесу.</w:t>
            </w:r>
          </w:p>
          <w:p w:rsidR="00C77508" w:rsidRPr="00942684" w:rsidRDefault="00C77508" w:rsidP="00C77508">
            <w:pPr>
              <w:pStyle w:val="a4"/>
              <w:numPr>
                <w:ilvl w:val="0"/>
                <w:numId w:val="23"/>
              </w:numPr>
              <w:spacing w:after="0" w:line="240" w:lineRule="auto"/>
              <w:ind w:left="0" w:firstLine="0"/>
              <w:rPr>
                <w:rFonts w:ascii="Times New Roman" w:hAnsi="Times New Roman"/>
                <w:sz w:val="28"/>
                <w:szCs w:val="28"/>
              </w:rPr>
            </w:pPr>
            <w:r w:rsidRPr="00942684">
              <w:rPr>
                <w:rFonts w:ascii="Times New Roman" w:hAnsi="Times New Roman"/>
                <w:sz w:val="28"/>
                <w:szCs w:val="28"/>
              </w:rPr>
              <w:t>Недостатньо сформований ринок консалтингових послуг з питань інвестування, організації діяльності малого і середнього бізнесу.</w:t>
            </w:r>
          </w:p>
          <w:p w:rsidR="00C77508" w:rsidRPr="00942684" w:rsidRDefault="00C77508" w:rsidP="00C77508">
            <w:pPr>
              <w:pStyle w:val="a4"/>
              <w:numPr>
                <w:ilvl w:val="0"/>
                <w:numId w:val="23"/>
              </w:numPr>
              <w:spacing w:after="0" w:line="240" w:lineRule="auto"/>
              <w:ind w:left="0" w:firstLine="0"/>
              <w:rPr>
                <w:rFonts w:ascii="Times New Roman" w:hAnsi="Times New Roman"/>
                <w:sz w:val="28"/>
                <w:szCs w:val="28"/>
              </w:rPr>
            </w:pPr>
            <w:r w:rsidRPr="00942684">
              <w:rPr>
                <w:rFonts w:ascii="Times New Roman" w:hAnsi="Times New Roman"/>
                <w:sz w:val="28"/>
                <w:szCs w:val="28"/>
              </w:rPr>
              <w:t>Відсутність залізничного сполучення.</w:t>
            </w:r>
          </w:p>
          <w:p w:rsidR="00C77508" w:rsidRPr="00942684" w:rsidRDefault="00C77508" w:rsidP="00C77508">
            <w:pPr>
              <w:pStyle w:val="a4"/>
              <w:numPr>
                <w:ilvl w:val="0"/>
                <w:numId w:val="23"/>
              </w:numPr>
              <w:spacing w:after="0" w:line="240" w:lineRule="auto"/>
              <w:ind w:left="0" w:firstLine="0"/>
              <w:rPr>
                <w:rFonts w:ascii="Times New Roman" w:hAnsi="Times New Roman"/>
                <w:sz w:val="28"/>
                <w:szCs w:val="28"/>
              </w:rPr>
            </w:pPr>
            <w:r w:rsidRPr="00942684">
              <w:rPr>
                <w:rFonts w:ascii="Times New Roman" w:hAnsi="Times New Roman"/>
                <w:sz w:val="28"/>
                <w:szCs w:val="28"/>
              </w:rPr>
              <w:lastRenderedPageBreak/>
              <w:t>Відсутність ефективної промоції інвестиційних об’єктів.</w:t>
            </w:r>
          </w:p>
          <w:p w:rsidR="00C77508" w:rsidRPr="00942684" w:rsidRDefault="00C77508" w:rsidP="00C77508">
            <w:pPr>
              <w:pStyle w:val="a4"/>
              <w:numPr>
                <w:ilvl w:val="0"/>
                <w:numId w:val="23"/>
              </w:numPr>
              <w:spacing w:after="0" w:line="240" w:lineRule="auto"/>
              <w:ind w:left="0" w:firstLine="0"/>
              <w:rPr>
                <w:rFonts w:ascii="Times New Roman" w:hAnsi="Times New Roman"/>
                <w:sz w:val="28"/>
                <w:szCs w:val="28"/>
              </w:rPr>
            </w:pPr>
            <w:r w:rsidRPr="00942684">
              <w:rPr>
                <w:rFonts w:ascii="Times New Roman" w:hAnsi="Times New Roman"/>
                <w:sz w:val="28"/>
                <w:szCs w:val="28"/>
              </w:rPr>
              <w:t>Відтік трудових ресурсів з сільського господарства, неповернення молодих спеціалістів після закінчення навчальних закладів.</w:t>
            </w:r>
          </w:p>
          <w:p w:rsidR="00C77508" w:rsidRPr="00942684" w:rsidRDefault="00C77508" w:rsidP="00C77508">
            <w:pPr>
              <w:pStyle w:val="a4"/>
              <w:numPr>
                <w:ilvl w:val="0"/>
                <w:numId w:val="23"/>
              </w:numPr>
              <w:spacing w:after="0" w:line="240" w:lineRule="auto"/>
              <w:ind w:left="0" w:firstLine="0"/>
              <w:rPr>
                <w:rFonts w:ascii="Times New Roman" w:hAnsi="Times New Roman"/>
                <w:sz w:val="28"/>
                <w:szCs w:val="28"/>
              </w:rPr>
            </w:pPr>
            <w:r w:rsidRPr="00942684">
              <w:rPr>
                <w:rFonts w:ascii="Times New Roman" w:hAnsi="Times New Roman"/>
                <w:sz w:val="28"/>
                <w:szCs w:val="28"/>
              </w:rPr>
              <w:t>Мала практика створення кооперативів, не налагоджена практика реалізація залишків сільськогосподарської продукції.</w:t>
            </w:r>
          </w:p>
          <w:p w:rsidR="00C77508" w:rsidRPr="00942684" w:rsidRDefault="00C77508" w:rsidP="00C77508">
            <w:pPr>
              <w:pStyle w:val="a4"/>
              <w:numPr>
                <w:ilvl w:val="0"/>
                <w:numId w:val="23"/>
              </w:numPr>
              <w:spacing w:after="0" w:line="240" w:lineRule="auto"/>
              <w:ind w:left="0" w:firstLine="0"/>
              <w:rPr>
                <w:rFonts w:ascii="Times New Roman" w:hAnsi="Times New Roman"/>
                <w:sz w:val="28"/>
                <w:szCs w:val="28"/>
              </w:rPr>
            </w:pPr>
            <w:r w:rsidRPr="00942684">
              <w:rPr>
                <w:rFonts w:ascii="Times New Roman" w:hAnsi="Times New Roman"/>
                <w:sz w:val="28"/>
                <w:szCs w:val="28"/>
              </w:rPr>
              <w:t>Тіньова зайнятість через незареєстровані домашні виробництва;</w:t>
            </w:r>
          </w:p>
          <w:p w:rsidR="00C77508" w:rsidRPr="00942684" w:rsidRDefault="00C77508" w:rsidP="00C77508">
            <w:pPr>
              <w:pStyle w:val="a4"/>
              <w:numPr>
                <w:ilvl w:val="0"/>
                <w:numId w:val="23"/>
              </w:numPr>
              <w:spacing w:after="0" w:line="240" w:lineRule="auto"/>
              <w:ind w:left="0" w:firstLine="0"/>
              <w:rPr>
                <w:rFonts w:ascii="Times New Roman" w:hAnsi="Times New Roman"/>
                <w:sz w:val="28"/>
                <w:szCs w:val="28"/>
              </w:rPr>
            </w:pPr>
            <w:r w:rsidRPr="00942684">
              <w:rPr>
                <w:rFonts w:ascii="Times New Roman" w:hAnsi="Times New Roman"/>
                <w:sz w:val="28"/>
                <w:szCs w:val="28"/>
              </w:rPr>
              <w:t xml:space="preserve">Низьке використання туристичного потенціалу Перемишлянської громади. </w:t>
            </w:r>
          </w:p>
          <w:p w:rsidR="00C77508" w:rsidRPr="00942684" w:rsidRDefault="00C77508" w:rsidP="00C77508">
            <w:pPr>
              <w:pStyle w:val="a4"/>
              <w:numPr>
                <w:ilvl w:val="0"/>
                <w:numId w:val="23"/>
              </w:numPr>
              <w:spacing w:after="0" w:line="240" w:lineRule="auto"/>
              <w:ind w:left="0" w:firstLine="0"/>
              <w:rPr>
                <w:rFonts w:ascii="Times New Roman" w:hAnsi="Times New Roman"/>
                <w:sz w:val="28"/>
                <w:szCs w:val="28"/>
              </w:rPr>
            </w:pPr>
            <w:r w:rsidRPr="00942684">
              <w:rPr>
                <w:rFonts w:ascii="Times New Roman" w:hAnsi="Times New Roman"/>
                <w:sz w:val="28"/>
                <w:szCs w:val="28"/>
              </w:rPr>
              <w:t xml:space="preserve"> Велика кількість малокомплектних шкіл.</w:t>
            </w:r>
          </w:p>
          <w:p w:rsidR="00C77508" w:rsidRPr="00942684" w:rsidRDefault="00C77508" w:rsidP="00332247">
            <w:pPr>
              <w:pStyle w:val="a4"/>
              <w:spacing w:after="0" w:line="240" w:lineRule="auto"/>
              <w:ind w:left="0"/>
              <w:rPr>
                <w:rFonts w:ascii="Times New Roman" w:hAnsi="Times New Roman"/>
                <w:sz w:val="28"/>
                <w:szCs w:val="28"/>
              </w:rPr>
            </w:pPr>
            <w:r w:rsidRPr="00942684">
              <w:rPr>
                <w:rFonts w:ascii="Times New Roman" w:hAnsi="Times New Roman"/>
                <w:sz w:val="28"/>
                <w:szCs w:val="28"/>
              </w:rPr>
              <w:t>12. Загрози для інфраструктури пов’язані з воєнними чинниками та потенціалом саботажу.</w:t>
            </w:r>
          </w:p>
        </w:tc>
      </w:tr>
      <w:tr w:rsidR="00C77508" w:rsidRPr="00942684" w:rsidTr="00332247">
        <w:tc>
          <w:tcPr>
            <w:tcW w:w="5103" w:type="dxa"/>
            <w:shd w:val="clear" w:color="auto" w:fill="C5E0B3"/>
          </w:tcPr>
          <w:p w:rsidR="00C77508" w:rsidRPr="00942684" w:rsidRDefault="00C77508" w:rsidP="00332247">
            <w:pPr>
              <w:pStyle w:val="a4"/>
              <w:spacing w:after="0" w:line="240" w:lineRule="auto"/>
              <w:rPr>
                <w:rFonts w:ascii="Times New Roman" w:hAnsi="Times New Roman"/>
                <w:b/>
                <w:bCs/>
                <w:sz w:val="28"/>
                <w:szCs w:val="28"/>
              </w:rPr>
            </w:pPr>
            <w:r w:rsidRPr="00942684">
              <w:rPr>
                <w:rFonts w:ascii="Times New Roman" w:hAnsi="Times New Roman"/>
                <w:b/>
                <w:bCs/>
                <w:sz w:val="28"/>
                <w:szCs w:val="28"/>
              </w:rPr>
              <w:t>Можливості</w:t>
            </w:r>
          </w:p>
        </w:tc>
        <w:tc>
          <w:tcPr>
            <w:tcW w:w="4678" w:type="dxa"/>
            <w:shd w:val="clear" w:color="auto" w:fill="C5E0B3"/>
          </w:tcPr>
          <w:p w:rsidR="00C77508" w:rsidRPr="00942684" w:rsidRDefault="00C77508" w:rsidP="00332247">
            <w:pPr>
              <w:pStyle w:val="a4"/>
              <w:spacing w:after="100" w:afterAutospacing="1" w:line="240" w:lineRule="auto"/>
              <w:rPr>
                <w:rFonts w:ascii="Times New Roman" w:hAnsi="Times New Roman"/>
                <w:b/>
                <w:bCs/>
                <w:sz w:val="28"/>
                <w:szCs w:val="28"/>
              </w:rPr>
            </w:pPr>
            <w:r w:rsidRPr="00942684">
              <w:rPr>
                <w:rFonts w:ascii="Times New Roman" w:hAnsi="Times New Roman"/>
                <w:b/>
                <w:bCs/>
                <w:sz w:val="28"/>
                <w:szCs w:val="28"/>
              </w:rPr>
              <w:t xml:space="preserve">Загрози </w:t>
            </w:r>
          </w:p>
        </w:tc>
      </w:tr>
      <w:tr w:rsidR="00C77508" w:rsidRPr="00942684" w:rsidTr="00332247">
        <w:trPr>
          <w:trHeight w:val="58"/>
        </w:trPr>
        <w:tc>
          <w:tcPr>
            <w:tcW w:w="5103" w:type="dxa"/>
          </w:tcPr>
          <w:p w:rsidR="00C77508" w:rsidRPr="00942684" w:rsidRDefault="00C77508" w:rsidP="00C77508">
            <w:pPr>
              <w:pStyle w:val="a4"/>
              <w:numPr>
                <w:ilvl w:val="0"/>
                <w:numId w:val="24"/>
              </w:numPr>
              <w:spacing w:after="0" w:line="240" w:lineRule="auto"/>
              <w:ind w:left="0" w:firstLine="0"/>
              <w:jc w:val="both"/>
              <w:rPr>
                <w:rFonts w:ascii="Times New Roman" w:hAnsi="Times New Roman"/>
                <w:sz w:val="28"/>
                <w:szCs w:val="28"/>
              </w:rPr>
            </w:pPr>
            <w:r w:rsidRPr="00942684">
              <w:rPr>
                <w:rFonts w:ascii="Times New Roman" w:hAnsi="Times New Roman"/>
                <w:sz w:val="28"/>
                <w:szCs w:val="28"/>
              </w:rPr>
              <w:t>Реалізація «твердих» проектів завдяки структурним фондам ЄС доступним, як країні-кандидату.</w:t>
            </w:r>
          </w:p>
          <w:p w:rsidR="00C77508" w:rsidRPr="00942684" w:rsidRDefault="00C77508" w:rsidP="00C77508">
            <w:pPr>
              <w:pStyle w:val="a4"/>
              <w:numPr>
                <w:ilvl w:val="0"/>
                <w:numId w:val="24"/>
              </w:numPr>
              <w:spacing w:after="0" w:line="240" w:lineRule="auto"/>
              <w:ind w:left="0" w:firstLine="0"/>
              <w:jc w:val="both"/>
              <w:rPr>
                <w:rFonts w:ascii="Times New Roman" w:hAnsi="Times New Roman"/>
                <w:sz w:val="28"/>
                <w:szCs w:val="28"/>
              </w:rPr>
            </w:pPr>
            <w:r w:rsidRPr="00942684">
              <w:rPr>
                <w:rFonts w:ascii="Times New Roman" w:hAnsi="Times New Roman"/>
                <w:sz w:val="28"/>
                <w:szCs w:val="28"/>
              </w:rPr>
              <w:t>Бюджетна фінансова підтримка та ефективна діяльність міжнародних донорів щодо надання грантів для реалізації розвиткових проєктів у громаді.</w:t>
            </w:r>
          </w:p>
          <w:p w:rsidR="00C77508" w:rsidRPr="00942684" w:rsidRDefault="00C77508" w:rsidP="00C77508">
            <w:pPr>
              <w:pStyle w:val="a4"/>
              <w:numPr>
                <w:ilvl w:val="0"/>
                <w:numId w:val="24"/>
              </w:numPr>
              <w:spacing w:after="0" w:line="240" w:lineRule="auto"/>
              <w:ind w:left="0" w:firstLine="0"/>
              <w:jc w:val="both"/>
              <w:rPr>
                <w:rFonts w:ascii="Times New Roman" w:hAnsi="Times New Roman"/>
                <w:sz w:val="28"/>
                <w:szCs w:val="28"/>
              </w:rPr>
            </w:pPr>
            <w:r w:rsidRPr="00942684">
              <w:rPr>
                <w:rFonts w:ascii="Times New Roman" w:hAnsi="Times New Roman"/>
                <w:sz w:val="28"/>
                <w:szCs w:val="28"/>
              </w:rPr>
              <w:t>Продовження євроінтеграційних процесів,</w:t>
            </w:r>
          </w:p>
          <w:p w:rsidR="00C77508" w:rsidRPr="00942684" w:rsidRDefault="00C77508" w:rsidP="00C77508">
            <w:pPr>
              <w:pStyle w:val="a4"/>
              <w:numPr>
                <w:ilvl w:val="0"/>
                <w:numId w:val="24"/>
              </w:numPr>
              <w:spacing w:after="0" w:line="240" w:lineRule="auto"/>
              <w:ind w:left="0" w:firstLine="0"/>
              <w:jc w:val="both"/>
              <w:rPr>
                <w:rFonts w:ascii="Times New Roman" w:hAnsi="Times New Roman"/>
                <w:sz w:val="28"/>
                <w:szCs w:val="28"/>
              </w:rPr>
            </w:pPr>
            <w:r w:rsidRPr="00942684">
              <w:rPr>
                <w:rFonts w:ascii="Times New Roman" w:hAnsi="Times New Roman"/>
                <w:sz w:val="28"/>
                <w:szCs w:val="28"/>
              </w:rPr>
              <w:t>Наявність державних програм з розвитку громад.</w:t>
            </w:r>
          </w:p>
          <w:p w:rsidR="00C77508" w:rsidRPr="00942684" w:rsidRDefault="00C77508" w:rsidP="00C77508">
            <w:pPr>
              <w:pStyle w:val="a4"/>
              <w:numPr>
                <w:ilvl w:val="0"/>
                <w:numId w:val="24"/>
              </w:numPr>
              <w:spacing w:after="0" w:line="240" w:lineRule="auto"/>
              <w:ind w:left="0" w:firstLine="0"/>
              <w:jc w:val="both"/>
              <w:rPr>
                <w:rFonts w:ascii="Times New Roman" w:hAnsi="Times New Roman"/>
                <w:sz w:val="28"/>
                <w:szCs w:val="28"/>
              </w:rPr>
            </w:pPr>
            <w:r w:rsidRPr="00942684">
              <w:rPr>
                <w:rFonts w:ascii="Times New Roman" w:hAnsi="Times New Roman"/>
                <w:sz w:val="28"/>
                <w:szCs w:val="28"/>
              </w:rPr>
              <w:t>Підтримка розвитку кооперативного руху в сільській місцевості на рівні держави та регіону (Комплексна програма підтримки та розвитку сільського господарства у Львівській області на 2021 – 2025 роки; План відновлення України за напрямом «Нова аграрна політика», Закон України «Про сільськогосподарську кооперацію»).</w:t>
            </w:r>
          </w:p>
          <w:p w:rsidR="00C77508" w:rsidRPr="00942684" w:rsidRDefault="00C77508" w:rsidP="00C77508">
            <w:pPr>
              <w:pStyle w:val="a4"/>
              <w:numPr>
                <w:ilvl w:val="0"/>
                <w:numId w:val="24"/>
              </w:numPr>
              <w:spacing w:after="0" w:line="240" w:lineRule="auto"/>
              <w:ind w:left="0" w:firstLine="0"/>
              <w:jc w:val="both"/>
              <w:rPr>
                <w:rFonts w:ascii="Times New Roman" w:hAnsi="Times New Roman"/>
                <w:sz w:val="28"/>
                <w:szCs w:val="28"/>
              </w:rPr>
            </w:pPr>
            <w:r w:rsidRPr="00942684">
              <w:rPr>
                <w:rFonts w:ascii="Times New Roman" w:hAnsi="Times New Roman"/>
                <w:sz w:val="28"/>
                <w:szCs w:val="28"/>
              </w:rPr>
              <w:lastRenderedPageBreak/>
              <w:t>Використання потенціалу ВПО та релокованого бізнесу.</w:t>
            </w:r>
          </w:p>
          <w:p w:rsidR="00C77508" w:rsidRPr="00942684" w:rsidRDefault="00C77508" w:rsidP="00C77508">
            <w:pPr>
              <w:pStyle w:val="a4"/>
              <w:numPr>
                <w:ilvl w:val="0"/>
                <w:numId w:val="24"/>
              </w:numPr>
              <w:spacing w:after="0" w:line="240" w:lineRule="auto"/>
              <w:ind w:left="0" w:firstLine="0"/>
              <w:jc w:val="both"/>
              <w:rPr>
                <w:rFonts w:ascii="Times New Roman" w:hAnsi="Times New Roman"/>
                <w:sz w:val="28"/>
                <w:szCs w:val="28"/>
              </w:rPr>
            </w:pPr>
            <w:r w:rsidRPr="00942684">
              <w:rPr>
                <w:rFonts w:ascii="Times New Roman" w:hAnsi="Times New Roman"/>
                <w:sz w:val="28"/>
                <w:szCs w:val="28"/>
              </w:rPr>
              <w:t>Розвиток зеленого туризму</w:t>
            </w:r>
          </w:p>
          <w:p w:rsidR="00C77508" w:rsidRPr="00942684" w:rsidRDefault="00C77508" w:rsidP="00C77508">
            <w:pPr>
              <w:pStyle w:val="a4"/>
              <w:numPr>
                <w:ilvl w:val="0"/>
                <w:numId w:val="24"/>
              </w:numPr>
              <w:spacing w:after="0" w:line="240" w:lineRule="auto"/>
              <w:ind w:left="0" w:firstLine="0"/>
              <w:jc w:val="both"/>
              <w:rPr>
                <w:rFonts w:ascii="Times New Roman" w:hAnsi="Times New Roman"/>
                <w:sz w:val="28"/>
                <w:szCs w:val="28"/>
              </w:rPr>
            </w:pPr>
            <w:r w:rsidRPr="00942684">
              <w:rPr>
                <w:rFonts w:ascii="Times New Roman" w:hAnsi="Times New Roman"/>
                <w:sz w:val="28"/>
                <w:szCs w:val="28"/>
              </w:rPr>
              <w:t>Реорганізація мережі закладів освіти</w:t>
            </w:r>
          </w:p>
        </w:tc>
        <w:tc>
          <w:tcPr>
            <w:tcW w:w="4678" w:type="dxa"/>
          </w:tcPr>
          <w:p w:rsidR="00C77508" w:rsidRPr="00942684" w:rsidRDefault="00C77508" w:rsidP="00C77508">
            <w:pPr>
              <w:pStyle w:val="a4"/>
              <w:numPr>
                <w:ilvl w:val="0"/>
                <w:numId w:val="25"/>
              </w:numPr>
              <w:spacing w:after="100" w:afterAutospacing="1" w:line="240" w:lineRule="auto"/>
              <w:rPr>
                <w:rFonts w:ascii="Times New Roman" w:hAnsi="Times New Roman"/>
                <w:sz w:val="28"/>
                <w:szCs w:val="28"/>
              </w:rPr>
            </w:pPr>
            <w:r w:rsidRPr="00942684">
              <w:rPr>
                <w:rFonts w:ascii="Times New Roman" w:hAnsi="Times New Roman"/>
                <w:sz w:val="28"/>
                <w:szCs w:val="28"/>
              </w:rPr>
              <w:lastRenderedPageBreak/>
              <w:t>Зростання залежності територіальної громади від трансфертів з державного бюджету і повне перекладання на місцеве самоврядування державних фінансових зобов‘язань щодо забезпечення соціальних стандартів;</w:t>
            </w:r>
          </w:p>
          <w:p w:rsidR="00C77508" w:rsidRPr="00942684" w:rsidRDefault="00C77508" w:rsidP="00C77508">
            <w:pPr>
              <w:pStyle w:val="a4"/>
              <w:numPr>
                <w:ilvl w:val="0"/>
                <w:numId w:val="25"/>
              </w:numPr>
              <w:spacing w:after="100" w:afterAutospacing="1" w:line="240" w:lineRule="auto"/>
              <w:rPr>
                <w:rFonts w:ascii="Times New Roman" w:hAnsi="Times New Roman"/>
                <w:sz w:val="28"/>
                <w:szCs w:val="28"/>
              </w:rPr>
            </w:pPr>
            <w:r w:rsidRPr="00942684">
              <w:rPr>
                <w:rFonts w:ascii="Times New Roman" w:hAnsi="Times New Roman"/>
                <w:sz w:val="28"/>
                <w:szCs w:val="28"/>
              </w:rPr>
              <w:t>Згортання реформ або неефективність впроваджених;</w:t>
            </w:r>
          </w:p>
          <w:p w:rsidR="00C77508" w:rsidRPr="00942684" w:rsidRDefault="00C77508" w:rsidP="00C77508">
            <w:pPr>
              <w:pStyle w:val="a4"/>
              <w:numPr>
                <w:ilvl w:val="0"/>
                <w:numId w:val="25"/>
              </w:numPr>
              <w:spacing w:after="100" w:afterAutospacing="1" w:line="240" w:lineRule="auto"/>
              <w:rPr>
                <w:rFonts w:ascii="Times New Roman" w:hAnsi="Times New Roman"/>
                <w:sz w:val="28"/>
                <w:szCs w:val="28"/>
              </w:rPr>
            </w:pPr>
            <w:r w:rsidRPr="00942684">
              <w:rPr>
                <w:rFonts w:ascii="Times New Roman" w:hAnsi="Times New Roman"/>
                <w:sz w:val="28"/>
                <w:szCs w:val="28"/>
              </w:rPr>
              <w:t xml:space="preserve">Скорочення купівельної спроможності громадян </w:t>
            </w:r>
            <w:proofErr w:type="gramStart"/>
            <w:r w:rsidRPr="00942684">
              <w:rPr>
                <w:rFonts w:ascii="Times New Roman" w:hAnsi="Times New Roman"/>
                <w:sz w:val="28"/>
                <w:szCs w:val="28"/>
              </w:rPr>
              <w:t>України  через</w:t>
            </w:r>
            <w:proofErr w:type="gramEnd"/>
            <w:r w:rsidRPr="00942684">
              <w:rPr>
                <w:rFonts w:ascii="Times New Roman" w:hAnsi="Times New Roman"/>
                <w:sz w:val="28"/>
                <w:szCs w:val="28"/>
              </w:rPr>
              <w:t xml:space="preserve"> воєнні дії.</w:t>
            </w:r>
          </w:p>
          <w:p w:rsidR="00C77508" w:rsidRPr="00942684" w:rsidRDefault="00C77508" w:rsidP="00C77508">
            <w:pPr>
              <w:pStyle w:val="a4"/>
              <w:numPr>
                <w:ilvl w:val="0"/>
                <w:numId w:val="25"/>
              </w:numPr>
              <w:spacing w:after="100" w:afterAutospacing="1" w:line="240" w:lineRule="auto"/>
              <w:rPr>
                <w:rFonts w:ascii="Times New Roman" w:hAnsi="Times New Roman"/>
                <w:sz w:val="28"/>
                <w:szCs w:val="28"/>
              </w:rPr>
            </w:pPr>
            <w:r w:rsidRPr="00942684">
              <w:rPr>
                <w:rFonts w:ascii="Times New Roman" w:hAnsi="Times New Roman"/>
                <w:sz w:val="28"/>
                <w:szCs w:val="28"/>
              </w:rPr>
              <w:t xml:space="preserve"> </w:t>
            </w:r>
            <w:bookmarkStart w:id="95" w:name="_Hlk207702256"/>
            <w:r w:rsidRPr="00942684">
              <w:rPr>
                <w:rFonts w:ascii="Times New Roman" w:hAnsi="Times New Roman"/>
                <w:sz w:val="28"/>
                <w:szCs w:val="28"/>
              </w:rPr>
              <w:t>Негативні наслідки війни</w:t>
            </w:r>
            <w:bookmarkEnd w:id="95"/>
            <w:r w:rsidRPr="00942684">
              <w:rPr>
                <w:rFonts w:ascii="Times New Roman" w:hAnsi="Times New Roman"/>
                <w:sz w:val="28"/>
                <w:szCs w:val="28"/>
              </w:rPr>
              <w:t>.</w:t>
            </w:r>
          </w:p>
          <w:p w:rsidR="00C77508" w:rsidRPr="00942684" w:rsidRDefault="00C77508" w:rsidP="00C77508">
            <w:pPr>
              <w:pStyle w:val="a4"/>
              <w:numPr>
                <w:ilvl w:val="0"/>
                <w:numId w:val="25"/>
              </w:numPr>
              <w:spacing w:after="100" w:afterAutospacing="1" w:line="240" w:lineRule="auto"/>
              <w:rPr>
                <w:rFonts w:ascii="Times New Roman" w:hAnsi="Times New Roman"/>
                <w:sz w:val="28"/>
                <w:szCs w:val="28"/>
              </w:rPr>
            </w:pPr>
            <w:r w:rsidRPr="00942684">
              <w:rPr>
                <w:rFonts w:ascii="Times New Roman" w:hAnsi="Times New Roman"/>
                <w:sz w:val="28"/>
                <w:szCs w:val="28"/>
              </w:rPr>
              <w:t xml:space="preserve">Стрімке зростання </w:t>
            </w:r>
            <w:proofErr w:type="gramStart"/>
            <w:r w:rsidRPr="00942684">
              <w:rPr>
                <w:rFonts w:ascii="Times New Roman" w:hAnsi="Times New Roman"/>
                <w:sz w:val="28"/>
                <w:szCs w:val="28"/>
              </w:rPr>
              <w:t>вартості  енергоносіїв</w:t>
            </w:r>
            <w:proofErr w:type="gramEnd"/>
            <w:r w:rsidRPr="00942684">
              <w:rPr>
                <w:rFonts w:ascii="Times New Roman" w:hAnsi="Times New Roman"/>
                <w:sz w:val="28"/>
                <w:szCs w:val="28"/>
              </w:rPr>
              <w:t>.</w:t>
            </w:r>
          </w:p>
          <w:p w:rsidR="00C77508" w:rsidRPr="00942684" w:rsidRDefault="00C77508" w:rsidP="00C77508">
            <w:pPr>
              <w:pStyle w:val="a4"/>
              <w:numPr>
                <w:ilvl w:val="0"/>
                <w:numId w:val="25"/>
              </w:numPr>
              <w:spacing w:after="100" w:afterAutospacing="1" w:line="240" w:lineRule="auto"/>
              <w:rPr>
                <w:rFonts w:ascii="Times New Roman" w:hAnsi="Times New Roman"/>
                <w:sz w:val="28"/>
                <w:szCs w:val="28"/>
              </w:rPr>
            </w:pPr>
            <w:r w:rsidRPr="00942684">
              <w:rPr>
                <w:rFonts w:ascii="Times New Roman" w:hAnsi="Times New Roman"/>
                <w:sz w:val="28"/>
                <w:szCs w:val="28"/>
              </w:rPr>
              <w:t>Неповернення населення після завершення війни.</w:t>
            </w:r>
          </w:p>
          <w:p w:rsidR="00C77508" w:rsidRPr="00942684" w:rsidRDefault="00C77508" w:rsidP="00C77508">
            <w:pPr>
              <w:pStyle w:val="a4"/>
              <w:numPr>
                <w:ilvl w:val="0"/>
                <w:numId w:val="25"/>
              </w:numPr>
              <w:spacing w:after="100" w:afterAutospacing="1" w:line="240" w:lineRule="auto"/>
              <w:rPr>
                <w:rFonts w:ascii="Times New Roman" w:hAnsi="Times New Roman"/>
                <w:sz w:val="28"/>
                <w:szCs w:val="28"/>
              </w:rPr>
            </w:pPr>
            <w:r w:rsidRPr="00942684">
              <w:rPr>
                <w:rFonts w:ascii="Times New Roman" w:hAnsi="Times New Roman"/>
                <w:sz w:val="28"/>
                <w:szCs w:val="28"/>
              </w:rPr>
              <w:t>Квотування виробництва як елементу інтеграційного з ЄС процесу.</w:t>
            </w:r>
          </w:p>
          <w:p w:rsidR="00C77508" w:rsidRPr="00942684" w:rsidRDefault="00C77508" w:rsidP="00C77508">
            <w:pPr>
              <w:pStyle w:val="a4"/>
              <w:numPr>
                <w:ilvl w:val="0"/>
                <w:numId w:val="25"/>
              </w:numPr>
              <w:spacing w:after="100" w:afterAutospacing="1" w:line="240" w:lineRule="auto"/>
              <w:rPr>
                <w:rFonts w:ascii="Times New Roman" w:hAnsi="Times New Roman"/>
                <w:sz w:val="28"/>
                <w:szCs w:val="28"/>
              </w:rPr>
            </w:pPr>
            <w:r w:rsidRPr="00942684">
              <w:rPr>
                <w:rFonts w:ascii="Times New Roman" w:hAnsi="Times New Roman"/>
                <w:sz w:val="28"/>
                <w:szCs w:val="28"/>
              </w:rPr>
              <w:lastRenderedPageBreak/>
              <w:t>Довготривале падіння інвестиційного рейтингу України.</w:t>
            </w:r>
          </w:p>
        </w:tc>
      </w:tr>
    </w:tbl>
    <w:p w:rsidR="00C77508" w:rsidRPr="00942684" w:rsidRDefault="00C77508" w:rsidP="00C77508">
      <w:pPr>
        <w:rPr>
          <w:rFonts w:ascii="Times New Roman" w:hAnsi="Times New Roman"/>
        </w:rPr>
      </w:pPr>
    </w:p>
    <w:p w:rsidR="00C77508" w:rsidRPr="00942684" w:rsidRDefault="00C77508" w:rsidP="00C77508">
      <w:pPr>
        <w:pStyle w:val="2"/>
        <w:spacing w:before="0"/>
        <w:rPr>
          <w:rFonts w:ascii="Times New Roman" w:hAnsi="Times New Roman"/>
          <w:b/>
          <w:bCs/>
          <w:color w:val="1F3864"/>
        </w:rPr>
      </w:pPr>
    </w:p>
    <w:p w:rsidR="00C77508" w:rsidRPr="00942684" w:rsidRDefault="00C77508" w:rsidP="00C77508">
      <w:pPr>
        <w:pStyle w:val="2"/>
        <w:spacing w:before="0"/>
        <w:rPr>
          <w:rFonts w:ascii="Times New Roman" w:hAnsi="Times New Roman"/>
          <w:b/>
          <w:bCs/>
          <w:color w:val="1F3864"/>
        </w:rPr>
      </w:pPr>
    </w:p>
    <w:p w:rsidR="00C77508" w:rsidRPr="00942684" w:rsidRDefault="00C77508" w:rsidP="00C77508">
      <w:pPr>
        <w:pStyle w:val="2"/>
        <w:spacing w:before="0"/>
        <w:rPr>
          <w:rFonts w:ascii="Times New Roman" w:hAnsi="Times New Roman"/>
          <w:b/>
          <w:bCs/>
          <w:color w:val="1F3864"/>
        </w:rPr>
      </w:pPr>
    </w:p>
    <w:p w:rsidR="00C77508" w:rsidRPr="00942684" w:rsidRDefault="00C77508" w:rsidP="00C77508">
      <w:pPr>
        <w:pStyle w:val="2"/>
        <w:spacing w:before="0"/>
        <w:rPr>
          <w:rFonts w:ascii="Times New Roman" w:hAnsi="Times New Roman"/>
          <w:b/>
          <w:bCs/>
          <w:color w:val="1F3864"/>
        </w:rPr>
      </w:pPr>
    </w:p>
    <w:p w:rsidR="00C77508" w:rsidRPr="00942684" w:rsidRDefault="00C77508" w:rsidP="00C77508">
      <w:pPr>
        <w:pStyle w:val="2"/>
        <w:spacing w:before="0"/>
        <w:rPr>
          <w:rFonts w:ascii="Times New Roman" w:hAnsi="Times New Roman"/>
          <w:b/>
          <w:bCs/>
          <w:color w:val="1F3864"/>
        </w:rPr>
      </w:pPr>
    </w:p>
    <w:p w:rsidR="00C77508" w:rsidRPr="00942684" w:rsidRDefault="00C77508" w:rsidP="00C77508">
      <w:pPr>
        <w:pStyle w:val="2"/>
        <w:spacing w:before="0"/>
        <w:rPr>
          <w:rFonts w:ascii="Times New Roman" w:hAnsi="Times New Roman"/>
          <w:b/>
          <w:bCs/>
          <w:color w:val="1F3864"/>
        </w:rPr>
      </w:pPr>
      <w:r w:rsidRPr="00942684">
        <w:rPr>
          <w:rFonts w:ascii="Times New Roman" w:hAnsi="Times New Roman"/>
          <w:b/>
          <w:bCs/>
          <w:color w:val="1F3864"/>
        </w:rPr>
        <w:t>Сектор «Порівняльні переваги». Тип стратегії – агресивна, наступальна.</w:t>
      </w:r>
    </w:p>
    <w:p w:rsidR="00C77508" w:rsidRPr="00942684" w:rsidRDefault="00C77508" w:rsidP="00C77508">
      <w:pPr>
        <w:rPr>
          <w:rFonts w:ascii="Times New Roman" w:hAnsi="Times New Roman"/>
          <w:sz w:val="28"/>
          <w:szCs w:val="28"/>
        </w:rPr>
      </w:pPr>
    </w:p>
    <w:tbl>
      <w:tblPr>
        <w:tblW w:w="10173" w:type="dxa"/>
        <w:tblInd w:w="-426" w:type="dxa"/>
        <w:tblLook w:val="01E0" w:firstRow="1" w:lastRow="1" w:firstColumn="1" w:lastColumn="1" w:noHBand="0" w:noVBand="0"/>
      </w:tblPr>
      <w:tblGrid>
        <w:gridCol w:w="4428"/>
        <w:gridCol w:w="1800"/>
        <w:gridCol w:w="3945"/>
      </w:tblGrid>
      <w:tr w:rsidR="00C77508" w:rsidRPr="00942684" w:rsidTr="00332247">
        <w:tc>
          <w:tcPr>
            <w:tcW w:w="4428" w:type="dxa"/>
            <w:tcBorders>
              <w:bottom w:val="single" w:sz="4" w:space="0" w:color="auto"/>
            </w:tcBorders>
            <w:vAlign w:val="center"/>
          </w:tcPr>
          <w:p w:rsidR="00C77508" w:rsidRPr="00942684" w:rsidRDefault="00C77508" w:rsidP="00332247">
            <w:pPr>
              <w:jc w:val="center"/>
              <w:rPr>
                <w:rFonts w:ascii="Times New Roman" w:hAnsi="Times New Roman"/>
                <w:b/>
                <w:sz w:val="28"/>
                <w:szCs w:val="28"/>
              </w:rPr>
            </w:pPr>
            <w:r w:rsidRPr="00942684">
              <w:rPr>
                <w:rFonts w:ascii="Times New Roman" w:hAnsi="Times New Roman"/>
                <w:noProof/>
                <w:sz w:val="28"/>
                <w:szCs w:val="28"/>
              </w:rPr>
              <mc:AlternateContent>
                <mc:Choice Requires="wps">
                  <w:drawing>
                    <wp:anchor distT="0" distB="0" distL="114300" distR="114300" simplePos="0" relativeHeight="251659264" behindDoc="0" locked="0" layoutInCell="1" allowOverlap="1">
                      <wp:simplePos x="0" y="0"/>
                      <wp:positionH relativeFrom="column">
                        <wp:posOffset>2646045</wp:posOffset>
                      </wp:positionH>
                      <wp:positionV relativeFrom="paragraph">
                        <wp:posOffset>-116205</wp:posOffset>
                      </wp:positionV>
                      <wp:extent cx="1229360" cy="313690"/>
                      <wp:effectExtent l="31750" t="9525" r="43815" b="10160"/>
                      <wp:wrapNone/>
                      <wp:docPr id="32" name="Стрілка: шеврон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229360" cy="313690"/>
                              </a:xfrm>
                              <a:prstGeom prst="chevron">
                                <a:avLst>
                                  <a:gd name="adj" fmla="val 57624"/>
                                </a:avLst>
                              </a:prstGeom>
                              <a:noFill/>
                              <a:ln w="19050" algn="ctr">
                                <a:solidFill>
                                  <a:srgbClr val="000000"/>
                                </a:solidFill>
                                <a:miter lim="800000"/>
                                <a:headEnd/>
                                <a:tailEnd type="arrow" w="med" len="med"/>
                              </a:ln>
                              <a:extLst>
                                <a:ext uri="{909E8E84-426E-40DD-AFC4-6F175D3DCCD1}">
                                  <a14:hiddenFill xmlns:a14="http://schemas.microsoft.com/office/drawing/2010/main">
                                    <a:solidFill>
                                      <a:srgbClr val="FFFFFF"/>
                                    </a:solidFill>
                                  </a14:hiddenFill>
                                </a:ext>
                              </a:extLst>
                            </wps:spPr>
                            <wps:txbx>
                              <w:txbxContent>
                                <w:p w:rsidR="00986A5F" w:rsidRPr="0095309B" w:rsidRDefault="00986A5F" w:rsidP="00C77508">
                                  <w:pPr>
                                    <w:ind w:left="-57" w:right="-153" w:hanging="171"/>
                                    <w:jc w:val="center"/>
                                    <w:rPr>
                                      <w:rFonts w:ascii="Arial Narrow" w:hAnsi="Arial Narrow"/>
                                      <w:b/>
                                      <w:color w:val="002060"/>
                                      <w:sz w:val="24"/>
                                    </w:rPr>
                                  </w:pPr>
                                  <w:r w:rsidRPr="0095309B">
                                    <w:rPr>
                                      <w:rFonts w:ascii="Arial Narrow" w:hAnsi="Arial Narrow"/>
                                      <w:b/>
                                      <w:color w:val="002060"/>
                                      <w:sz w:val="24"/>
                                    </w:rPr>
                                    <w:t>Підтримують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Стрілка: шеврон 32" o:spid="_x0000_s1026" type="#_x0000_t55" style="position:absolute;left:0;text-align:left;margin-left:208.35pt;margin-top:-9.15pt;width:96.8pt;height:24.7pt;rotation:18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" adj="18424" filled="f" strokeweight="1.5pt">
                      <v:stroke endarrow="open"/>
                      <v:textbox>
                        <w:txbxContent>
                          <w:p w:rsidR="00986A5F" w:rsidRPr="0095309B" w:rsidRDefault="00986A5F" w:rsidP="00C77508">
                            <w:pPr>
                              <w:ind w:left="-57" w:right="-153" w:hanging="171"/>
                              <w:jc w:val="center"/>
                              <w:rPr>
                                <w:rFonts w:ascii="Arial Narrow" w:hAnsi="Arial Narrow"/>
                                <w:b/>
                                <w:color w:val="002060"/>
                                <w:sz w:val="24"/>
                              </w:rPr>
                            </w:pPr>
                            <w:r w:rsidRPr="0095309B">
                              <w:rPr>
                                <w:rFonts w:ascii="Arial Narrow" w:hAnsi="Arial Narrow"/>
                                <w:b/>
                                <w:color w:val="002060"/>
                                <w:sz w:val="24"/>
                              </w:rPr>
                              <w:t>Підтримують</w:t>
                            </w:r>
                          </w:p>
                        </w:txbxContent>
                      </v:textbox>
                    </v:shape>
                  </w:pict>
                </mc:Fallback>
              </mc:AlternateContent>
            </w:r>
            <w:r w:rsidRPr="00942684">
              <w:rPr>
                <w:rFonts w:ascii="Times New Roman" w:hAnsi="Times New Roman"/>
                <w:b/>
                <w:color w:val="002060"/>
                <w:sz w:val="28"/>
                <w:szCs w:val="28"/>
              </w:rPr>
              <w:t>Сильні сторони</w:t>
            </w:r>
          </w:p>
        </w:tc>
        <w:tc>
          <w:tcPr>
            <w:tcW w:w="1800" w:type="dxa"/>
            <w:vAlign w:val="center"/>
          </w:tcPr>
          <w:p w:rsidR="00C77508" w:rsidRPr="00942684" w:rsidRDefault="00C77508" w:rsidP="00332247">
            <w:pPr>
              <w:ind w:left="360"/>
              <w:jc w:val="center"/>
              <w:rPr>
                <w:rFonts w:ascii="Times New Roman" w:hAnsi="Times New Roman"/>
                <w:b/>
                <w:sz w:val="28"/>
                <w:szCs w:val="28"/>
              </w:rPr>
            </w:pPr>
          </w:p>
        </w:tc>
        <w:tc>
          <w:tcPr>
            <w:tcW w:w="3945" w:type="dxa"/>
            <w:tcBorders>
              <w:bottom w:val="single" w:sz="4" w:space="0" w:color="auto"/>
            </w:tcBorders>
            <w:vAlign w:val="center"/>
          </w:tcPr>
          <w:p w:rsidR="00C77508" w:rsidRPr="00942684" w:rsidRDefault="00C77508" w:rsidP="00332247">
            <w:pPr>
              <w:jc w:val="center"/>
              <w:rPr>
                <w:rFonts w:ascii="Times New Roman" w:hAnsi="Times New Roman"/>
                <w:b/>
                <w:sz w:val="28"/>
                <w:szCs w:val="28"/>
              </w:rPr>
            </w:pPr>
            <w:r w:rsidRPr="00942684">
              <w:rPr>
                <w:rFonts w:ascii="Times New Roman" w:hAnsi="Times New Roman"/>
                <w:b/>
                <w:color w:val="002060"/>
                <w:sz w:val="28"/>
                <w:szCs w:val="28"/>
              </w:rPr>
              <w:t>Можливості</w:t>
            </w:r>
          </w:p>
        </w:tc>
      </w:tr>
      <w:tr w:rsidR="00C77508" w:rsidRPr="00942684" w:rsidTr="00332247">
        <w:trPr>
          <w:trHeight w:val="20"/>
        </w:trPr>
        <w:tc>
          <w:tcPr>
            <w:tcW w:w="4428" w:type="dxa"/>
            <w:tcBorders>
              <w:top w:val="single" w:sz="4" w:space="0" w:color="auto"/>
              <w:left w:val="single" w:sz="4" w:space="0" w:color="auto"/>
              <w:bottom w:val="single" w:sz="4" w:space="0" w:color="auto"/>
              <w:right w:val="single" w:sz="4" w:space="0" w:color="auto"/>
            </w:tcBorders>
            <w:shd w:val="clear" w:color="auto" w:fill="BDD6EE"/>
            <w:vAlign w:val="center"/>
          </w:tcPr>
          <w:p w:rsidR="00C77508" w:rsidRPr="00942684" w:rsidRDefault="00C77508" w:rsidP="00C77508">
            <w:pPr>
              <w:numPr>
                <w:ilvl w:val="0"/>
                <w:numId w:val="18"/>
              </w:numPr>
              <w:spacing w:after="0" w:line="240" w:lineRule="auto"/>
              <w:contextualSpacing/>
              <w:rPr>
                <w:rFonts w:ascii="Times New Roman" w:hAnsi="Times New Roman"/>
                <w:sz w:val="28"/>
                <w:szCs w:val="28"/>
              </w:rPr>
            </w:pPr>
            <w:r w:rsidRPr="00942684">
              <w:rPr>
                <w:rFonts w:ascii="Times New Roman" w:hAnsi="Times New Roman"/>
                <w:noProof/>
                <w:sz w:val="28"/>
                <w:szCs w:val="28"/>
              </w:rPr>
              <mc:AlternateContent>
                <mc:Choice Requires="wps">
                  <w:drawing>
                    <wp:anchor distT="0" distB="0" distL="114300" distR="114300" simplePos="0" relativeHeight="251660288" behindDoc="0" locked="0" layoutInCell="1" allowOverlap="1">
                      <wp:simplePos x="0" y="0"/>
                      <wp:positionH relativeFrom="column">
                        <wp:posOffset>2717800</wp:posOffset>
                      </wp:positionH>
                      <wp:positionV relativeFrom="page">
                        <wp:posOffset>90170</wp:posOffset>
                      </wp:positionV>
                      <wp:extent cx="1157605" cy="3657600"/>
                      <wp:effectExtent l="57150" t="0" r="23495" b="57150"/>
                      <wp:wrapNone/>
                      <wp:docPr id="55" name="Пряма зі стрілкою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57605" cy="3657600"/>
                              </a:xfrm>
                              <a:prstGeom prst="straightConnector1">
                                <a:avLst/>
                              </a:prstGeom>
                              <a:noFill/>
                              <a:ln w="19050">
                                <a:solidFill>
                                  <a:srgbClr val="943634"/>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875A25B" id="_x0000_t32" coordsize="21600,21600" o:spt="32" o:oned="t" path="m,l21600,21600e" filled="f">
                      <v:path arrowok="t" fillok="f" o:connecttype="none"/>
                      <o:lock v:ext="edit" shapetype="t"/>
                    </v:shapetype>
                    <v:shape id="Пряма зі стрілкою 55" o:spid="_x0000_s1026" type="#_x0000_t32" style="position:absolute;margin-left:214pt;margin-top:7.1pt;width:91.15pt;height:4in;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" strokecolor="#943634" strokeweight="1.5pt">
                      <v:stroke startarrow="block"/>
                      <w10:wrap anchory="page"/>
                    </v:shape>
                  </w:pict>
                </mc:Fallback>
              </mc:AlternateContent>
            </w:r>
            <w:r w:rsidRPr="00942684">
              <w:rPr>
                <w:rFonts w:ascii="Times New Roman" w:hAnsi="Times New Roman"/>
                <w:noProof/>
                <w:sz w:val="28"/>
                <w:szCs w:val="28"/>
              </w:rPr>
              <mc:AlternateContent>
                <mc:Choice Requires="wps">
                  <w:drawing>
                    <wp:anchor distT="0" distB="0" distL="114300" distR="114300" simplePos="0" relativeHeight="251674624" behindDoc="0" locked="0" layoutInCell="1" allowOverlap="1">
                      <wp:simplePos x="0" y="0"/>
                      <wp:positionH relativeFrom="column">
                        <wp:posOffset>2734945</wp:posOffset>
                      </wp:positionH>
                      <wp:positionV relativeFrom="page">
                        <wp:posOffset>95250</wp:posOffset>
                      </wp:positionV>
                      <wp:extent cx="1135380" cy="0"/>
                      <wp:effectExtent l="25400" t="64135" r="10795" b="59690"/>
                      <wp:wrapNone/>
                      <wp:docPr id="31" name="Пряма зі стрілкою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5380" cy="0"/>
                              </a:xfrm>
                              <a:prstGeom prst="straightConnector1">
                                <a:avLst/>
                              </a:prstGeom>
                              <a:noFill/>
                              <a:ln w="19050">
                                <a:solidFill>
                                  <a:srgbClr val="943634"/>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144783" id="Пряма зі стрілкою 31" o:spid="_x0000_s1026" type="#_x0000_t32" style="position:absolute;margin-left:215.35pt;margin-top:7.5pt;width:89.4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" strokecolor="#943634" strokeweight="1.5pt">
                      <v:stroke startarrow="block"/>
                      <w10:wrap anchory="page"/>
                    </v:shape>
                  </w:pict>
                </mc:Fallback>
              </mc:AlternateContent>
            </w:r>
            <w:r w:rsidRPr="00942684">
              <w:rPr>
                <w:rFonts w:ascii="Times New Roman" w:hAnsi="Times New Roman"/>
                <w:sz w:val="28"/>
                <w:szCs w:val="28"/>
              </w:rPr>
              <w:t xml:space="preserve">Наявність незадіяних виробничих потужностей великої площі </w:t>
            </w:r>
          </w:p>
        </w:tc>
        <w:tc>
          <w:tcPr>
            <w:tcW w:w="1800" w:type="dxa"/>
            <w:tcBorders>
              <w:left w:val="single" w:sz="4" w:space="0" w:color="auto"/>
              <w:right w:val="single" w:sz="4" w:space="0" w:color="auto"/>
            </w:tcBorders>
            <w:vAlign w:val="center"/>
          </w:tcPr>
          <w:p w:rsidR="00C77508" w:rsidRPr="00942684" w:rsidRDefault="00C77508" w:rsidP="00332247">
            <w:pPr>
              <w:ind w:left="360"/>
              <w:rPr>
                <w:rFonts w:ascii="Times New Roman" w:hAnsi="Times New Roman"/>
                <w:sz w:val="28"/>
                <w:szCs w:val="28"/>
              </w:rPr>
            </w:pPr>
          </w:p>
        </w:tc>
        <w:tc>
          <w:tcPr>
            <w:tcW w:w="3945" w:type="dxa"/>
            <w:tcBorders>
              <w:top w:val="single" w:sz="4" w:space="0" w:color="auto"/>
              <w:left w:val="single" w:sz="4" w:space="0" w:color="auto"/>
              <w:bottom w:val="single" w:sz="4" w:space="0" w:color="auto"/>
              <w:right w:val="single" w:sz="4" w:space="0" w:color="auto"/>
            </w:tcBorders>
            <w:shd w:val="clear" w:color="auto" w:fill="FBE4D5"/>
            <w:vAlign w:val="center"/>
          </w:tcPr>
          <w:p w:rsidR="00C77508" w:rsidRPr="00942684" w:rsidRDefault="00C77508" w:rsidP="00C77508">
            <w:pPr>
              <w:numPr>
                <w:ilvl w:val="0"/>
                <w:numId w:val="17"/>
              </w:numPr>
              <w:autoSpaceDE w:val="0"/>
              <w:autoSpaceDN w:val="0"/>
              <w:spacing w:after="0" w:line="240" w:lineRule="auto"/>
              <w:ind w:left="414" w:hanging="357"/>
              <w:contextualSpacing/>
              <w:rPr>
                <w:rFonts w:ascii="Times New Roman" w:hAnsi="Times New Roman"/>
                <w:sz w:val="28"/>
                <w:szCs w:val="28"/>
                <w:lang w:eastAsia="x-none"/>
              </w:rPr>
            </w:pPr>
            <w:r w:rsidRPr="00942684">
              <w:rPr>
                <w:rFonts w:ascii="Times New Roman" w:hAnsi="Times New Roman"/>
                <w:sz w:val="28"/>
                <w:szCs w:val="28"/>
              </w:rPr>
              <w:t>Реалізація «твердих» проектів завдяки структурним фондам ЄС</w:t>
            </w:r>
          </w:p>
        </w:tc>
      </w:tr>
      <w:tr w:rsidR="00C77508" w:rsidRPr="00942684" w:rsidTr="00332247">
        <w:trPr>
          <w:trHeight w:val="20"/>
        </w:trPr>
        <w:tc>
          <w:tcPr>
            <w:tcW w:w="4428" w:type="dxa"/>
            <w:tcBorders>
              <w:top w:val="single" w:sz="4" w:space="0" w:color="auto"/>
              <w:bottom w:val="single" w:sz="4" w:space="0" w:color="auto"/>
            </w:tcBorders>
            <w:vAlign w:val="center"/>
          </w:tcPr>
          <w:p w:rsidR="00C77508" w:rsidRPr="00942684" w:rsidRDefault="00C77508" w:rsidP="00332247">
            <w:pPr>
              <w:autoSpaceDE w:val="0"/>
              <w:autoSpaceDN w:val="0"/>
              <w:ind w:left="360"/>
              <w:rPr>
                <w:rFonts w:ascii="Times New Roman" w:hAnsi="Times New Roman"/>
                <w:sz w:val="28"/>
                <w:szCs w:val="28"/>
                <w:lang w:eastAsia="x-none"/>
              </w:rPr>
            </w:pPr>
            <w:r w:rsidRPr="00942684">
              <w:rPr>
                <w:rFonts w:ascii="Times New Roman" w:hAnsi="Times New Roman"/>
                <w:noProof/>
                <w:sz w:val="28"/>
                <w:szCs w:val="28"/>
              </w:rPr>
              <mc:AlternateContent>
                <mc:Choice Requires="wps">
                  <w:drawing>
                    <wp:anchor distT="0" distB="0" distL="114300" distR="114300" simplePos="0" relativeHeight="251673600" behindDoc="0" locked="0" layoutInCell="1" allowOverlap="1">
                      <wp:simplePos x="0" y="0"/>
                      <wp:positionH relativeFrom="column">
                        <wp:posOffset>2729230</wp:posOffset>
                      </wp:positionH>
                      <wp:positionV relativeFrom="page">
                        <wp:posOffset>10160</wp:posOffset>
                      </wp:positionV>
                      <wp:extent cx="1125855" cy="5715000"/>
                      <wp:effectExtent l="38100" t="0" r="36195" b="57150"/>
                      <wp:wrapNone/>
                      <wp:docPr id="133" name="Пряма зі стрілкою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25855" cy="5715000"/>
                              </a:xfrm>
                              <a:prstGeom prst="straightConnector1">
                                <a:avLst/>
                              </a:prstGeom>
                              <a:noFill/>
                              <a:ln w="19050">
                                <a:solidFill>
                                  <a:srgbClr val="943634"/>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E77705" id="Пряма зі стрілкою 133" o:spid="_x0000_s1026" type="#_x0000_t32" style="position:absolute;margin-left:214.9pt;margin-top:.8pt;width:88.65pt;height:450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" strokecolor="#943634" strokeweight="1.5pt">
                      <v:stroke startarrow="block"/>
                      <w10:wrap anchory="page"/>
                    </v:shape>
                  </w:pict>
                </mc:Fallback>
              </mc:AlternateContent>
            </w:r>
          </w:p>
        </w:tc>
        <w:tc>
          <w:tcPr>
            <w:tcW w:w="1800" w:type="dxa"/>
            <w:vAlign w:val="center"/>
          </w:tcPr>
          <w:p w:rsidR="00C77508" w:rsidRPr="00942684" w:rsidRDefault="00C77508" w:rsidP="00332247">
            <w:pPr>
              <w:ind w:left="360"/>
              <w:rPr>
                <w:rFonts w:ascii="Times New Roman" w:hAnsi="Times New Roman"/>
                <w:sz w:val="28"/>
                <w:szCs w:val="28"/>
              </w:rPr>
            </w:pPr>
          </w:p>
        </w:tc>
        <w:tc>
          <w:tcPr>
            <w:tcW w:w="3945" w:type="dxa"/>
            <w:tcBorders>
              <w:top w:val="single" w:sz="4" w:space="0" w:color="auto"/>
              <w:bottom w:val="single" w:sz="4" w:space="0" w:color="auto"/>
            </w:tcBorders>
            <w:vAlign w:val="center"/>
          </w:tcPr>
          <w:p w:rsidR="00C77508" w:rsidRPr="00942684" w:rsidRDefault="00C77508" w:rsidP="00332247">
            <w:pPr>
              <w:autoSpaceDE w:val="0"/>
              <w:autoSpaceDN w:val="0"/>
              <w:ind w:left="414"/>
              <w:contextualSpacing/>
              <w:rPr>
                <w:rFonts w:ascii="Times New Roman" w:hAnsi="Times New Roman"/>
                <w:sz w:val="28"/>
                <w:szCs w:val="28"/>
                <w:lang w:eastAsia="x-none"/>
              </w:rPr>
            </w:pPr>
          </w:p>
        </w:tc>
      </w:tr>
      <w:tr w:rsidR="00C77508" w:rsidRPr="00942684" w:rsidTr="00332247">
        <w:trPr>
          <w:trHeight w:val="586"/>
        </w:trPr>
        <w:tc>
          <w:tcPr>
            <w:tcW w:w="4428" w:type="dxa"/>
            <w:tcBorders>
              <w:top w:val="single" w:sz="4" w:space="0" w:color="auto"/>
              <w:left w:val="single" w:sz="4" w:space="0" w:color="auto"/>
              <w:bottom w:val="single" w:sz="4" w:space="0" w:color="auto"/>
              <w:right w:val="single" w:sz="4" w:space="0" w:color="auto"/>
            </w:tcBorders>
            <w:shd w:val="clear" w:color="auto" w:fill="BDD6EE"/>
            <w:vAlign w:val="center"/>
          </w:tcPr>
          <w:p w:rsidR="00C77508" w:rsidRPr="00942684" w:rsidRDefault="00C77508" w:rsidP="00C77508">
            <w:pPr>
              <w:numPr>
                <w:ilvl w:val="0"/>
                <w:numId w:val="18"/>
              </w:numPr>
              <w:spacing w:after="0" w:line="240" w:lineRule="auto"/>
              <w:contextualSpacing/>
              <w:rPr>
                <w:rFonts w:ascii="Times New Roman" w:hAnsi="Times New Roman"/>
                <w:sz w:val="28"/>
                <w:szCs w:val="28"/>
              </w:rPr>
            </w:pPr>
            <w:r w:rsidRPr="00942684">
              <w:rPr>
                <w:rFonts w:ascii="Times New Roman" w:hAnsi="Times New Roman"/>
                <w:noProof/>
                <w:sz w:val="28"/>
                <w:szCs w:val="28"/>
              </w:rPr>
              <mc:AlternateContent>
                <mc:Choice Requires="wps">
                  <w:drawing>
                    <wp:anchor distT="0" distB="0" distL="114300" distR="114300" simplePos="0" relativeHeight="251697152" behindDoc="0" locked="0" layoutInCell="1" allowOverlap="1">
                      <wp:simplePos x="0" y="0"/>
                      <wp:positionH relativeFrom="column">
                        <wp:posOffset>2722245</wp:posOffset>
                      </wp:positionH>
                      <wp:positionV relativeFrom="paragraph">
                        <wp:posOffset>471805</wp:posOffset>
                      </wp:positionV>
                      <wp:extent cx="1151890" cy="612140"/>
                      <wp:effectExtent l="41275" t="59690" r="16510" b="13970"/>
                      <wp:wrapNone/>
                      <wp:docPr id="30" name="Пряма зі стрілкою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51890" cy="612140"/>
                              </a:xfrm>
                              <a:prstGeom prst="straightConnector1">
                                <a:avLst/>
                              </a:prstGeom>
                              <a:noFill/>
                              <a:ln w="1905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C957F4" id="Пряма зі стрілкою 30" o:spid="_x0000_s1026" type="#_x0000_t32" style="position:absolute;margin-left:214.35pt;margin-top:37.15pt;width:90.7pt;height:48.2pt;flip:x 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" strokecolor="#c00000" strokeweight="1.5pt">
                      <v:stroke endarrow="block"/>
                    </v:shape>
                  </w:pict>
                </mc:Fallback>
              </mc:AlternateContent>
            </w:r>
            <w:r w:rsidRPr="00942684">
              <w:rPr>
                <w:rFonts w:ascii="Times New Roman" w:hAnsi="Times New Roman"/>
                <w:noProof/>
                <w:sz w:val="28"/>
                <w:szCs w:val="28"/>
              </w:rPr>
              <mc:AlternateContent>
                <mc:Choice Requires="wps">
                  <w:drawing>
                    <wp:anchor distT="0" distB="0" distL="114300" distR="114300" simplePos="0" relativeHeight="251677696" behindDoc="0" locked="0" layoutInCell="1" allowOverlap="1">
                      <wp:simplePos x="0" y="0"/>
                      <wp:positionH relativeFrom="column">
                        <wp:posOffset>2714625</wp:posOffset>
                      </wp:positionH>
                      <wp:positionV relativeFrom="page">
                        <wp:posOffset>99060</wp:posOffset>
                      </wp:positionV>
                      <wp:extent cx="1170305" cy="2667000"/>
                      <wp:effectExtent l="38100" t="38100" r="29845" b="19050"/>
                      <wp:wrapNone/>
                      <wp:docPr id="62" name="Пряма зі стрілкою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0305" cy="2667000"/>
                              </a:xfrm>
                              <a:prstGeom prst="straightConnector1">
                                <a:avLst/>
                              </a:prstGeom>
                              <a:noFill/>
                              <a:ln w="19050">
                                <a:solidFill>
                                  <a:srgbClr val="943634"/>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FEECC5" id="Пряма зі стрілкою 62" o:spid="_x0000_s1026" type="#_x0000_t32" style="position:absolute;margin-left:213.75pt;margin-top:7.8pt;width:92.15pt;height:21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" strokecolor="#943634" strokeweight="1.5pt">
                      <v:stroke startarrow="block"/>
                      <w10:wrap anchory="page"/>
                    </v:shape>
                  </w:pict>
                </mc:Fallback>
              </mc:AlternateContent>
            </w:r>
            <w:r w:rsidRPr="00942684">
              <w:rPr>
                <w:rFonts w:ascii="Times New Roman" w:hAnsi="Times New Roman"/>
                <w:noProof/>
                <w:sz w:val="28"/>
                <w:szCs w:val="28"/>
              </w:rPr>
              <mc:AlternateContent>
                <mc:Choice Requires="wps">
                  <w:drawing>
                    <wp:anchor distT="0" distB="0" distL="114300" distR="114300" simplePos="0" relativeHeight="251679744" behindDoc="0" locked="0" layoutInCell="1" allowOverlap="1">
                      <wp:simplePos x="0" y="0"/>
                      <wp:positionH relativeFrom="column">
                        <wp:posOffset>2693035</wp:posOffset>
                      </wp:positionH>
                      <wp:positionV relativeFrom="page">
                        <wp:posOffset>263525</wp:posOffset>
                      </wp:positionV>
                      <wp:extent cx="1163955" cy="2089150"/>
                      <wp:effectExtent l="38100" t="38100" r="36195" b="25400"/>
                      <wp:wrapNone/>
                      <wp:docPr id="60" name="Пряма зі стрілкою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3955" cy="2089150"/>
                              </a:xfrm>
                              <a:prstGeom prst="straightConnector1">
                                <a:avLst/>
                              </a:prstGeom>
                              <a:noFill/>
                              <a:ln w="19050">
                                <a:solidFill>
                                  <a:srgbClr val="943634"/>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A2F3B6" id="Пряма зі стрілкою 60" o:spid="_x0000_s1026" type="#_x0000_t32" style="position:absolute;margin-left:212.05pt;margin-top:20.75pt;width:91.65pt;height:16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" strokecolor="#943634" strokeweight="1.5pt">
                      <v:stroke startarrow="block"/>
                      <w10:wrap anchory="page"/>
                    </v:shape>
                  </w:pict>
                </mc:Fallback>
              </mc:AlternateContent>
            </w:r>
            <w:r w:rsidRPr="00942684">
              <w:rPr>
                <w:rFonts w:ascii="Times New Roman" w:hAnsi="Times New Roman"/>
                <w:sz w:val="28"/>
                <w:szCs w:val="28"/>
              </w:rPr>
              <w:t xml:space="preserve">Наявність вільних земельних ділянок для розташування нових підприємств </w:t>
            </w:r>
          </w:p>
        </w:tc>
        <w:tc>
          <w:tcPr>
            <w:tcW w:w="1800" w:type="dxa"/>
            <w:tcBorders>
              <w:left w:val="single" w:sz="4" w:space="0" w:color="auto"/>
              <w:right w:val="single" w:sz="4" w:space="0" w:color="auto"/>
            </w:tcBorders>
            <w:vAlign w:val="center"/>
          </w:tcPr>
          <w:p w:rsidR="00C77508" w:rsidRPr="00942684" w:rsidRDefault="00C77508" w:rsidP="00332247">
            <w:pPr>
              <w:ind w:left="360"/>
              <w:rPr>
                <w:rFonts w:ascii="Times New Roman" w:hAnsi="Times New Roman"/>
                <w:sz w:val="28"/>
                <w:szCs w:val="28"/>
              </w:rPr>
            </w:pPr>
            <w:r w:rsidRPr="00942684">
              <w:rPr>
                <w:rFonts w:ascii="Times New Roman" w:hAnsi="Times New Roman"/>
                <w:noProof/>
                <w:sz w:val="28"/>
                <w:szCs w:val="28"/>
              </w:rPr>
              <mc:AlternateContent>
                <mc:Choice Requires="wps">
                  <w:drawing>
                    <wp:anchor distT="0" distB="0" distL="114300" distR="114300" simplePos="0" relativeHeight="251661312" behindDoc="0" locked="0" layoutInCell="1" allowOverlap="1">
                      <wp:simplePos x="0" y="0"/>
                      <wp:positionH relativeFrom="column">
                        <wp:posOffset>-88900</wp:posOffset>
                      </wp:positionH>
                      <wp:positionV relativeFrom="page">
                        <wp:posOffset>292100</wp:posOffset>
                      </wp:positionV>
                      <wp:extent cx="1189355" cy="4394200"/>
                      <wp:effectExtent l="38100" t="0" r="29845" b="63500"/>
                      <wp:wrapNone/>
                      <wp:docPr id="56" name="Пряма зі стрілкою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89355" cy="4394200"/>
                              </a:xfrm>
                              <a:prstGeom prst="straightConnector1">
                                <a:avLst/>
                              </a:prstGeom>
                              <a:noFill/>
                              <a:ln w="19050">
                                <a:solidFill>
                                  <a:srgbClr val="943634"/>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384CF6" id="Пряма зі стрілкою 56" o:spid="_x0000_s1026" type="#_x0000_t32" style="position:absolute;margin-left:-7pt;margin-top:23pt;width:93.65pt;height:346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" strokecolor="#943634" strokeweight="1.5pt">
                      <v:stroke startarrow="block"/>
                      <w10:wrap anchory="page"/>
                    </v:shape>
                  </w:pict>
                </mc:Fallback>
              </mc:AlternateContent>
            </w:r>
            <w:r w:rsidRPr="00942684">
              <w:rPr>
                <w:rFonts w:ascii="Times New Roman" w:hAnsi="Times New Roman"/>
                <w:noProof/>
                <w:sz w:val="28"/>
                <w:szCs w:val="28"/>
              </w:rPr>
              <mc:AlternateContent>
                <mc:Choice Requires="wps">
                  <w:drawing>
                    <wp:anchor distT="0" distB="0" distL="114300" distR="114300" simplePos="0" relativeHeight="251675648" behindDoc="0" locked="0" layoutInCell="1" allowOverlap="1">
                      <wp:simplePos x="0" y="0"/>
                      <wp:positionH relativeFrom="column">
                        <wp:posOffset>-82550</wp:posOffset>
                      </wp:positionH>
                      <wp:positionV relativeFrom="page">
                        <wp:posOffset>177800</wp:posOffset>
                      </wp:positionV>
                      <wp:extent cx="1163955" cy="1352550"/>
                      <wp:effectExtent l="38100" t="0" r="36195" b="57150"/>
                      <wp:wrapNone/>
                      <wp:docPr id="132" name="Пряма зі стрілкою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3955" cy="1352550"/>
                              </a:xfrm>
                              <a:prstGeom prst="straightConnector1">
                                <a:avLst/>
                              </a:prstGeom>
                              <a:noFill/>
                              <a:ln w="19050">
                                <a:solidFill>
                                  <a:srgbClr val="943634"/>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A02A84" id="Пряма зі стрілкою 132" o:spid="_x0000_s1026" type="#_x0000_t32" style="position:absolute;margin-left:-6.5pt;margin-top:14pt;width:91.65pt;height:106.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" strokecolor="#943634" strokeweight="1.5pt">
                      <v:stroke startarrow="block"/>
                      <w10:wrap anchory="page"/>
                    </v:shape>
                  </w:pict>
                </mc:Fallback>
              </mc:AlternateContent>
            </w:r>
          </w:p>
        </w:tc>
        <w:tc>
          <w:tcPr>
            <w:tcW w:w="3945" w:type="dxa"/>
            <w:tcBorders>
              <w:top w:val="single" w:sz="4" w:space="0" w:color="auto"/>
              <w:left w:val="single" w:sz="4" w:space="0" w:color="auto"/>
              <w:bottom w:val="single" w:sz="4" w:space="0" w:color="auto"/>
              <w:right w:val="single" w:sz="4" w:space="0" w:color="auto"/>
            </w:tcBorders>
            <w:shd w:val="clear" w:color="auto" w:fill="FBE4D5"/>
            <w:vAlign w:val="center"/>
          </w:tcPr>
          <w:p w:rsidR="00C77508" w:rsidRPr="00942684" w:rsidRDefault="00C77508" w:rsidP="00C77508">
            <w:pPr>
              <w:numPr>
                <w:ilvl w:val="0"/>
                <w:numId w:val="17"/>
              </w:numPr>
              <w:spacing w:after="0" w:line="240" w:lineRule="auto"/>
              <w:ind w:left="414" w:hanging="357"/>
              <w:contextualSpacing/>
              <w:rPr>
                <w:rFonts w:ascii="Times New Roman" w:hAnsi="Times New Roman"/>
                <w:sz w:val="28"/>
                <w:szCs w:val="28"/>
              </w:rPr>
            </w:pPr>
            <w:r w:rsidRPr="00942684">
              <w:rPr>
                <w:rFonts w:ascii="Times New Roman" w:hAnsi="Times New Roman"/>
                <w:sz w:val="28"/>
                <w:szCs w:val="28"/>
              </w:rPr>
              <w:t>Бюджетна фінансова підтримка та ефективна діяльність міжнародних донорів та грантів для реалізації розвиткових проєктів ТГ</w:t>
            </w:r>
          </w:p>
        </w:tc>
      </w:tr>
      <w:tr w:rsidR="00C77508" w:rsidRPr="00942684" w:rsidTr="00332247">
        <w:trPr>
          <w:trHeight w:val="20"/>
        </w:trPr>
        <w:tc>
          <w:tcPr>
            <w:tcW w:w="4428" w:type="dxa"/>
            <w:tcBorders>
              <w:top w:val="single" w:sz="4" w:space="0" w:color="auto"/>
              <w:bottom w:val="single" w:sz="4" w:space="0" w:color="auto"/>
            </w:tcBorders>
            <w:vAlign w:val="center"/>
          </w:tcPr>
          <w:p w:rsidR="00C77508" w:rsidRPr="00942684" w:rsidRDefault="00C77508" w:rsidP="00332247">
            <w:pPr>
              <w:autoSpaceDE w:val="0"/>
              <w:autoSpaceDN w:val="0"/>
              <w:ind w:left="360"/>
              <w:rPr>
                <w:rFonts w:ascii="Times New Roman" w:hAnsi="Times New Roman"/>
                <w:sz w:val="28"/>
                <w:szCs w:val="28"/>
                <w:lang w:eastAsia="x-none"/>
              </w:rPr>
            </w:pPr>
          </w:p>
        </w:tc>
        <w:tc>
          <w:tcPr>
            <w:tcW w:w="1800" w:type="dxa"/>
            <w:vAlign w:val="center"/>
          </w:tcPr>
          <w:p w:rsidR="00C77508" w:rsidRPr="00942684" w:rsidRDefault="00C77508" w:rsidP="00332247">
            <w:pPr>
              <w:ind w:left="360"/>
              <w:rPr>
                <w:rFonts w:ascii="Times New Roman" w:hAnsi="Times New Roman"/>
                <w:sz w:val="28"/>
                <w:szCs w:val="28"/>
              </w:rPr>
            </w:pPr>
          </w:p>
        </w:tc>
        <w:tc>
          <w:tcPr>
            <w:tcW w:w="3945" w:type="dxa"/>
            <w:tcBorders>
              <w:top w:val="single" w:sz="4" w:space="0" w:color="auto"/>
              <w:bottom w:val="single" w:sz="4" w:space="0" w:color="auto"/>
            </w:tcBorders>
            <w:vAlign w:val="center"/>
          </w:tcPr>
          <w:p w:rsidR="00C77508" w:rsidRPr="00942684" w:rsidRDefault="00C77508" w:rsidP="00332247">
            <w:pPr>
              <w:autoSpaceDE w:val="0"/>
              <w:autoSpaceDN w:val="0"/>
              <w:ind w:left="414"/>
              <w:contextualSpacing/>
              <w:rPr>
                <w:rFonts w:ascii="Times New Roman" w:hAnsi="Times New Roman"/>
                <w:sz w:val="28"/>
                <w:szCs w:val="28"/>
                <w:lang w:eastAsia="x-none"/>
              </w:rPr>
            </w:pPr>
          </w:p>
        </w:tc>
      </w:tr>
      <w:tr w:rsidR="00C77508" w:rsidRPr="00942684" w:rsidTr="00332247">
        <w:trPr>
          <w:trHeight w:val="20"/>
        </w:trPr>
        <w:tc>
          <w:tcPr>
            <w:tcW w:w="4428" w:type="dxa"/>
            <w:tcBorders>
              <w:top w:val="single" w:sz="4" w:space="0" w:color="auto"/>
              <w:left w:val="single" w:sz="4" w:space="0" w:color="auto"/>
              <w:bottom w:val="single" w:sz="4" w:space="0" w:color="auto"/>
              <w:right w:val="single" w:sz="4" w:space="0" w:color="auto"/>
            </w:tcBorders>
            <w:shd w:val="clear" w:color="auto" w:fill="BDD6EE"/>
            <w:vAlign w:val="center"/>
          </w:tcPr>
          <w:p w:rsidR="00C77508" w:rsidRPr="00942684" w:rsidRDefault="00C77508" w:rsidP="00C77508">
            <w:pPr>
              <w:pStyle w:val="a4"/>
              <w:numPr>
                <w:ilvl w:val="0"/>
                <w:numId w:val="18"/>
              </w:numPr>
              <w:spacing w:after="0" w:line="240" w:lineRule="auto"/>
              <w:rPr>
                <w:rFonts w:ascii="Times New Roman" w:hAnsi="Times New Roman"/>
                <w:sz w:val="28"/>
                <w:szCs w:val="28"/>
              </w:rPr>
            </w:pPr>
            <w:bookmarkStart w:id="96" w:name="_Hlk207701775"/>
            <w:r w:rsidRPr="00942684">
              <w:rPr>
                <w:rFonts w:ascii="Times New Roman" w:hAnsi="Times New Roman"/>
                <w:sz w:val="28"/>
                <w:szCs w:val="28"/>
              </w:rPr>
              <w:t xml:space="preserve">Наявність автомобільного шляхів сполучення (відстань </w:t>
            </w:r>
            <w:proofErr w:type="gramStart"/>
            <w:r w:rsidRPr="00942684">
              <w:rPr>
                <w:rFonts w:ascii="Times New Roman" w:hAnsi="Times New Roman"/>
                <w:sz w:val="28"/>
                <w:szCs w:val="28"/>
              </w:rPr>
              <w:t>до  обласного</w:t>
            </w:r>
            <w:proofErr w:type="gramEnd"/>
            <w:r w:rsidRPr="00942684">
              <w:rPr>
                <w:rFonts w:ascii="Times New Roman" w:hAnsi="Times New Roman"/>
                <w:sz w:val="28"/>
                <w:szCs w:val="28"/>
              </w:rPr>
              <w:t xml:space="preserve"> – 45 км).</w:t>
            </w:r>
            <w:bookmarkEnd w:id="96"/>
          </w:p>
        </w:tc>
        <w:tc>
          <w:tcPr>
            <w:tcW w:w="1800" w:type="dxa"/>
            <w:tcBorders>
              <w:left w:val="single" w:sz="4" w:space="0" w:color="auto"/>
              <w:right w:val="single" w:sz="4" w:space="0" w:color="auto"/>
            </w:tcBorders>
            <w:vAlign w:val="center"/>
          </w:tcPr>
          <w:p w:rsidR="00C77508" w:rsidRPr="00942684" w:rsidRDefault="00C77508" w:rsidP="00332247">
            <w:pPr>
              <w:ind w:left="360"/>
              <w:rPr>
                <w:rFonts w:ascii="Times New Roman" w:hAnsi="Times New Roman"/>
                <w:sz w:val="28"/>
                <w:szCs w:val="28"/>
              </w:rPr>
            </w:pPr>
          </w:p>
        </w:tc>
        <w:tc>
          <w:tcPr>
            <w:tcW w:w="3945" w:type="dxa"/>
            <w:tcBorders>
              <w:top w:val="single" w:sz="4" w:space="0" w:color="auto"/>
              <w:left w:val="single" w:sz="4" w:space="0" w:color="auto"/>
              <w:bottom w:val="single" w:sz="4" w:space="0" w:color="auto"/>
              <w:right w:val="single" w:sz="4" w:space="0" w:color="auto"/>
            </w:tcBorders>
            <w:shd w:val="clear" w:color="auto" w:fill="FBE4D5"/>
            <w:vAlign w:val="center"/>
          </w:tcPr>
          <w:p w:rsidR="00C77508" w:rsidRPr="00942684" w:rsidRDefault="00C77508" w:rsidP="00C77508">
            <w:pPr>
              <w:numPr>
                <w:ilvl w:val="0"/>
                <w:numId w:val="17"/>
              </w:numPr>
              <w:autoSpaceDE w:val="0"/>
              <w:autoSpaceDN w:val="0"/>
              <w:spacing w:after="0" w:line="240" w:lineRule="auto"/>
              <w:ind w:left="414" w:hanging="357"/>
              <w:contextualSpacing/>
              <w:rPr>
                <w:rFonts w:ascii="Times New Roman" w:hAnsi="Times New Roman"/>
                <w:sz w:val="28"/>
                <w:szCs w:val="28"/>
                <w:lang w:eastAsia="x-none"/>
              </w:rPr>
            </w:pPr>
            <w:r w:rsidRPr="00942684">
              <w:rPr>
                <w:rFonts w:ascii="Times New Roman" w:hAnsi="Times New Roman"/>
                <w:sz w:val="28"/>
                <w:szCs w:val="28"/>
              </w:rPr>
              <w:t>Продовження євроінтеграційних процесів</w:t>
            </w:r>
          </w:p>
        </w:tc>
      </w:tr>
      <w:tr w:rsidR="00C77508" w:rsidRPr="00942684" w:rsidTr="00332247">
        <w:trPr>
          <w:trHeight w:val="202"/>
        </w:trPr>
        <w:tc>
          <w:tcPr>
            <w:tcW w:w="4428" w:type="dxa"/>
            <w:tcBorders>
              <w:top w:val="single" w:sz="4" w:space="0" w:color="auto"/>
              <w:bottom w:val="single" w:sz="4" w:space="0" w:color="auto"/>
            </w:tcBorders>
            <w:vAlign w:val="center"/>
          </w:tcPr>
          <w:p w:rsidR="00C77508" w:rsidRPr="00942684" w:rsidRDefault="00C77508" w:rsidP="00332247">
            <w:pPr>
              <w:autoSpaceDE w:val="0"/>
              <w:autoSpaceDN w:val="0"/>
              <w:rPr>
                <w:rFonts w:ascii="Times New Roman" w:hAnsi="Times New Roman"/>
                <w:sz w:val="28"/>
                <w:szCs w:val="28"/>
                <w:lang w:eastAsia="x-none"/>
              </w:rPr>
            </w:pPr>
          </w:p>
        </w:tc>
        <w:tc>
          <w:tcPr>
            <w:tcW w:w="1800" w:type="dxa"/>
            <w:vAlign w:val="center"/>
          </w:tcPr>
          <w:p w:rsidR="00C77508" w:rsidRPr="00942684" w:rsidRDefault="00C77508" w:rsidP="00332247">
            <w:pPr>
              <w:ind w:left="360"/>
              <w:rPr>
                <w:rFonts w:ascii="Times New Roman" w:hAnsi="Times New Roman"/>
                <w:sz w:val="28"/>
                <w:szCs w:val="28"/>
              </w:rPr>
            </w:pPr>
          </w:p>
        </w:tc>
        <w:tc>
          <w:tcPr>
            <w:tcW w:w="3945" w:type="dxa"/>
            <w:tcBorders>
              <w:top w:val="single" w:sz="4" w:space="0" w:color="auto"/>
              <w:bottom w:val="single" w:sz="4" w:space="0" w:color="auto"/>
            </w:tcBorders>
            <w:vAlign w:val="center"/>
          </w:tcPr>
          <w:p w:rsidR="00C77508" w:rsidRPr="00942684" w:rsidRDefault="00C77508" w:rsidP="00332247">
            <w:pPr>
              <w:autoSpaceDE w:val="0"/>
              <w:autoSpaceDN w:val="0"/>
              <w:ind w:left="414"/>
              <w:contextualSpacing/>
              <w:rPr>
                <w:rFonts w:ascii="Times New Roman" w:hAnsi="Times New Roman"/>
                <w:sz w:val="28"/>
                <w:szCs w:val="28"/>
                <w:lang w:eastAsia="x-none"/>
              </w:rPr>
            </w:pPr>
          </w:p>
        </w:tc>
      </w:tr>
      <w:tr w:rsidR="00C77508" w:rsidRPr="00942684" w:rsidTr="00332247">
        <w:trPr>
          <w:trHeight w:val="688"/>
        </w:trPr>
        <w:tc>
          <w:tcPr>
            <w:tcW w:w="4428" w:type="dxa"/>
            <w:tcBorders>
              <w:top w:val="single" w:sz="4" w:space="0" w:color="auto"/>
              <w:left w:val="single" w:sz="4" w:space="0" w:color="auto"/>
              <w:bottom w:val="single" w:sz="4" w:space="0" w:color="auto"/>
              <w:right w:val="single" w:sz="4" w:space="0" w:color="auto"/>
            </w:tcBorders>
            <w:shd w:val="clear" w:color="auto" w:fill="BDD6EE"/>
            <w:vAlign w:val="center"/>
          </w:tcPr>
          <w:p w:rsidR="00C77508" w:rsidRPr="00942684" w:rsidRDefault="00C77508" w:rsidP="00C77508">
            <w:pPr>
              <w:numPr>
                <w:ilvl w:val="0"/>
                <w:numId w:val="18"/>
              </w:numPr>
              <w:spacing w:after="0" w:line="240" w:lineRule="auto"/>
              <w:contextualSpacing/>
              <w:rPr>
                <w:rFonts w:ascii="Times New Roman" w:hAnsi="Times New Roman"/>
                <w:sz w:val="28"/>
                <w:szCs w:val="28"/>
              </w:rPr>
            </w:pPr>
            <w:r w:rsidRPr="00942684">
              <w:rPr>
                <w:rFonts w:ascii="Times New Roman" w:hAnsi="Times New Roman"/>
                <w:noProof/>
                <w:sz w:val="28"/>
                <w:szCs w:val="28"/>
              </w:rPr>
              <mc:AlternateContent>
                <mc:Choice Requires="wps">
                  <w:drawing>
                    <wp:anchor distT="0" distB="0" distL="114300" distR="114300" simplePos="0" relativeHeight="251702272" behindDoc="0" locked="0" layoutInCell="1" allowOverlap="1">
                      <wp:simplePos x="0" y="0"/>
                      <wp:positionH relativeFrom="column">
                        <wp:posOffset>2740025</wp:posOffset>
                      </wp:positionH>
                      <wp:positionV relativeFrom="paragraph">
                        <wp:posOffset>147320</wp:posOffset>
                      </wp:positionV>
                      <wp:extent cx="1156970" cy="3195320"/>
                      <wp:effectExtent l="59055" t="16510" r="12700" b="36195"/>
                      <wp:wrapNone/>
                      <wp:docPr id="29" name="Пряма зі стрілкою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56970" cy="3195320"/>
                              </a:xfrm>
                              <a:prstGeom prst="straightConnector1">
                                <a:avLst/>
                              </a:prstGeom>
                              <a:noFill/>
                              <a:ln w="19050">
                                <a:solidFill>
                                  <a:srgbClr val="8E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C4FCD2" id="Пряма зі стрілкою 29" o:spid="_x0000_s1026" type="#_x0000_t32" style="position:absolute;margin-left:215.75pt;margin-top:11.6pt;width:91.1pt;height:251.6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" strokecolor="#8e0000" strokeweight="1.5pt">
                      <v:stroke endarrow="block"/>
                    </v:shape>
                  </w:pict>
                </mc:Fallback>
              </mc:AlternateContent>
            </w:r>
            <w:r w:rsidRPr="00942684">
              <w:rPr>
                <w:rFonts w:ascii="Times New Roman" w:hAnsi="Times New Roman"/>
                <w:sz w:val="28"/>
                <w:szCs w:val="28"/>
              </w:rPr>
              <w:t>Забезпеченість громади комунальними послугами</w:t>
            </w:r>
          </w:p>
        </w:tc>
        <w:tc>
          <w:tcPr>
            <w:tcW w:w="1800" w:type="dxa"/>
            <w:tcBorders>
              <w:left w:val="single" w:sz="4" w:space="0" w:color="auto"/>
              <w:right w:val="single" w:sz="4" w:space="0" w:color="auto"/>
            </w:tcBorders>
            <w:vAlign w:val="center"/>
          </w:tcPr>
          <w:p w:rsidR="00C77508" w:rsidRPr="00942684" w:rsidRDefault="00C77508" w:rsidP="00332247">
            <w:pPr>
              <w:ind w:left="360"/>
              <w:rPr>
                <w:rFonts w:ascii="Times New Roman" w:hAnsi="Times New Roman"/>
                <w:sz w:val="28"/>
                <w:szCs w:val="28"/>
              </w:rPr>
            </w:pPr>
            <w:r w:rsidRPr="00942684">
              <w:rPr>
                <w:rFonts w:ascii="Times New Roman" w:hAnsi="Times New Roman"/>
                <w:noProof/>
                <w:sz w:val="28"/>
                <w:szCs w:val="28"/>
              </w:rPr>
              <mc:AlternateContent>
                <mc:Choice Requires="wps">
                  <w:drawing>
                    <wp:anchor distT="0" distB="0" distL="114300" distR="114300" simplePos="0" relativeHeight="251676672" behindDoc="0" locked="0" layoutInCell="1" allowOverlap="1">
                      <wp:simplePos x="0" y="0"/>
                      <wp:positionH relativeFrom="column">
                        <wp:posOffset>-76835</wp:posOffset>
                      </wp:positionH>
                      <wp:positionV relativeFrom="page">
                        <wp:posOffset>-1358900</wp:posOffset>
                      </wp:positionV>
                      <wp:extent cx="1157605" cy="1568450"/>
                      <wp:effectExtent l="38100" t="38100" r="23495" b="31750"/>
                      <wp:wrapNone/>
                      <wp:docPr id="129" name="Пряма зі стрілкою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7605" cy="1568450"/>
                              </a:xfrm>
                              <a:prstGeom prst="straightConnector1">
                                <a:avLst/>
                              </a:prstGeom>
                              <a:noFill/>
                              <a:ln w="19050">
                                <a:solidFill>
                                  <a:srgbClr val="943634"/>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C000CA" id="Пряма зі стрілкою 129" o:spid="_x0000_s1026" type="#_x0000_t32" style="position:absolute;margin-left:-6.05pt;margin-top:-107pt;width:91.15pt;height:12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" strokecolor="#943634" strokeweight="1.5pt">
                      <v:stroke startarrow="block"/>
                      <w10:wrap anchory="page"/>
                    </v:shape>
                  </w:pict>
                </mc:Fallback>
              </mc:AlternateContent>
            </w:r>
          </w:p>
        </w:tc>
        <w:tc>
          <w:tcPr>
            <w:tcW w:w="3945" w:type="dxa"/>
            <w:tcBorders>
              <w:top w:val="single" w:sz="4" w:space="0" w:color="auto"/>
              <w:left w:val="single" w:sz="4" w:space="0" w:color="auto"/>
              <w:bottom w:val="single" w:sz="4" w:space="0" w:color="auto"/>
              <w:right w:val="single" w:sz="4" w:space="0" w:color="auto"/>
            </w:tcBorders>
            <w:shd w:val="clear" w:color="auto" w:fill="FBE4D5"/>
            <w:vAlign w:val="center"/>
          </w:tcPr>
          <w:p w:rsidR="00C77508" w:rsidRPr="00942684" w:rsidRDefault="00C77508" w:rsidP="00C77508">
            <w:pPr>
              <w:numPr>
                <w:ilvl w:val="0"/>
                <w:numId w:val="17"/>
              </w:numPr>
              <w:spacing w:after="0" w:line="240" w:lineRule="auto"/>
              <w:ind w:left="414" w:hanging="357"/>
              <w:contextualSpacing/>
              <w:rPr>
                <w:rFonts w:ascii="Times New Roman" w:hAnsi="Times New Roman"/>
                <w:sz w:val="28"/>
                <w:szCs w:val="28"/>
              </w:rPr>
            </w:pPr>
            <w:r w:rsidRPr="00942684">
              <w:rPr>
                <w:rFonts w:ascii="Times New Roman" w:hAnsi="Times New Roman"/>
                <w:sz w:val="28"/>
                <w:szCs w:val="28"/>
              </w:rPr>
              <w:t>Наявність державних програм з розвитку громад.</w:t>
            </w:r>
          </w:p>
        </w:tc>
      </w:tr>
      <w:tr w:rsidR="00C77508" w:rsidRPr="00942684" w:rsidTr="00332247">
        <w:trPr>
          <w:trHeight w:val="58"/>
        </w:trPr>
        <w:tc>
          <w:tcPr>
            <w:tcW w:w="4428" w:type="dxa"/>
            <w:tcBorders>
              <w:top w:val="single" w:sz="4" w:space="0" w:color="auto"/>
              <w:bottom w:val="single" w:sz="4" w:space="0" w:color="auto"/>
            </w:tcBorders>
            <w:vAlign w:val="center"/>
          </w:tcPr>
          <w:p w:rsidR="00C77508" w:rsidRPr="00942684" w:rsidRDefault="00C77508" w:rsidP="00332247">
            <w:pPr>
              <w:autoSpaceDE w:val="0"/>
              <w:autoSpaceDN w:val="0"/>
              <w:ind w:left="360"/>
              <w:rPr>
                <w:rFonts w:ascii="Times New Roman" w:hAnsi="Times New Roman"/>
                <w:sz w:val="28"/>
                <w:szCs w:val="28"/>
                <w:lang w:eastAsia="x-none"/>
              </w:rPr>
            </w:pPr>
          </w:p>
        </w:tc>
        <w:tc>
          <w:tcPr>
            <w:tcW w:w="1800" w:type="dxa"/>
            <w:vAlign w:val="center"/>
          </w:tcPr>
          <w:p w:rsidR="00C77508" w:rsidRPr="00942684" w:rsidRDefault="00C77508" w:rsidP="00332247">
            <w:pPr>
              <w:ind w:left="360"/>
              <w:rPr>
                <w:rFonts w:ascii="Times New Roman" w:hAnsi="Times New Roman"/>
                <w:sz w:val="28"/>
                <w:szCs w:val="28"/>
              </w:rPr>
            </w:pPr>
          </w:p>
        </w:tc>
        <w:tc>
          <w:tcPr>
            <w:tcW w:w="3945" w:type="dxa"/>
            <w:tcBorders>
              <w:top w:val="single" w:sz="4" w:space="0" w:color="auto"/>
              <w:bottom w:val="single" w:sz="4" w:space="0" w:color="auto"/>
            </w:tcBorders>
            <w:vAlign w:val="center"/>
          </w:tcPr>
          <w:p w:rsidR="00C77508" w:rsidRPr="00942684" w:rsidRDefault="00C77508" w:rsidP="00332247">
            <w:pPr>
              <w:autoSpaceDE w:val="0"/>
              <w:autoSpaceDN w:val="0"/>
              <w:ind w:left="414"/>
              <w:contextualSpacing/>
              <w:rPr>
                <w:rFonts w:ascii="Times New Roman" w:hAnsi="Times New Roman"/>
                <w:sz w:val="28"/>
                <w:szCs w:val="28"/>
                <w:lang w:eastAsia="x-none"/>
              </w:rPr>
            </w:pPr>
          </w:p>
        </w:tc>
      </w:tr>
      <w:tr w:rsidR="00C77508" w:rsidRPr="00942684" w:rsidTr="00332247">
        <w:trPr>
          <w:trHeight w:val="615"/>
        </w:trPr>
        <w:tc>
          <w:tcPr>
            <w:tcW w:w="4428" w:type="dxa"/>
            <w:tcBorders>
              <w:top w:val="single" w:sz="4" w:space="0" w:color="auto"/>
              <w:left w:val="single" w:sz="4" w:space="0" w:color="auto"/>
              <w:bottom w:val="single" w:sz="4" w:space="0" w:color="auto"/>
              <w:right w:val="single" w:sz="4" w:space="0" w:color="auto"/>
            </w:tcBorders>
            <w:shd w:val="clear" w:color="auto" w:fill="BDD6EE"/>
            <w:vAlign w:val="center"/>
          </w:tcPr>
          <w:p w:rsidR="00C77508" w:rsidRPr="00942684" w:rsidRDefault="00C77508" w:rsidP="00C77508">
            <w:pPr>
              <w:numPr>
                <w:ilvl w:val="0"/>
                <w:numId w:val="18"/>
              </w:numPr>
              <w:spacing w:after="0" w:line="240" w:lineRule="auto"/>
              <w:contextualSpacing/>
              <w:rPr>
                <w:rFonts w:ascii="Times New Roman" w:hAnsi="Times New Roman"/>
                <w:sz w:val="28"/>
                <w:szCs w:val="28"/>
              </w:rPr>
            </w:pPr>
            <w:bookmarkStart w:id="97" w:name="_Hlk207701853"/>
            <w:r w:rsidRPr="00942684">
              <w:rPr>
                <w:rFonts w:ascii="Times New Roman" w:hAnsi="Times New Roman"/>
                <w:sz w:val="28"/>
                <w:szCs w:val="28"/>
              </w:rPr>
              <w:t xml:space="preserve">Кількість </w:t>
            </w:r>
            <w:bookmarkStart w:id="98" w:name="_Hlk207623387"/>
            <w:r w:rsidRPr="00942684">
              <w:rPr>
                <w:rFonts w:ascii="Times New Roman" w:hAnsi="Times New Roman"/>
                <w:sz w:val="28"/>
                <w:szCs w:val="28"/>
              </w:rPr>
              <w:t>злочинів нижча в порівнянні з загальнообласною</w:t>
            </w:r>
            <w:bookmarkEnd w:id="97"/>
            <w:bookmarkEnd w:id="98"/>
          </w:p>
        </w:tc>
        <w:tc>
          <w:tcPr>
            <w:tcW w:w="1800" w:type="dxa"/>
            <w:tcBorders>
              <w:left w:val="single" w:sz="4" w:space="0" w:color="auto"/>
              <w:right w:val="single" w:sz="4" w:space="0" w:color="auto"/>
            </w:tcBorders>
            <w:vAlign w:val="center"/>
          </w:tcPr>
          <w:p w:rsidR="00C77508" w:rsidRPr="00942684" w:rsidRDefault="00C77508" w:rsidP="00332247">
            <w:pPr>
              <w:ind w:left="360"/>
              <w:rPr>
                <w:rFonts w:ascii="Times New Roman" w:hAnsi="Times New Roman"/>
                <w:sz w:val="28"/>
                <w:szCs w:val="28"/>
              </w:rPr>
            </w:pPr>
          </w:p>
        </w:tc>
        <w:tc>
          <w:tcPr>
            <w:tcW w:w="3945" w:type="dxa"/>
            <w:tcBorders>
              <w:top w:val="single" w:sz="4" w:space="0" w:color="auto"/>
              <w:left w:val="single" w:sz="4" w:space="0" w:color="auto"/>
              <w:bottom w:val="single" w:sz="4" w:space="0" w:color="auto"/>
              <w:right w:val="single" w:sz="4" w:space="0" w:color="auto"/>
            </w:tcBorders>
            <w:shd w:val="clear" w:color="auto" w:fill="FBE4D5"/>
            <w:vAlign w:val="center"/>
          </w:tcPr>
          <w:p w:rsidR="00C77508" w:rsidRPr="00942684" w:rsidRDefault="00C77508" w:rsidP="00C77508">
            <w:pPr>
              <w:numPr>
                <w:ilvl w:val="0"/>
                <w:numId w:val="17"/>
              </w:numPr>
              <w:spacing w:after="0" w:line="240" w:lineRule="auto"/>
              <w:ind w:left="414" w:hanging="357"/>
              <w:contextualSpacing/>
              <w:rPr>
                <w:rFonts w:ascii="Times New Roman" w:hAnsi="Times New Roman"/>
                <w:sz w:val="28"/>
                <w:szCs w:val="28"/>
              </w:rPr>
            </w:pPr>
            <w:r w:rsidRPr="00942684">
              <w:rPr>
                <w:rFonts w:ascii="Times New Roman" w:hAnsi="Times New Roman"/>
                <w:sz w:val="28"/>
                <w:szCs w:val="28"/>
              </w:rPr>
              <w:t xml:space="preserve">Підтримка розвитку кооперативного руху в сільській місцевості на рівні держави та регіону; План відновлення України за напрямом «Нова аграрна політика», </w:t>
            </w:r>
          </w:p>
        </w:tc>
      </w:tr>
      <w:tr w:rsidR="00C77508" w:rsidRPr="00942684" w:rsidTr="00332247">
        <w:trPr>
          <w:trHeight w:val="20"/>
        </w:trPr>
        <w:tc>
          <w:tcPr>
            <w:tcW w:w="4428" w:type="dxa"/>
            <w:tcBorders>
              <w:top w:val="single" w:sz="4" w:space="0" w:color="auto"/>
              <w:bottom w:val="single" w:sz="4" w:space="0" w:color="auto"/>
            </w:tcBorders>
            <w:vAlign w:val="center"/>
          </w:tcPr>
          <w:p w:rsidR="00C77508" w:rsidRPr="00942684" w:rsidRDefault="00C77508" w:rsidP="00332247">
            <w:pPr>
              <w:autoSpaceDE w:val="0"/>
              <w:autoSpaceDN w:val="0"/>
              <w:ind w:left="360"/>
              <w:rPr>
                <w:rFonts w:ascii="Times New Roman" w:hAnsi="Times New Roman"/>
                <w:sz w:val="28"/>
                <w:szCs w:val="28"/>
                <w:lang w:eastAsia="x-none"/>
              </w:rPr>
            </w:pPr>
          </w:p>
        </w:tc>
        <w:tc>
          <w:tcPr>
            <w:tcW w:w="1800" w:type="dxa"/>
            <w:vAlign w:val="center"/>
          </w:tcPr>
          <w:p w:rsidR="00C77508" w:rsidRPr="00942684" w:rsidRDefault="00C77508" w:rsidP="00332247">
            <w:pPr>
              <w:ind w:left="360"/>
              <w:rPr>
                <w:rFonts w:ascii="Times New Roman" w:hAnsi="Times New Roman"/>
                <w:sz w:val="28"/>
                <w:szCs w:val="28"/>
              </w:rPr>
            </w:pPr>
            <w:r w:rsidRPr="00942684">
              <w:rPr>
                <w:rFonts w:ascii="Times New Roman" w:hAnsi="Times New Roman"/>
                <w:noProof/>
                <w:sz w:val="28"/>
                <w:szCs w:val="28"/>
              </w:rPr>
              <mc:AlternateContent>
                <mc:Choice Requires="wps">
                  <w:drawing>
                    <wp:anchor distT="0" distB="0" distL="114300" distR="114300" simplePos="0" relativeHeight="251678720" behindDoc="0" locked="0" layoutInCell="1" allowOverlap="1">
                      <wp:simplePos x="0" y="0"/>
                      <wp:positionH relativeFrom="column">
                        <wp:posOffset>-92075</wp:posOffset>
                      </wp:positionH>
                      <wp:positionV relativeFrom="page">
                        <wp:posOffset>-1098550</wp:posOffset>
                      </wp:positionV>
                      <wp:extent cx="1144905" cy="1371600"/>
                      <wp:effectExtent l="38100" t="38100" r="36195" b="19050"/>
                      <wp:wrapNone/>
                      <wp:docPr id="59" name="Пряма зі стрілкою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4905" cy="1371600"/>
                              </a:xfrm>
                              <a:prstGeom prst="straightConnector1">
                                <a:avLst/>
                              </a:prstGeom>
                              <a:noFill/>
                              <a:ln w="19050">
                                <a:solidFill>
                                  <a:srgbClr val="943634"/>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49CFD5" id="Пряма зі стрілкою 59" o:spid="_x0000_s1026" type="#_x0000_t32" style="position:absolute;margin-left:-7.25pt;margin-top:-86.5pt;width:90.15pt;height:10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" strokecolor="#943634" strokeweight="1.5pt">
                      <v:stroke startarrow="block"/>
                      <w10:wrap anchory="page"/>
                    </v:shape>
                  </w:pict>
                </mc:Fallback>
              </mc:AlternateContent>
            </w:r>
          </w:p>
        </w:tc>
        <w:tc>
          <w:tcPr>
            <w:tcW w:w="3945" w:type="dxa"/>
            <w:tcBorders>
              <w:top w:val="single" w:sz="4" w:space="0" w:color="auto"/>
              <w:bottom w:val="single" w:sz="4" w:space="0" w:color="auto"/>
            </w:tcBorders>
            <w:vAlign w:val="center"/>
          </w:tcPr>
          <w:p w:rsidR="00C77508" w:rsidRPr="00942684" w:rsidRDefault="00C77508" w:rsidP="00332247">
            <w:pPr>
              <w:autoSpaceDE w:val="0"/>
              <w:autoSpaceDN w:val="0"/>
              <w:ind w:left="414"/>
              <w:contextualSpacing/>
              <w:rPr>
                <w:rFonts w:ascii="Times New Roman" w:hAnsi="Times New Roman"/>
                <w:sz w:val="28"/>
                <w:szCs w:val="28"/>
                <w:lang w:eastAsia="x-none"/>
              </w:rPr>
            </w:pPr>
          </w:p>
        </w:tc>
      </w:tr>
      <w:tr w:rsidR="00C77508" w:rsidRPr="00942684" w:rsidTr="00332247">
        <w:trPr>
          <w:trHeight w:val="20"/>
        </w:trPr>
        <w:tc>
          <w:tcPr>
            <w:tcW w:w="4428" w:type="dxa"/>
            <w:tcBorders>
              <w:top w:val="single" w:sz="4" w:space="0" w:color="auto"/>
              <w:left w:val="single" w:sz="4" w:space="0" w:color="auto"/>
              <w:bottom w:val="single" w:sz="4" w:space="0" w:color="auto"/>
              <w:right w:val="single" w:sz="4" w:space="0" w:color="auto"/>
            </w:tcBorders>
            <w:shd w:val="clear" w:color="auto" w:fill="BDD6EE"/>
            <w:vAlign w:val="center"/>
          </w:tcPr>
          <w:p w:rsidR="00C77508" w:rsidRPr="00942684" w:rsidRDefault="00C77508" w:rsidP="00C77508">
            <w:pPr>
              <w:numPr>
                <w:ilvl w:val="0"/>
                <w:numId w:val="18"/>
              </w:numPr>
              <w:spacing w:after="0" w:line="240" w:lineRule="auto"/>
              <w:contextualSpacing/>
              <w:rPr>
                <w:rFonts w:ascii="Times New Roman" w:hAnsi="Times New Roman"/>
                <w:sz w:val="28"/>
                <w:szCs w:val="28"/>
              </w:rPr>
            </w:pPr>
            <w:r w:rsidRPr="00942684">
              <w:rPr>
                <w:rFonts w:ascii="Times New Roman" w:hAnsi="Times New Roman"/>
                <w:sz w:val="28"/>
                <w:szCs w:val="28"/>
                <w:lang w:eastAsia="ru-RU"/>
              </w:rPr>
              <w:t>Наявність унікальних об’єктів історико-культурної та кулінарної спадщини</w:t>
            </w:r>
          </w:p>
        </w:tc>
        <w:tc>
          <w:tcPr>
            <w:tcW w:w="1800" w:type="dxa"/>
            <w:tcBorders>
              <w:left w:val="single" w:sz="4" w:space="0" w:color="auto"/>
              <w:right w:val="single" w:sz="4" w:space="0" w:color="auto"/>
            </w:tcBorders>
            <w:vAlign w:val="center"/>
          </w:tcPr>
          <w:p w:rsidR="00C77508" w:rsidRPr="00942684" w:rsidRDefault="00C77508" w:rsidP="00332247">
            <w:pPr>
              <w:ind w:left="360"/>
              <w:rPr>
                <w:rFonts w:ascii="Times New Roman" w:hAnsi="Times New Roman"/>
                <w:sz w:val="28"/>
                <w:szCs w:val="28"/>
              </w:rPr>
            </w:pPr>
          </w:p>
        </w:tc>
        <w:tc>
          <w:tcPr>
            <w:tcW w:w="3945" w:type="dxa"/>
            <w:tcBorders>
              <w:top w:val="single" w:sz="4" w:space="0" w:color="auto"/>
              <w:left w:val="single" w:sz="4" w:space="0" w:color="auto"/>
              <w:bottom w:val="single" w:sz="4" w:space="0" w:color="auto"/>
              <w:right w:val="single" w:sz="4" w:space="0" w:color="auto"/>
            </w:tcBorders>
            <w:shd w:val="clear" w:color="auto" w:fill="FBE4D5"/>
            <w:vAlign w:val="center"/>
          </w:tcPr>
          <w:p w:rsidR="00C77508" w:rsidRPr="00942684" w:rsidRDefault="00C77508" w:rsidP="00C77508">
            <w:pPr>
              <w:numPr>
                <w:ilvl w:val="0"/>
                <w:numId w:val="17"/>
              </w:numPr>
              <w:autoSpaceDE w:val="0"/>
              <w:autoSpaceDN w:val="0"/>
              <w:spacing w:after="0" w:line="240" w:lineRule="auto"/>
              <w:ind w:left="414" w:hanging="357"/>
              <w:contextualSpacing/>
              <w:rPr>
                <w:rFonts w:ascii="Times New Roman" w:hAnsi="Times New Roman"/>
                <w:sz w:val="28"/>
                <w:szCs w:val="28"/>
                <w:lang w:eastAsia="x-none"/>
              </w:rPr>
            </w:pPr>
            <w:r w:rsidRPr="00942684">
              <w:rPr>
                <w:rFonts w:ascii="Times New Roman" w:hAnsi="Times New Roman"/>
                <w:sz w:val="28"/>
                <w:szCs w:val="28"/>
              </w:rPr>
              <w:t>Використання потенціалу ВПО та релокованого бізнесу</w:t>
            </w:r>
          </w:p>
        </w:tc>
      </w:tr>
      <w:tr w:rsidR="00C77508" w:rsidRPr="00942684" w:rsidTr="00332247">
        <w:trPr>
          <w:trHeight w:val="20"/>
        </w:trPr>
        <w:tc>
          <w:tcPr>
            <w:tcW w:w="4428" w:type="dxa"/>
            <w:tcBorders>
              <w:top w:val="single" w:sz="4" w:space="0" w:color="auto"/>
              <w:bottom w:val="single" w:sz="4" w:space="0" w:color="auto"/>
            </w:tcBorders>
            <w:vAlign w:val="center"/>
          </w:tcPr>
          <w:p w:rsidR="00C77508" w:rsidRPr="00942684" w:rsidRDefault="00C77508" w:rsidP="00332247">
            <w:pPr>
              <w:autoSpaceDE w:val="0"/>
              <w:autoSpaceDN w:val="0"/>
              <w:ind w:left="360"/>
              <w:rPr>
                <w:rFonts w:ascii="Times New Roman" w:hAnsi="Times New Roman"/>
                <w:sz w:val="28"/>
                <w:szCs w:val="28"/>
                <w:lang w:eastAsia="x-none"/>
              </w:rPr>
            </w:pPr>
          </w:p>
        </w:tc>
        <w:tc>
          <w:tcPr>
            <w:tcW w:w="1800" w:type="dxa"/>
            <w:vAlign w:val="center"/>
          </w:tcPr>
          <w:p w:rsidR="00C77508" w:rsidRPr="00942684" w:rsidRDefault="00C77508" w:rsidP="00332247">
            <w:pPr>
              <w:ind w:left="360"/>
              <w:rPr>
                <w:rFonts w:ascii="Times New Roman" w:hAnsi="Times New Roman"/>
                <w:sz w:val="28"/>
                <w:szCs w:val="28"/>
              </w:rPr>
            </w:pPr>
          </w:p>
        </w:tc>
        <w:tc>
          <w:tcPr>
            <w:tcW w:w="3945" w:type="dxa"/>
            <w:tcBorders>
              <w:top w:val="single" w:sz="4" w:space="0" w:color="auto"/>
              <w:bottom w:val="single" w:sz="4" w:space="0" w:color="auto"/>
            </w:tcBorders>
            <w:vAlign w:val="center"/>
          </w:tcPr>
          <w:p w:rsidR="00C77508" w:rsidRPr="00942684" w:rsidRDefault="00C77508" w:rsidP="00332247">
            <w:pPr>
              <w:autoSpaceDE w:val="0"/>
              <w:autoSpaceDN w:val="0"/>
              <w:ind w:left="414"/>
              <w:contextualSpacing/>
              <w:rPr>
                <w:rFonts w:ascii="Times New Roman" w:hAnsi="Times New Roman"/>
                <w:sz w:val="28"/>
                <w:szCs w:val="28"/>
                <w:lang w:eastAsia="x-none"/>
              </w:rPr>
            </w:pPr>
          </w:p>
        </w:tc>
      </w:tr>
      <w:tr w:rsidR="00C77508" w:rsidRPr="00942684" w:rsidTr="00332247">
        <w:trPr>
          <w:trHeight w:val="20"/>
        </w:trPr>
        <w:tc>
          <w:tcPr>
            <w:tcW w:w="4428" w:type="dxa"/>
            <w:tcBorders>
              <w:top w:val="single" w:sz="4" w:space="0" w:color="auto"/>
              <w:left w:val="single" w:sz="4" w:space="0" w:color="auto"/>
              <w:bottom w:val="single" w:sz="4" w:space="0" w:color="auto"/>
              <w:right w:val="single" w:sz="4" w:space="0" w:color="auto"/>
            </w:tcBorders>
            <w:shd w:val="clear" w:color="auto" w:fill="BDD6EE"/>
            <w:vAlign w:val="center"/>
          </w:tcPr>
          <w:p w:rsidR="00C77508" w:rsidRPr="00942684" w:rsidRDefault="00C77508" w:rsidP="00C77508">
            <w:pPr>
              <w:pStyle w:val="a4"/>
              <w:numPr>
                <w:ilvl w:val="0"/>
                <w:numId w:val="18"/>
              </w:numPr>
              <w:suppressAutoHyphens/>
              <w:spacing w:after="200" w:line="276" w:lineRule="auto"/>
              <w:contextualSpacing w:val="0"/>
              <w:rPr>
                <w:rFonts w:ascii="Times New Roman" w:hAnsi="Times New Roman"/>
                <w:sz w:val="28"/>
                <w:szCs w:val="28"/>
                <w:lang w:eastAsia="ru-RU"/>
              </w:rPr>
            </w:pPr>
            <w:r w:rsidRPr="00942684">
              <w:rPr>
                <w:rFonts w:ascii="Times New Roman" w:hAnsi="Times New Roman"/>
                <w:noProof/>
                <w:sz w:val="28"/>
                <w:szCs w:val="28"/>
                <w:lang w:eastAsia="ru-RU"/>
              </w:rPr>
              <mc:AlternateContent>
                <mc:Choice Requires="wps">
                  <w:drawing>
                    <wp:anchor distT="0" distB="0" distL="114300" distR="114300" simplePos="0" relativeHeight="251700224" behindDoc="0" locked="0" layoutInCell="1" allowOverlap="1">
                      <wp:simplePos x="0" y="0"/>
                      <wp:positionH relativeFrom="column">
                        <wp:posOffset>2696845</wp:posOffset>
                      </wp:positionH>
                      <wp:positionV relativeFrom="paragraph">
                        <wp:posOffset>122555</wp:posOffset>
                      </wp:positionV>
                      <wp:extent cx="1219200" cy="601980"/>
                      <wp:effectExtent l="44450" t="58420" r="12700" b="15875"/>
                      <wp:wrapNone/>
                      <wp:docPr id="28" name="Пряма зі стрілкою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19200" cy="601980"/>
                              </a:xfrm>
                              <a:prstGeom prst="straightConnector1">
                                <a:avLst/>
                              </a:prstGeom>
                              <a:noFill/>
                              <a:ln w="19050">
                                <a:solidFill>
                                  <a:srgbClr val="8E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0F34E0" id="Пряма зі стрілкою 28" o:spid="_x0000_s1026" type="#_x0000_t32" style="position:absolute;margin-left:212.35pt;margin-top:9.65pt;width:96pt;height:47.4pt;flip:x 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" strokecolor="#8e0000" strokeweight="1.5pt">
                      <v:stroke endarrow="block"/>
                    </v:shape>
                  </w:pict>
                </mc:Fallback>
              </mc:AlternateContent>
            </w:r>
            <w:r w:rsidRPr="00942684">
              <w:rPr>
                <w:rFonts w:ascii="Times New Roman" w:hAnsi="Times New Roman"/>
                <w:noProof/>
                <w:sz w:val="28"/>
                <w:szCs w:val="28"/>
                <w:lang w:eastAsia="ru-RU"/>
              </w:rPr>
              <mc:AlternateContent>
                <mc:Choice Requires="wps">
                  <w:drawing>
                    <wp:anchor distT="0" distB="0" distL="114300" distR="114300" simplePos="0" relativeHeight="251698176" behindDoc="0" locked="0" layoutInCell="1" allowOverlap="1">
                      <wp:simplePos x="0" y="0"/>
                      <wp:positionH relativeFrom="column">
                        <wp:posOffset>2736215</wp:posOffset>
                      </wp:positionH>
                      <wp:positionV relativeFrom="paragraph">
                        <wp:posOffset>176530</wp:posOffset>
                      </wp:positionV>
                      <wp:extent cx="1140460" cy="1897380"/>
                      <wp:effectExtent l="64770" t="17145" r="13970" b="47625"/>
                      <wp:wrapNone/>
                      <wp:docPr id="27" name="Пряма зі стрілкою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0460" cy="1897380"/>
                              </a:xfrm>
                              <a:prstGeom prst="straightConnector1">
                                <a:avLst/>
                              </a:prstGeom>
                              <a:noFill/>
                              <a:ln w="19050">
                                <a:solidFill>
                                  <a:srgbClr val="8E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C0325D" id="Пряма зі стрілкою 27" o:spid="_x0000_s1026" type="#_x0000_t32" style="position:absolute;margin-left:215.45pt;margin-top:13.9pt;width:89.8pt;height:149.4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" strokecolor="#8e0000" strokeweight="1.5pt">
                      <v:stroke endarrow="block"/>
                    </v:shape>
                  </w:pict>
                </mc:Fallback>
              </mc:AlternateContent>
            </w:r>
            <w:r w:rsidRPr="00942684">
              <w:rPr>
                <w:rFonts w:ascii="Times New Roman" w:hAnsi="Times New Roman"/>
                <w:sz w:val="28"/>
                <w:szCs w:val="28"/>
                <w:lang w:eastAsia="ru-RU"/>
              </w:rPr>
              <w:t>Наявність мережі освітніх закладів.</w:t>
            </w:r>
          </w:p>
        </w:tc>
        <w:tc>
          <w:tcPr>
            <w:tcW w:w="1800" w:type="dxa"/>
            <w:tcBorders>
              <w:left w:val="single" w:sz="4" w:space="0" w:color="auto"/>
              <w:right w:val="single" w:sz="4" w:space="0" w:color="auto"/>
            </w:tcBorders>
            <w:vAlign w:val="center"/>
          </w:tcPr>
          <w:p w:rsidR="00C77508" w:rsidRPr="00942684" w:rsidRDefault="00C77508" w:rsidP="00332247">
            <w:pPr>
              <w:ind w:left="360"/>
              <w:rPr>
                <w:rFonts w:ascii="Times New Roman" w:hAnsi="Times New Roman"/>
                <w:sz w:val="28"/>
                <w:szCs w:val="28"/>
              </w:rPr>
            </w:pPr>
          </w:p>
        </w:tc>
        <w:tc>
          <w:tcPr>
            <w:tcW w:w="3945" w:type="dxa"/>
            <w:tcBorders>
              <w:top w:val="single" w:sz="4" w:space="0" w:color="auto"/>
              <w:left w:val="single" w:sz="4" w:space="0" w:color="auto"/>
              <w:bottom w:val="single" w:sz="4" w:space="0" w:color="auto"/>
              <w:right w:val="single" w:sz="4" w:space="0" w:color="auto"/>
            </w:tcBorders>
            <w:shd w:val="clear" w:color="auto" w:fill="FBE4D5"/>
            <w:vAlign w:val="center"/>
          </w:tcPr>
          <w:p w:rsidR="00C77508" w:rsidRPr="00942684" w:rsidRDefault="00C77508" w:rsidP="00C77508">
            <w:pPr>
              <w:numPr>
                <w:ilvl w:val="0"/>
                <w:numId w:val="17"/>
              </w:numPr>
              <w:autoSpaceDE w:val="0"/>
              <w:autoSpaceDN w:val="0"/>
              <w:spacing w:after="0" w:line="240" w:lineRule="auto"/>
              <w:ind w:left="414" w:hanging="357"/>
              <w:contextualSpacing/>
              <w:rPr>
                <w:rFonts w:ascii="Times New Roman" w:hAnsi="Times New Roman"/>
                <w:sz w:val="28"/>
                <w:szCs w:val="28"/>
                <w:lang w:eastAsia="x-none"/>
              </w:rPr>
            </w:pPr>
            <w:r w:rsidRPr="00942684">
              <w:rPr>
                <w:rFonts w:ascii="Times New Roman" w:hAnsi="Times New Roman"/>
                <w:sz w:val="28"/>
                <w:szCs w:val="28"/>
                <w:lang w:eastAsia="x-none"/>
              </w:rPr>
              <w:t xml:space="preserve">Розвиток зеленого туризму </w:t>
            </w:r>
          </w:p>
        </w:tc>
      </w:tr>
      <w:tr w:rsidR="00C77508" w:rsidRPr="00942684" w:rsidTr="00332247">
        <w:trPr>
          <w:trHeight w:val="20"/>
        </w:trPr>
        <w:tc>
          <w:tcPr>
            <w:tcW w:w="4428" w:type="dxa"/>
            <w:tcBorders>
              <w:top w:val="single" w:sz="4" w:space="0" w:color="auto"/>
              <w:bottom w:val="single" w:sz="4" w:space="0" w:color="auto"/>
            </w:tcBorders>
            <w:vAlign w:val="center"/>
          </w:tcPr>
          <w:p w:rsidR="00C77508" w:rsidRPr="00942684" w:rsidRDefault="00C77508" w:rsidP="00332247">
            <w:pPr>
              <w:autoSpaceDE w:val="0"/>
              <w:autoSpaceDN w:val="0"/>
              <w:ind w:left="360"/>
              <w:rPr>
                <w:rFonts w:ascii="Times New Roman" w:hAnsi="Times New Roman"/>
                <w:sz w:val="28"/>
                <w:szCs w:val="28"/>
                <w:lang w:eastAsia="x-none"/>
              </w:rPr>
            </w:pPr>
          </w:p>
        </w:tc>
        <w:tc>
          <w:tcPr>
            <w:tcW w:w="1800" w:type="dxa"/>
            <w:vAlign w:val="center"/>
          </w:tcPr>
          <w:p w:rsidR="00C77508" w:rsidRPr="00942684" w:rsidRDefault="00C77508" w:rsidP="00332247">
            <w:pPr>
              <w:ind w:left="360"/>
              <w:rPr>
                <w:rFonts w:ascii="Times New Roman" w:hAnsi="Times New Roman"/>
                <w:sz w:val="28"/>
                <w:szCs w:val="28"/>
              </w:rPr>
            </w:pPr>
          </w:p>
        </w:tc>
        <w:tc>
          <w:tcPr>
            <w:tcW w:w="3945" w:type="dxa"/>
            <w:tcBorders>
              <w:top w:val="single" w:sz="4" w:space="0" w:color="auto"/>
            </w:tcBorders>
            <w:vAlign w:val="center"/>
          </w:tcPr>
          <w:p w:rsidR="00C77508" w:rsidRPr="00942684" w:rsidRDefault="00C77508" w:rsidP="00332247">
            <w:pPr>
              <w:autoSpaceDE w:val="0"/>
              <w:autoSpaceDN w:val="0"/>
              <w:rPr>
                <w:rFonts w:ascii="Times New Roman" w:hAnsi="Times New Roman"/>
                <w:sz w:val="28"/>
                <w:szCs w:val="28"/>
                <w:lang w:eastAsia="x-none"/>
              </w:rPr>
            </w:pPr>
          </w:p>
        </w:tc>
      </w:tr>
      <w:tr w:rsidR="00C77508" w:rsidRPr="00942684" w:rsidTr="00332247">
        <w:trPr>
          <w:trHeight w:val="588"/>
        </w:trPr>
        <w:tc>
          <w:tcPr>
            <w:tcW w:w="4428" w:type="dxa"/>
            <w:tcBorders>
              <w:top w:val="single" w:sz="4" w:space="0" w:color="auto"/>
              <w:left w:val="single" w:sz="4" w:space="0" w:color="auto"/>
              <w:bottom w:val="single" w:sz="4" w:space="0" w:color="auto"/>
              <w:right w:val="single" w:sz="4" w:space="0" w:color="auto"/>
            </w:tcBorders>
            <w:shd w:val="clear" w:color="auto" w:fill="BDD6EE"/>
            <w:vAlign w:val="center"/>
          </w:tcPr>
          <w:p w:rsidR="00C77508" w:rsidRPr="00942684" w:rsidRDefault="00C77508" w:rsidP="00C77508">
            <w:pPr>
              <w:pStyle w:val="a4"/>
              <w:numPr>
                <w:ilvl w:val="0"/>
                <w:numId w:val="18"/>
              </w:numPr>
              <w:suppressAutoHyphens/>
              <w:spacing w:after="200" w:line="276" w:lineRule="auto"/>
              <w:contextualSpacing w:val="0"/>
              <w:rPr>
                <w:rFonts w:ascii="Times New Roman" w:hAnsi="Times New Roman"/>
                <w:sz w:val="28"/>
                <w:szCs w:val="28"/>
                <w:lang w:eastAsia="ru-RU"/>
              </w:rPr>
            </w:pPr>
            <w:r w:rsidRPr="00942684">
              <w:rPr>
                <w:rFonts w:ascii="Times New Roman" w:hAnsi="Times New Roman"/>
                <w:noProof/>
                <w:sz w:val="28"/>
                <w:szCs w:val="28"/>
                <w:lang w:eastAsia="ru-RU"/>
              </w:rPr>
              <mc:AlternateContent>
                <mc:Choice Requires="wps">
                  <w:drawing>
                    <wp:anchor distT="0" distB="0" distL="114300" distR="114300" simplePos="0" relativeHeight="251701248" behindDoc="0" locked="0" layoutInCell="1" allowOverlap="1">
                      <wp:simplePos x="0" y="0"/>
                      <wp:positionH relativeFrom="column">
                        <wp:posOffset>2718435</wp:posOffset>
                      </wp:positionH>
                      <wp:positionV relativeFrom="paragraph">
                        <wp:posOffset>237490</wp:posOffset>
                      </wp:positionV>
                      <wp:extent cx="1197610" cy="30480"/>
                      <wp:effectExtent l="27940" t="29210" r="12700" b="64135"/>
                      <wp:wrapNone/>
                      <wp:docPr id="26" name="Пряма зі стрілкою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97610" cy="30480"/>
                              </a:xfrm>
                              <a:prstGeom prst="straightConnector1">
                                <a:avLst/>
                              </a:prstGeom>
                              <a:noFill/>
                              <a:ln w="19050">
                                <a:solidFill>
                                  <a:srgbClr val="8E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CEEE99" id="Пряма зі стрілкою 26" o:spid="_x0000_s1026" type="#_x0000_t32" style="position:absolute;margin-left:214.05pt;margin-top:18.7pt;width:94.3pt;height:2.4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" strokecolor="#8e0000" strokeweight="1.5pt">
                      <v:stroke endarrow="block"/>
                    </v:shape>
                  </w:pict>
                </mc:Fallback>
              </mc:AlternateContent>
            </w:r>
            <w:r w:rsidRPr="00942684">
              <w:rPr>
                <w:rFonts w:ascii="Times New Roman" w:hAnsi="Times New Roman"/>
                <w:sz w:val="28"/>
                <w:szCs w:val="28"/>
                <w:lang w:eastAsia="ru-RU"/>
              </w:rPr>
              <w:t>Професійний ліцей зі значною матеріально-технічною базою для підготовки спеціалістів різних професій.</w:t>
            </w:r>
          </w:p>
        </w:tc>
        <w:tc>
          <w:tcPr>
            <w:tcW w:w="1800" w:type="dxa"/>
            <w:tcBorders>
              <w:left w:val="single" w:sz="4" w:space="0" w:color="auto"/>
            </w:tcBorders>
            <w:vAlign w:val="center"/>
          </w:tcPr>
          <w:p w:rsidR="00C77508" w:rsidRPr="00942684" w:rsidRDefault="00C77508" w:rsidP="00332247">
            <w:pPr>
              <w:ind w:left="360"/>
              <w:rPr>
                <w:rFonts w:ascii="Times New Roman" w:hAnsi="Times New Roman"/>
                <w:sz w:val="28"/>
                <w:szCs w:val="28"/>
              </w:rPr>
            </w:pPr>
            <w:r w:rsidRPr="00942684">
              <w:rPr>
                <w:rFonts w:ascii="Times New Roman" w:hAnsi="Times New Roman"/>
                <w:noProof/>
                <w:sz w:val="28"/>
                <w:szCs w:val="28"/>
              </w:rPr>
              <mc:AlternateContent>
                <mc:Choice Requires="wps">
                  <w:drawing>
                    <wp:anchor distT="0" distB="0" distL="114300" distR="114300" simplePos="0" relativeHeight="251699200" behindDoc="0" locked="0" layoutInCell="1" allowOverlap="1">
                      <wp:simplePos x="0" y="0"/>
                      <wp:positionH relativeFrom="column">
                        <wp:posOffset>1076325</wp:posOffset>
                      </wp:positionH>
                      <wp:positionV relativeFrom="paragraph">
                        <wp:posOffset>-39370</wp:posOffset>
                      </wp:positionV>
                      <wp:extent cx="2491740" cy="525780"/>
                      <wp:effectExtent l="6985" t="9525" r="6350" b="7620"/>
                      <wp:wrapNone/>
                      <wp:docPr id="25" name="Прямокут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1740" cy="525780"/>
                              </a:xfrm>
                              <a:prstGeom prst="rect">
                                <a:avLst/>
                              </a:prstGeom>
                              <a:solidFill>
                                <a:srgbClr val="FBE4D5"/>
                              </a:solidFill>
                              <a:ln w="9525">
                                <a:solidFill>
                                  <a:srgbClr val="000000"/>
                                </a:solidFill>
                                <a:miter lim="800000"/>
                                <a:headEnd/>
                                <a:tailEnd/>
                              </a:ln>
                            </wps:spPr>
                            <wps:txbx>
                              <w:txbxContent>
                                <w:p w:rsidR="00986A5F" w:rsidRPr="00942684" w:rsidRDefault="00986A5F" w:rsidP="00C77508">
                                  <w:pPr>
                                    <w:rPr>
                                      <w:rFonts w:ascii="Times New Roman" w:hAnsi="Times New Roman"/>
                                      <w:sz w:val="28"/>
                                      <w:szCs w:val="28"/>
                                    </w:rPr>
                                  </w:pPr>
                                  <w:r w:rsidRPr="00942684">
                                    <w:rPr>
                                      <w:rFonts w:ascii="Times New Roman" w:hAnsi="Times New Roman"/>
                                      <w:sz w:val="28"/>
                                      <w:szCs w:val="28"/>
                                    </w:rPr>
                                    <w:t>8. Реорганізація мережі закладів освіти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25" o:spid="_x0000_s1027" style="position:absolute;left:0;text-align:left;margin-left:84.75pt;margin-top:-3.1pt;width:196.2pt;height:41.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" fillcolor="#fbe4d5">
                      <v:textbox>
                        <w:txbxContent>
                          <w:p w:rsidR="00986A5F" w:rsidRPr="00942684" w:rsidRDefault="00986A5F" w:rsidP="00C77508">
                            <w:pPr>
                              <w:rPr>
                                <w:rFonts w:ascii="Times New Roman" w:hAnsi="Times New Roman"/>
                                <w:sz w:val="28"/>
                                <w:szCs w:val="28"/>
                              </w:rPr>
                            </w:pPr>
                            <w:r w:rsidRPr="00942684">
                              <w:rPr>
                                <w:rFonts w:ascii="Times New Roman" w:hAnsi="Times New Roman"/>
                                <w:sz w:val="28"/>
                                <w:szCs w:val="28"/>
                              </w:rPr>
                              <w:t>8. Реорганізація мережі закладів освіти</w:t>
                            </w:r>
                          </w:p>
                        </w:txbxContent>
                      </v:textbox>
                    </v:rect>
                  </w:pict>
                </mc:Fallback>
              </mc:AlternateContent>
            </w:r>
          </w:p>
        </w:tc>
        <w:tc>
          <w:tcPr>
            <w:tcW w:w="3945" w:type="dxa"/>
            <w:vAlign w:val="center"/>
          </w:tcPr>
          <w:p w:rsidR="00C77508" w:rsidRPr="00942684" w:rsidRDefault="00C77508" w:rsidP="00332247">
            <w:pPr>
              <w:ind w:left="360"/>
              <w:contextualSpacing/>
              <w:rPr>
                <w:rFonts w:ascii="Times New Roman" w:hAnsi="Times New Roman"/>
                <w:sz w:val="28"/>
                <w:szCs w:val="28"/>
              </w:rPr>
            </w:pPr>
          </w:p>
        </w:tc>
      </w:tr>
      <w:tr w:rsidR="00C77508" w:rsidRPr="00942684" w:rsidTr="00332247">
        <w:trPr>
          <w:trHeight w:val="20"/>
        </w:trPr>
        <w:tc>
          <w:tcPr>
            <w:tcW w:w="4428" w:type="dxa"/>
            <w:tcBorders>
              <w:top w:val="single" w:sz="4" w:space="0" w:color="auto"/>
              <w:bottom w:val="single" w:sz="4" w:space="0" w:color="auto"/>
            </w:tcBorders>
            <w:vAlign w:val="center"/>
          </w:tcPr>
          <w:p w:rsidR="00C77508" w:rsidRPr="00942684" w:rsidRDefault="00C77508" w:rsidP="00332247">
            <w:pPr>
              <w:ind w:left="360"/>
              <w:rPr>
                <w:rFonts w:ascii="Times New Roman" w:hAnsi="Times New Roman"/>
                <w:sz w:val="28"/>
                <w:szCs w:val="28"/>
              </w:rPr>
            </w:pPr>
          </w:p>
        </w:tc>
        <w:tc>
          <w:tcPr>
            <w:tcW w:w="1800" w:type="dxa"/>
            <w:tcBorders>
              <w:left w:val="nil"/>
            </w:tcBorders>
            <w:vAlign w:val="center"/>
          </w:tcPr>
          <w:p w:rsidR="00C77508" w:rsidRPr="00942684" w:rsidRDefault="00C77508" w:rsidP="00332247">
            <w:pPr>
              <w:ind w:left="360"/>
              <w:rPr>
                <w:rFonts w:ascii="Times New Roman" w:hAnsi="Times New Roman"/>
                <w:sz w:val="28"/>
                <w:szCs w:val="28"/>
              </w:rPr>
            </w:pPr>
          </w:p>
        </w:tc>
        <w:tc>
          <w:tcPr>
            <w:tcW w:w="3945" w:type="dxa"/>
            <w:vAlign w:val="center"/>
          </w:tcPr>
          <w:p w:rsidR="00C77508" w:rsidRPr="00942684" w:rsidRDefault="00C77508" w:rsidP="00332247">
            <w:pPr>
              <w:autoSpaceDE w:val="0"/>
              <w:autoSpaceDN w:val="0"/>
              <w:ind w:left="360"/>
              <w:rPr>
                <w:rFonts w:ascii="Times New Roman" w:hAnsi="Times New Roman"/>
                <w:sz w:val="28"/>
                <w:szCs w:val="28"/>
              </w:rPr>
            </w:pPr>
          </w:p>
        </w:tc>
      </w:tr>
      <w:tr w:rsidR="00C77508" w:rsidRPr="00942684" w:rsidTr="00332247">
        <w:trPr>
          <w:trHeight w:val="20"/>
        </w:trPr>
        <w:tc>
          <w:tcPr>
            <w:tcW w:w="4428" w:type="dxa"/>
            <w:tcBorders>
              <w:top w:val="single" w:sz="4" w:space="0" w:color="auto"/>
              <w:left w:val="single" w:sz="4" w:space="0" w:color="auto"/>
              <w:bottom w:val="single" w:sz="4" w:space="0" w:color="auto"/>
              <w:right w:val="single" w:sz="4" w:space="0" w:color="auto"/>
            </w:tcBorders>
            <w:shd w:val="clear" w:color="auto" w:fill="BDD6EE"/>
            <w:vAlign w:val="center"/>
          </w:tcPr>
          <w:p w:rsidR="00C77508" w:rsidRPr="00942684" w:rsidRDefault="00C77508" w:rsidP="00C77508">
            <w:pPr>
              <w:pStyle w:val="a4"/>
              <w:numPr>
                <w:ilvl w:val="0"/>
                <w:numId w:val="18"/>
              </w:numPr>
              <w:suppressAutoHyphens/>
              <w:spacing w:after="200" w:line="276" w:lineRule="auto"/>
              <w:contextualSpacing w:val="0"/>
              <w:rPr>
                <w:rFonts w:ascii="Times New Roman" w:hAnsi="Times New Roman"/>
                <w:sz w:val="28"/>
                <w:szCs w:val="28"/>
              </w:rPr>
            </w:pPr>
            <w:r w:rsidRPr="00942684">
              <w:rPr>
                <w:rFonts w:ascii="Times New Roman" w:hAnsi="Times New Roman"/>
                <w:sz w:val="28"/>
                <w:szCs w:val="28"/>
              </w:rPr>
              <w:t>Надання послуг ЦНАПом.</w:t>
            </w:r>
          </w:p>
        </w:tc>
        <w:tc>
          <w:tcPr>
            <w:tcW w:w="1800" w:type="dxa"/>
            <w:tcBorders>
              <w:left w:val="single" w:sz="4" w:space="0" w:color="auto"/>
            </w:tcBorders>
            <w:vAlign w:val="center"/>
          </w:tcPr>
          <w:p w:rsidR="00C77508" w:rsidRPr="00942684" w:rsidRDefault="00C77508" w:rsidP="00332247">
            <w:pPr>
              <w:ind w:left="360"/>
              <w:rPr>
                <w:rFonts w:ascii="Times New Roman" w:hAnsi="Times New Roman"/>
                <w:sz w:val="28"/>
                <w:szCs w:val="28"/>
              </w:rPr>
            </w:pPr>
          </w:p>
        </w:tc>
        <w:tc>
          <w:tcPr>
            <w:tcW w:w="3945" w:type="dxa"/>
            <w:vAlign w:val="center"/>
          </w:tcPr>
          <w:p w:rsidR="00C77508" w:rsidRPr="00942684" w:rsidRDefault="00C77508" w:rsidP="00332247">
            <w:pPr>
              <w:autoSpaceDE w:val="0"/>
              <w:autoSpaceDN w:val="0"/>
              <w:rPr>
                <w:rFonts w:ascii="Times New Roman" w:hAnsi="Times New Roman"/>
                <w:sz w:val="28"/>
                <w:szCs w:val="28"/>
              </w:rPr>
            </w:pPr>
          </w:p>
        </w:tc>
      </w:tr>
      <w:tr w:rsidR="00C77508" w:rsidRPr="00942684" w:rsidTr="00332247">
        <w:trPr>
          <w:gridAfter w:val="1"/>
          <w:wAfter w:w="3945" w:type="dxa"/>
          <w:trHeight w:val="20"/>
        </w:trPr>
        <w:tc>
          <w:tcPr>
            <w:tcW w:w="4428" w:type="dxa"/>
            <w:tcBorders>
              <w:top w:val="single" w:sz="4" w:space="0" w:color="auto"/>
              <w:bottom w:val="single" w:sz="4" w:space="0" w:color="auto"/>
            </w:tcBorders>
            <w:vAlign w:val="center"/>
          </w:tcPr>
          <w:p w:rsidR="00C77508" w:rsidRPr="00942684" w:rsidRDefault="00C77508" w:rsidP="00332247">
            <w:pPr>
              <w:autoSpaceDE w:val="0"/>
              <w:autoSpaceDN w:val="0"/>
              <w:ind w:left="360"/>
              <w:rPr>
                <w:rFonts w:ascii="Times New Roman" w:hAnsi="Times New Roman"/>
                <w:sz w:val="28"/>
                <w:szCs w:val="28"/>
                <w:lang w:eastAsia="x-none"/>
              </w:rPr>
            </w:pPr>
          </w:p>
        </w:tc>
        <w:tc>
          <w:tcPr>
            <w:tcW w:w="1800" w:type="dxa"/>
            <w:vAlign w:val="center"/>
          </w:tcPr>
          <w:p w:rsidR="00C77508" w:rsidRPr="00942684" w:rsidRDefault="00C77508" w:rsidP="00332247">
            <w:pPr>
              <w:ind w:left="360"/>
              <w:rPr>
                <w:rFonts w:ascii="Times New Roman" w:hAnsi="Times New Roman"/>
                <w:sz w:val="28"/>
                <w:szCs w:val="28"/>
              </w:rPr>
            </w:pPr>
          </w:p>
        </w:tc>
      </w:tr>
      <w:tr w:rsidR="00C77508" w:rsidRPr="00942684" w:rsidTr="00332247">
        <w:trPr>
          <w:gridAfter w:val="2"/>
          <w:wAfter w:w="5745" w:type="dxa"/>
          <w:trHeight w:val="955"/>
        </w:trPr>
        <w:tc>
          <w:tcPr>
            <w:tcW w:w="4428" w:type="dxa"/>
            <w:tcBorders>
              <w:top w:val="single" w:sz="4" w:space="0" w:color="auto"/>
              <w:left w:val="single" w:sz="4" w:space="0" w:color="auto"/>
              <w:bottom w:val="single" w:sz="4" w:space="0" w:color="auto"/>
              <w:right w:val="single" w:sz="4" w:space="0" w:color="auto"/>
            </w:tcBorders>
            <w:shd w:val="clear" w:color="auto" w:fill="BDD6EE"/>
            <w:vAlign w:val="center"/>
          </w:tcPr>
          <w:p w:rsidR="00C77508" w:rsidRPr="00942684" w:rsidRDefault="00C77508" w:rsidP="00C77508">
            <w:pPr>
              <w:pStyle w:val="a4"/>
              <w:numPr>
                <w:ilvl w:val="0"/>
                <w:numId w:val="18"/>
              </w:numPr>
              <w:suppressAutoHyphens/>
              <w:spacing w:after="200" w:line="276" w:lineRule="auto"/>
              <w:contextualSpacing w:val="0"/>
              <w:rPr>
                <w:rFonts w:ascii="Times New Roman" w:hAnsi="Times New Roman"/>
                <w:sz w:val="28"/>
                <w:szCs w:val="28"/>
                <w:lang w:eastAsia="ru-RU"/>
              </w:rPr>
            </w:pPr>
            <w:bookmarkStart w:id="99" w:name="_Hlk207623441"/>
            <w:r w:rsidRPr="00942684">
              <w:rPr>
                <w:rFonts w:ascii="Times New Roman" w:hAnsi="Times New Roman"/>
                <w:sz w:val="28"/>
                <w:szCs w:val="28"/>
                <w:lang w:eastAsia="ru-RU"/>
              </w:rPr>
              <w:t>Екологічно чиста місцевість</w:t>
            </w:r>
            <w:bookmarkEnd w:id="99"/>
            <w:r w:rsidRPr="00942684">
              <w:rPr>
                <w:rFonts w:ascii="Times New Roman" w:hAnsi="Times New Roman"/>
                <w:sz w:val="28"/>
                <w:szCs w:val="28"/>
                <w:lang w:eastAsia="ru-RU"/>
              </w:rPr>
              <w:t>.</w:t>
            </w:r>
          </w:p>
        </w:tc>
      </w:tr>
    </w:tbl>
    <w:p w:rsidR="00C77508" w:rsidRPr="00942684" w:rsidRDefault="00C77508" w:rsidP="00C77508">
      <w:pPr>
        <w:rPr>
          <w:rFonts w:ascii="Times New Roman" w:hAnsi="Times New Roman"/>
          <w:b/>
          <w:color w:val="002060"/>
          <w:sz w:val="28"/>
          <w:szCs w:val="28"/>
        </w:rPr>
      </w:pPr>
    </w:p>
    <w:p w:rsidR="00C77508" w:rsidRPr="00942684" w:rsidRDefault="00C77508" w:rsidP="00C77508">
      <w:pPr>
        <w:rPr>
          <w:rFonts w:ascii="Times New Roman" w:hAnsi="Times New Roman"/>
          <w:b/>
          <w:color w:val="1F3864"/>
          <w:sz w:val="28"/>
          <w:szCs w:val="28"/>
        </w:rPr>
      </w:pPr>
      <w:r w:rsidRPr="00942684">
        <w:rPr>
          <w:rFonts w:ascii="Times New Roman" w:hAnsi="Times New Roman"/>
          <w:b/>
          <w:color w:val="1F3864"/>
          <w:sz w:val="28"/>
          <w:szCs w:val="28"/>
        </w:rPr>
        <w:t>Аналіз в секторі Порівняльні переваги</w:t>
      </w:r>
    </w:p>
    <w:p w:rsidR="00C77508" w:rsidRPr="00942684" w:rsidRDefault="00C77508" w:rsidP="00C77508">
      <w:pPr>
        <w:spacing w:after="0" w:line="240" w:lineRule="auto"/>
        <w:ind w:firstLine="425"/>
        <w:jc w:val="both"/>
        <w:rPr>
          <w:rFonts w:ascii="Times New Roman" w:hAnsi="Times New Roman"/>
          <w:sz w:val="28"/>
          <w:szCs w:val="28"/>
        </w:rPr>
      </w:pPr>
      <w:r w:rsidRPr="00942684">
        <w:rPr>
          <w:rFonts w:ascii="Times New Roman" w:hAnsi="Times New Roman"/>
          <w:sz w:val="28"/>
          <w:szCs w:val="28"/>
        </w:rPr>
        <w:t>Незадіяні на даний момент промислові площі, мають необхідну інфраструктуру для здійснення виробництва. Наявність розвинутої дорожньої мережі для вантажних перевезень є великою перевагою для потенційних інвесторів. Достатньо велика кількість місцевого населення з досвідом роботи на виробництві є також додатковою перевагою в конкурентній боротьбі за інвестора. Розміщений на території громади професійний ліцей здатний проводити підготовку персоналу під потреби інвестора.</w:t>
      </w:r>
    </w:p>
    <w:p w:rsidR="00C77508" w:rsidRPr="00942684" w:rsidRDefault="00C77508" w:rsidP="00C77508">
      <w:pPr>
        <w:spacing w:after="0" w:line="240" w:lineRule="auto"/>
        <w:ind w:firstLine="425"/>
        <w:jc w:val="both"/>
        <w:rPr>
          <w:rFonts w:ascii="Times New Roman" w:hAnsi="Times New Roman"/>
          <w:sz w:val="28"/>
          <w:szCs w:val="28"/>
        </w:rPr>
      </w:pPr>
      <w:r w:rsidRPr="00942684">
        <w:rPr>
          <w:rFonts w:ascii="Times New Roman" w:hAnsi="Times New Roman"/>
          <w:sz w:val="28"/>
          <w:szCs w:val="28"/>
        </w:rPr>
        <w:t>Євроінтеграційні процеси сприятимуть збільшенню довіри інвесторів до України загалом і до місцевих громад зокрема. Тому інвестиційні пропозиції громади необхідно активно пропонувати.</w:t>
      </w:r>
    </w:p>
    <w:p w:rsidR="00C77508" w:rsidRPr="00942684" w:rsidRDefault="00C77508" w:rsidP="00C77508">
      <w:pPr>
        <w:spacing w:after="0" w:line="240" w:lineRule="auto"/>
        <w:ind w:firstLine="425"/>
        <w:jc w:val="both"/>
        <w:rPr>
          <w:rFonts w:ascii="Times New Roman" w:hAnsi="Times New Roman"/>
          <w:sz w:val="28"/>
          <w:szCs w:val="28"/>
        </w:rPr>
      </w:pPr>
      <w:r w:rsidRPr="00942684">
        <w:rPr>
          <w:rFonts w:ascii="Times New Roman" w:hAnsi="Times New Roman"/>
          <w:sz w:val="28"/>
          <w:szCs w:val="28"/>
        </w:rPr>
        <w:t xml:space="preserve">Розміщення громади на території Львівської області, яка потрапляє під дію багатьох програм міжнародної технічної допомоги, особливо транскордонних, </w:t>
      </w:r>
      <w:proofErr w:type="gramStart"/>
      <w:r w:rsidRPr="00942684">
        <w:rPr>
          <w:rFonts w:ascii="Times New Roman" w:hAnsi="Times New Roman"/>
          <w:sz w:val="28"/>
          <w:szCs w:val="28"/>
        </w:rPr>
        <w:t>дозволить  брати</w:t>
      </w:r>
      <w:proofErr w:type="gramEnd"/>
      <w:r w:rsidRPr="00942684">
        <w:rPr>
          <w:rFonts w:ascii="Times New Roman" w:hAnsi="Times New Roman"/>
          <w:sz w:val="28"/>
          <w:szCs w:val="28"/>
        </w:rPr>
        <w:t xml:space="preserve"> участь в набагато більшій кількості конкурсів в порівнянні з громадами центральної України. </w:t>
      </w:r>
    </w:p>
    <w:p w:rsidR="00C77508" w:rsidRPr="00942684" w:rsidRDefault="00C77508" w:rsidP="00C77508">
      <w:pPr>
        <w:spacing w:after="0" w:line="240" w:lineRule="auto"/>
        <w:ind w:firstLine="425"/>
        <w:jc w:val="both"/>
        <w:rPr>
          <w:rFonts w:ascii="Times New Roman" w:hAnsi="Times New Roman"/>
          <w:sz w:val="28"/>
          <w:szCs w:val="28"/>
        </w:rPr>
      </w:pPr>
      <w:r w:rsidRPr="00942684">
        <w:rPr>
          <w:rFonts w:ascii="Times New Roman" w:hAnsi="Times New Roman"/>
          <w:sz w:val="28"/>
          <w:szCs w:val="28"/>
        </w:rPr>
        <w:t xml:space="preserve">Отже, для використання зовнішніх можливостей для розвитку громади </w:t>
      </w:r>
      <w:r w:rsidRPr="00942684">
        <w:rPr>
          <w:rFonts w:ascii="Times New Roman" w:hAnsi="Times New Roman"/>
          <w:b/>
          <w:sz w:val="28"/>
          <w:szCs w:val="28"/>
        </w:rPr>
        <w:t xml:space="preserve">необхідно провести фахову підготовку персоналу в підрозділи супроводу </w:t>
      </w:r>
      <w:r w:rsidRPr="00942684">
        <w:rPr>
          <w:rFonts w:ascii="Times New Roman" w:hAnsi="Times New Roman"/>
          <w:b/>
          <w:sz w:val="28"/>
          <w:szCs w:val="28"/>
        </w:rPr>
        <w:lastRenderedPageBreak/>
        <w:t>інвесторів та проектний відділ</w:t>
      </w:r>
      <w:r w:rsidRPr="00942684">
        <w:rPr>
          <w:rFonts w:ascii="Times New Roman" w:hAnsi="Times New Roman"/>
          <w:sz w:val="28"/>
          <w:szCs w:val="28"/>
        </w:rPr>
        <w:t xml:space="preserve"> та забезпечити розвиток даних інституцій, що сприятиме розвитку малого та середнього підприємництва.</w:t>
      </w:r>
    </w:p>
    <w:p w:rsidR="00C77508" w:rsidRPr="00942684" w:rsidRDefault="00C77508" w:rsidP="00C77508">
      <w:pPr>
        <w:spacing w:before="120" w:after="120"/>
        <w:ind w:firstLine="425"/>
        <w:jc w:val="both"/>
        <w:rPr>
          <w:rFonts w:ascii="Times New Roman" w:hAnsi="Times New Roman"/>
          <w:sz w:val="28"/>
          <w:szCs w:val="28"/>
        </w:rPr>
      </w:pPr>
    </w:p>
    <w:p w:rsidR="00C77508" w:rsidRPr="00942684" w:rsidRDefault="00C77508" w:rsidP="00C77508">
      <w:pPr>
        <w:rPr>
          <w:rFonts w:ascii="Times New Roman" w:hAnsi="Times New Roman"/>
          <w:b/>
          <w:bCs/>
          <w:color w:val="1F3864"/>
          <w:sz w:val="28"/>
          <w:szCs w:val="28"/>
        </w:rPr>
      </w:pPr>
      <w:r w:rsidRPr="00942684">
        <w:rPr>
          <w:rFonts w:ascii="Times New Roman" w:hAnsi="Times New Roman"/>
          <w:b/>
          <w:bCs/>
          <w:color w:val="1F3864"/>
          <w:sz w:val="28"/>
          <w:szCs w:val="28"/>
        </w:rPr>
        <w:t>Сектор «Виклики». Тип стратегії – динамічна, конкурентна.</w:t>
      </w:r>
    </w:p>
    <w:p w:rsidR="00C77508" w:rsidRPr="00942684" w:rsidRDefault="00C77508" w:rsidP="00C77508">
      <w:pPr>
        <w:rPr>
          <w:rFonts w:ascii="Times New Roman" w:hAnsi="Times New Roman"/>
          <w:sz w:val="28"/>
          <w:szCs w:val="28"/>
        </w:rPr>
      </w:pPr>
      <w:r w:rsidRPr="00942684">
        <w:rPr>
          <w:rFonts w:ascii="Times New Roman" w:hAnsi="Times New Roman"/>
          <w:noProof/>
          <w:sz w:val="28"/>
          <w:szCs w:val="28"/>
        </w:rPr>
        <mc:AlternateContent>
          <mc:Choice Requires="wps">
            <w:drawing>
              <wp:anchor distT="0" distB="0" distL="114300" distR="114300" simplePos="0" relativeHeight="251663360" behindDoc="0" locked="0" layoutInCell="1" allowOverlap="1">
                <wp:simplePos x="0" y="0"/>
                <wp:positionH relativeFrom="column">
                  <wp:posOffset>2710815</wp:posOffset>
                </wp:positionH>
                <wp:positionV relativeFrom="paragraph">
                  <wp:posOffset>120650</wp:posOffset>
                </wp:positionV>
                <wp:extent cx="1203960" cy="287020"/>
                <wp:effectExtent l="19050" t="0" r="34290" b="17780"/>
                <wp:wrapNone/>
                <wp:docPr id="155" name="Стрілка: шеврон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203960" cy="287020"/>
                        </a:xfrm>
                        <a:prstGeom prst="chevron">
                          <a:avLst>
                            <a:gd name="adj" fmla="val 57619"/>
                          </a:avLst>
                        </a:prstGeom>
                        <a:solidFill>
                          <a:srgbClr val="FFFFFF"/>
                        </a:solidFill>
                        <a:ln w="9525">
                          <a:solidFill>
                            <a:srgbClr val="000000"/>
                          </a:solidFill>
                          <a:miter lim="800000"/>
                          <a:headEnd/>
                          <a:tailEnd/>
                        </a:ln>
                      </wps:spPr>
                      <wps:txbx>
                        <w:txbxContent>
                          <w:p w:rsidR="00986A5F" w:rsidRPr="001223D0" w:rsidRDefault="00986A5F" w:rsidP="00C77508">
                            <w:pPr>
                              <w:ind w:left="-114"/>
                              <w:jc w:val="center"/>
                              <w:rPr>
                                <w:rFonts w:ascii="Arial Narrow" w:hAnsi="Arial Narrow"/>
                                <w:b/>
                                <w:color w:val="000000"/>
                                <w:sz w:val="24"/>
                              </w:rPr>
                            </w:pPr>
                            <w:r w:rsidRPr="001223D0">
                              <w:rPr>
                                <w:rFonts w:ascii="Arial Narrow" w:hAnsi="Arial Narrow"/>
                                <w:b/>
                                <w:color w:val="000000"/>
                                <w:sz w:val="24"/>
                              </w:rPr>
                              <w:t>Зменшують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ілка: шеврон 155" o:spid="_x0000_s1028" type="#_x0000_t55" style="position:absolute;margin-left:213.45pt;margin-top:9.5pt;width:94.8pt;height:22.6pt;rotation:18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" adj="18633">
                <v:textbox>
                  <w:txbxContent>
                    <w:p w:rsidR="00986A5F" w:rsidRPr="001223D0" w:rsidRDefault="00986A5F" w:rsidP="00C77508">
                      <w:pPr>
                        <w:ind w:left="-114"/>
                        <w:jc w:val="center"/>
                        <w:rPr>
                          <w:rFonts w:ascii="Arial Narrow" w:hAnsi="Arial Narrow"/>
                          <w:b/>
                          <w:color w:val="000000"/>
                          <w:sz w:val="24"/>
                        </w:rPr>
                      </w:pPr>
                      <w:r w:rsidRPr="001223D0">
                        <w:rPr>
                          <w:rFonts w:ascii="Arial Narrow" w:hAnsi="Arial Narrow"/>
                          <w:b/>
                          <w:color w:val="000000"/>
                          <w:sz w:val="24"/>
                        </w:rPr>
                        <w:t>Зменшують</w:t>
                      </w:r>
                    </w:p>
                  </w:txbxContent>
                </v:textbox>
              </v:shape>
            </w:pict>
          </mc:Fallback>
        </mc:AlternateContent>
      </w:r>
    </w:p>
    <w:tbl>
      <w:tblPr>
        <w:tblW w:w="10173" w:type="dxa"/>
        <w:tblInd w:w="-426" w:type="dxa"/>
        <w:tblLook w:val="01E0" w:firstRow="1" w:lastRow="1" w:firstColumn="1" w:lastColumn="1" w:noHBand="0" w:noVBand="0"/>
      </w:tblPr>
      <w:tblGrid>
        <w:gridCol w:w="4428"/>
        <w:gridCol w:w="1800"/>
        <w:gridCol w:w="3945"/>
      </w:tblGrid>
      <w:tr w:rsidR="00C77508" w:rsidRPr="00942684" w:rsidTr="00332247">
        <w:tc>
          <w:tcPr>
            <w:tcW w:w="4428" w:type="dxa"/>
            <w:tcBorders>
              <w:bottom w:val="single" w:sz="4" w:space="0" w:color="auto"/>
            </w:tcBorders>
            <w:vAlign w:val="center"/>
          </w:tcPr>
          <w:p w:rsidR="00C77508" w:rsidRPr="00942684" w:rsidRDefault="00C77508" w:rsidP="00332247">
            <w:pPr>
              <w:jc w:val="center"/>
              <w:rPr>
                <w:rFonts w:ascii="Times New Roman" w:hAnsi="Times New Roman"/>
                <w:b/>
                <w:sz w:val="28"/>
                <w:szCs w:val="28"/>
              </w:rPr>
            </w:pPr>
            <w:r w:rsidRPr="00942684">
              <w:rPr>
                <w:rFonts w:ascii="Times New Roman" w:hAnsi="Times New Roman"/>
                <w:b/>
                <w:color w:val="002060"/>
                <w:sz w:val="28"/>
                <w:szCs w:val="28"/>
              </w:rPr>
              <w:t>Слабкі сторони</w:t>
            </w:r>
          </w:p>
        </w:tc>
        <w:tc>
          <w:tcPr>
            <w:tcW w:w="1800" w:type="dxa"/>
            <w:vAlign w:val="center"/>
          </w:tcPr>
          <w:p w:rsidR="00C77508" w:rsidRPr="00942684" w:rsidRDefault="00C77508" w:rsidP="00332247">
            <w:pPr>
              <w:ind w:left="360"/>
              <w:jc w:val="center"/>
              <w:rPr>
                <w:rFonts w:ascii="Times New Roman" w:hAnsi="Times New Roman"/>
                <w:b/>
                <w:sz w:val="28"/>
                <w:szCs w:val="28"/>
              </w:rPr>
            </w:pPr>
          </w:p>
        </w:tc>
        <w:tc>
          <w:tcPr>
            <w:tcW w:w="3945" w:type="dxa"/>
            <w:tcBorders>
              <w:bottom w:val="single" w:sz="4" w:space="0" w:color="auto"/>
            </w:tcBorders>
            <w:vAlign w:val="center"/>
          </w:tcPr>
          <w:p w:rsidR="00C77508" w:rsidRPr="00942684" w:rsidRDefault="00C77508" w:rsidP="00332247">
            <w:pPr>
              <w:jc w:val="center"/>
              <w:rPr>
                <w:rFonts w:ascii="Times New Roman" w:hAnsi="Times New Roman"/>
                <w:b/>
                <w:sz w:val="28"/>
                <w:szCs w:val="28"/>
              </w:rPr>
            </w:pPr>
            <w:r w:rsidRPr="00942684">
              <w:rPr>
                <w:rFonts w:ascii="Times New Roman" w:hAnsi="Times New Roman"/>
                <w:b/>
                <w:color w:val="002060"/>
                <w:sz w:val="28"/>
                <w:szCs w:val="28"/>
              </w:rPr>
              <w:t>Можливості</w:t>
            </w:r>
          </w:p>
        </w:tc>
      </w:tr>
      <w:tr w:rsidR="00C77508" w:rsidRPr="00942684" w:rsidTr="00332247">
        <w:trPr>
          <w:trHeight w:val="20"/>
        </w:trPr>
        <w:tc>
          <w:tcPr>
            <w:tcW w:w="4428" w:type="dxa"/>
            <w:tcBorders>
              <w:top w:val="single" w:sz="4" w:space="0" w:color="auto"/>
              <w:left w:val="single" w:sz="4" w:space="0" w:color="auto"/>
              <w:bottom w:val="single" w:sz="4" w:space="0" w:color="auto"/>
              <w:right w:val="single" w:sz="4" w:space="0" w:color="auto"/>
            </w:tcBorders>
            <w:shd w:val="clear" w:color="auto" w:fill="FBE4D5"/>
            <w:vAlign w:val="center"/>
          </w:tcPr>
          <w:p w:rsidR="00C77508" w:rsidRPr="00942684" w:rsidRDefault="00C77508" w:rsidP="00C77508">
            <w:pPr>
              <w:pStyle w:val="a4"/>
              <w:numPr>
                <w:ilvl w:val="0"/>
                <w:numId w:val="19"/>
              </w:numPr>
              <w:suppressAutoHyphens/>
              <w:spacing w:after="200" w:line="276" w:lineRule="auto"/>
              <w:contextualSpacing w:val="0"/>
              <w:rPr>
                <w:rFonts w:ascii="Times New Roman" w:hAnsi="Times New Roman"/>
                <w:sz w:val="28"/>
                <w:szCs w:val="28"/>
                <w:lang w:eastAsia="ru-RU"/>
              </w:rPr>
            </w:pPr>
            <w:r w:rsidRPr="00942684">
              <w:rPr>
                <w:rFonts w:ascii="Times New Roman" w:hAnsi="Times New Roman"/>
                <w:sz w:val="28"/>
                <w:szCs w:val="28"/>
                <w:lang w:eastAsia="ru-RU"/>
              </w:rPr>
              <w:t>Економіка громади мало розвинута</w:t>
            </w:r>
          </w:p>
        </w:tc>
        <w:tc>
          <w:tcPr>
            <w:tcW w:w="1800" w:type="dxa"/>
            <w:tcBorders>
              <w:left w:val="single" w:sz="4" w:space="0" w:color="auto"/>
              <w:right w:val="single" w:sz="4" w:space="0" w:color="auto"/>
            </w:tcBorders>
            <w:vAlign w:val="center"/>
          </w:tcPr>
          <w:p w:rsidR="00C77508" w:rsidRPr="00942684" w:rsidRDefault="00C77508" w:rsidP="00332247">
            <w:pPr>
              <w:ind w:left="360"/>
              <w:rPr>
                <w:rFonts w:ascii="Times New Roman" w:hAnsi="Times New Roman"/>
                <w:sz w:val="28"/>
                <w:szCs w:val="28"/>
              </w:rPr>
            </w:pPr>
            <w:r w:rsidRPr="00942684">
              <w:rPr>
                <w:rFonts w:ascii="Times New Roman" w:hAnsi="Times New Roman"/>
                <w:noProof/>
                <w:sz w:val="28"/>
                <w:szCs w:val="28"/>
              </w:rPr>
              <mc:AlternateContent>
                <mc:Choice Requires="wps">
                  <w:drawing>
                    <wp:anchor distT="0" distB="0" distL="114300" distR="114300" simplePos="0" relativeHeight="251665408" behindDoc="0" locked="0" layoutInCell="1" allowOverlap="1">
                      <wp:simplePos x="0" y="0"/>
                      <wp:positionH relativeFrom="column">
                        <wp:posOffset>-67310</wp:posOffset>
                      </wp:positionH>
                      <wp:positionV relativeFrom="paragraph">
                        <wp:posOffset>190500</wp:posOffset>
                      </wp:positionV>
                      <wp:extent cx="1130300" cy="4089400"/>
                      <wp:effectExtent l="38100" t="0" r="31750" b="63500"/>
                      <wp:wrapNone/>
                      <wp:docPr id="188" name="Пряма зі стрілкою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30300" cy="4089400"/>
                              </a:xfrm>
                              <a:prstGeom prst="straightConnector1">
                                <a:avLst/>
                              </a:prstGeom>
                              <a:noFill/>
                              <a:ln w="19050" cap="flat" cmpd="sng" algn="ctr">
                                <a:solidFill>
                                  <a:srgbClr val="ED7D31">
                                    <a:lumMod val="50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20D7DB7" id="Пряма зі стрілкою 188" o:spid="_x0000_s1026" type="#_x0000_t32" style="position:absolute;margin-left:-5.3pt;margin-top:15pt;width:89pt;height:322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" strokecolor="#843c0c" strokeweight="1.5pt">
                      <v:stroke endarrow="open"/>
                      <o:lock v:ext="edit" shapetype="f"/>
                    </v:shape>
                  </w:pict>
                </mc:Fallback>
              </mc:AlternateContent>
            </w:r>
          </w:p>
        </w:tc>
        <w:tc>
          <w:tcPr>
            <w:tcW w:w="3945" w:type="dxa"/>
            <w:tcBorders>
              <w:top w:val="single" w:sz="4" w:space="0" w:color="auto"/>
              <w:left w:val="single" w:sz="4" w:space="0" w:color="auto"/>
              <w:bottom w:val="single" w:sz="4" w:space="0" w:color="auto"/>
              <w:right w:val="single" w:sz="4" w:space="0" w:color="auto"/>
            </w:tcBorders>
            <w:shd w:val="clear" w:color="auto" w:fill="BDD6EE"/>
            <w:vAlign w:val="center"/>
          </w:tcPr>
          <w:p w:rsidR="00C77508" w:rsidRPr="00942684" w:rsidRDefault="00C77508" w:rsidP="00C77508">
            <w:pPr>
              <w:numPr>
                <w:ilvl w:val="0"/>
                <w:numId w:val="21"/>
              </w:numPr>
              <w:spacing w:after="0" w:line="240" w:lineRule="auto"/>
              <w:ind w:left="414" w:hanging="357"/>
              <w:contextualSpacing/>
              <w:rPr>
                <w:rFonts w:ascii="Times New Roman" w:hAnsi="Times New Roman"/>
                <w:sz w:val="28"/>
                <w:szCs w:val="28"/>
              </w:rPr>
            </w:pPr>
            <w:r w:rsidRPr="00942684">
              <w:rPr>
                <w:rFonts w:ascii="Times New Roman" w:hAnsi="Times New Roman"/>
                <w:sz w:val="28"/>
                <w:szCs w:val="28"/>
              </w:rPr>
              <w:t>Реалізація «твердих» проектів завдяки структурним фондам ЄС</w:t>
            </w:r>
          </w:p>
        </w:tc>
      </w:tr>
      <w:tr w:rsidR="00C77508" w:rsidRPr="00942684" w:rsidTr="00332247">
        <w:trPr>
          <w:trHeight w:val="20"/>
        </w:trPr>
        <w:tc>
          <w:tcPr>
            <w:tcW w:w="4428" w:type="dxa"/>
            <w:tcBorders>
              <w:top w:val="single" w:sz="4" w:space="0" w:color="auto"/>
              <w:bottom w:val="single" w:sz="4" w:space="0" w:color="auto"/>
            </w:tcBorders>
            <w:vAlign w:val="center"/>
          </w:tcPr>
          <w:p w:rsidR="00C77508" w:rsidRPr="00942684" w:rsidRDefault="00C77508" w:rsidP="00332247">
            <w:pPr>
              <w:autoSpaceDE w:val="0"/>
              <w:autoSpaceDN w:val="0"/>
              <w:spacing w:line="240" w:lineRule="auto"/>
              <w:rPr>
                <w:rFonts w:ascii="Times New Roman" w:hAnsi="Times New Roman"/>
                <w:sz w:val="28"/>
                <w:szCs w:val="28"/>
                <w:lang w:eastAsia="x-none"/>
              </w:rPr>
            </w:pPr>
          </w:p>
        </w:tc>
        <w:tc>
          <w:tcPr>
            <w:tcW w:w="1800" w:type="dxa"/>
            <w:vAlign w:val="center"/>
          </w:tcPr>
          <w:p w:rsidR="00C77508" w:rsidRPr="00942684" w:rsidRDefault="00C77508" w:rsidP="00332247">
            <w:pPr>
              <w:spacing w:line="240" w:lineRule="auto"/>
              <w:ind w:left="360"/>
              <w:rPr>
                <w:rFonts w:ascii="Times New Roman" w:hAnsi="Times New Roman"/>
                <w:sz w:val="28"/>
                <w:szCs w:val="28"/>
              </w:rPr>
            </w:pPr>
          </w:p>
        </w:tc>
        <w:tc>
          <w:tcPr>
            <w:tcW w:w="3945" w:type="dxa"/>
            <w:tcBorders>
              <w:top w:val="single" w:sz="4" w:space="0" w:color="auto"/>
              <w:bottom w:val="single" w:sz="4" w:space="0" w:color="auto"/>
            </w:tcBorders>
            <w:vAlign w:val="center"/>
          </w:tcPr>
          <w:p w:rsidR="00C77508" w:rsidRPr="00942684" w:rsidRDefault="00C77508" w:rsidP="00332247">
            <w:pPr>
              <w:spacing w:line="240" w:lineRule="auto"/>
              <w:ind w:left="414"/>
              <w:contextualSpacing/>
              <w:rPr>
                <w:rFonts w:ascii="Times New Roman" w:hAnsi="Times New Roman"/>
                <w:sz w:val="28"/>
                <w:szCs w:val="28"/>
              </w:rPr>
            </w:pPr>
          </w:p>
        </w:tc>
      </w:tr>
      <w:tr w:rsidR="00C77508" w:rsidRPr="00942684" w:rsidTr="00332247">
        <w:trPr>
          <w:trHeight w:val="20"/>
        </w:trPr>
        <w:tc>
          <w:tcPr>
            <w:tcW w:w="4428" w:type="dxa"/>
            <w:tcBorders>
              <w:top w:val="single" w:sz="4" w:space="0" w:color="auto"/>
              <w:left w:val="single" w:sz="4" w:space="0" w:color="auto"/>
              <w:bottom w:val="single" w:sz="4" w:space="0" w:color="auto"/>
              <w:right w:val="single" w:sz="4" w:space="0" w:color="auto"/>
            </w:tcBorders>
            <w:shd w:val="clear" w:color="auto" w:fill="FBE4D5"/>
            <w:vAlign w:val="center"/>
          </w:tcPr>
          <w:p w:rsidR="00C77508" w:rsidRPr="00942684" w:rsidRDefault="00C77508" w:rsidP="00C77508">
            <w:pPr>
              <w:pStyle w:val="a4"/>
              <w:numPr>
                <w:ilvl w:val="0"/>
                <w:numId w:val="19"/>
              </w:numPr>
              <w:suppressAutoHyphens/>
              <w:spacing w:after="200" w:line="276" w:lineRule="auto"/>
              <w:contextualSpacing w:val="0"/>
              <w:rPr>
                <w:rFonts w:ascii="Times New Roman" w:hAnsi="Times New Roman"/>
                <w:sz w:val="28"/>
                <w:szCs w:val="28"/>
                <w:lang w:eastAsia="ru-RU"/>
              </w:rPr>
            </w:pPr>
            <w:r w:rsidRPr="00942684">
              <w:rPr>
                <w:rFonts w:ascii="Times New Roman" w:hAnsi="Times New Roman"/>
                <w:sz w:val="28"/>
                <w:szCs w:val="28"/>
                <w:lang w:eastAsia="ru-RU"/>
              </w:rPr>
              <w:t>Скорочення робочих місць на підприємствах громади</w:t>
            </w:r>
          </w:p>
        </w:tc>
        <w:tc>
          <w:tcPr>
            <w:tcW w:w="1800" w:type="dxa"/>
            <w:tcBorders>
              <w:left w:val="single" w:sz="4" w:space="0" w:color="auto"/>
              <w:right w:val="single" w:sz="4" w:space="0" w:color="auto"/>
            </w:tcBorders>
            <w:vAlign w:val="center"/>
          </w:tcPr>
          <w:p w:rsidR="00C77508" w:rsidRPr="00942684" w:rsidRDefault="00C77508" w:rsidP="00332247">
            <w:pPr>
              <w:ind w:left="360"/>
              <w:rPr>
                <w:rFonts w:ascii="Times New Roman" w:hAnsi="Times New Roman"/>
                <w:sz w:val="28"/>
                <w:szCs w:val="28"/>
              </w:rPr>
            </w:pPr>
            <w:r w:rsidRPr="00942684">
              <w:rPr>
                <w:rFonts w:ascii="Times New Roman" w:hAnsi="Times New Roman"/>
                <w:noProof/>
                <w:sz w:val="28"/>
                <w:szCs w:val="28"/>
              </w:rPr>
              <mc:AlternateContent>
                <mc:Choice Requires="wps">
                  <w:drawing>
                    <wp:anchor distT="0" distB="0" distL="114300" distR="114300" simplePos="0" relativeHeight="251681792" behindDoc="0" locked="0" layoutInCell="1" allowOverlap="1">
                      <wp:simplePos x="0" y="0"/>
                      <wp:positionH relativeFrom="column">
                        <wp:posOffset>-73025</wp:posOffset>
                      </wp:positionH>
                      <wp:positionV relativeFrom="paragraph">
                        <wp:posOffset>-312420</wp:posOffset>
                      </wp:positionV>
                      <wp:extent cx="1136650" cy="635000"/>
                      <wp:effectExtent l="38100" t="38100" r="25400" b="31750"/>
                      <wp:wrapNone/>
                      <wp:docPr id="24" name="Пряма зі стрілкою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136650" cy="635000"/>
                              </a:xfrm>
                              <a:prstGeom prst="straightConnector1">
                                <a:avLst/>
                              </a:prstGeom>
                              <a:noFill/>
                              <a:ln w="19050" cap="flat" cmpd="sng" algn="ctr">
                                <a:solidFill>
                                  <a:srgbClr val="ED7D31">
                                    <a:lumMod val="50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2D068A4" id="Пряма зі стрілкою 24" o:spid="_x0000_s1026" type="#_x0000_t32" style="position:absolute;margin-left:-5.75pt;margin-top:-24.6pt;width:89.5pt;height:50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" strokecolor="#843c0c" strokeweight="1.5pt">
                      <v:stroke endarrow="open"/>
                      <o:lock v:ext="edit" shapetype="f"/>
                    </v:shape>
                  </w:pict>
                </mc:Fallback>
              </mc:AlternateContent>
            </w:r>
            <w:r w:rsidRPr="00942684">
              <w:rPr>
                <w:rFonts w:ascii="Times New Roman" w:hAnsi="Times New Roman"/>
                <w:noProof/>
                <w:sz w:val="28"/>
                <w:szCs w:val="28"/>
              </w:rPr>
              <mc:AlternateContent>
                <mc:Choice Requires="wps">
                  <w:drawing>
                    <wp:anchor distT="0" distB="0" distL="114300" distR="114300" simplePos="0" relativeHeight="251666432" behindDoc="0" locked="0" layoutInCell="1" allowOverlap="1">
                      <wp:simplePos x="0" y="0"/>
                      <wp:positionH relativeFrom="column">
                        <wp:posOffset>-86360</wp:posOffset>
                      </wp:positionH>
                      <wp:positionV relativeFrom="paragraph">
                        <wp:posOffset>146050</wp:posOffset>
                      </wp:positionV>
                      <wp:extent cx="1162050" cy="4254500"/>
                      <wp:effectExtent l="57150" t="0" r="19050" b="50800"/>
                      <wp:wrapNone/>
                      <wp:docPr id="189" name="Пряма зі стрілкою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62050" cy="4254500"/>
                              </a:xfrm>
                              <a:prstGeom prst="straightConnector1">
                                <a:avLst/>
                              </a:prstGeom>
                              <a:noFill/>
                              <a:ln w="19050" cap="flat" cmpd="sng" algn="ctr">
                                <a:solidFill>
                                  <a:srgbClr val="ED7D31">
                                    <a:lumMod val="50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1B5670D" id="Пряма зі стрілкою 189" o:spid="_x0000_s1026" type="#_x0000_t32" style="position:absolute;margin-left:-6.8pt;margin-top:11.5pt;width:91.5pt;height:33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" strokecolor="#843c0c" strokeweight="1.5pt">
                      <v:stroke endarrow="open"/>
                      <o:lock v:ext="edit" shapetype="f"/>
                    </v:shape>
                  </w:pict>
                </mc:Fallback>
              </mc:AlternateContent>
            </w:r>
          </w:p>
        </w:tc>
        <w:tc>
          <w:tcPr>
            <w:tcW w:w="3945" w:type="dxa"/>
            <w:tcBorders>
              <w:top w:val="single" w:sz="4" w:space="0" w:color="auto"/>
              <w:left w:val="single" w:sz="4" w:space="0" w:color="auto"/>
              <w:bottom w:val="single" w:sz="4" w:space="0" w:color="auto"/>
              <w:right w:val="single" w:sz="4" w:space="0" w:color="auto"/>
            </w:tcBorders>
            <w:shd w:val="clear" w:color="auto" w:fill="BDD6EE"/>
            <w:vAlign w:val="center"/>
          </w:tcPr>
          <w:p w:rsidR="00C77508" w:rsidRPr="00942684" w:rsidRDefault="00C77508" w:rsidP="00C77508">
            <w:pPr>
              <w:numPr>
                <w:ilvl w:val="0"/>
                <w:numId w:val="21"/>
              </w:numPr>
              <w:spacing w:after="0" w:line="240" w:lineRule="auto"/>
              <w:ind w:left="414" w:hanging="357"/>
              <w:contextualSpacing/>
              <w:rPr>
                <w:rFonts w:ascii="Times New Roman" w:hAnsi="Times New Roman"/>
                <w:sz w:val="28"/>
                <w:szCs w:val="28"/>
              </w:rPr>
            </w:pPr>
            <w:r w:rsidRPr="00942684">
              <w:rPr>
                <w:rFonts w:ascii="Times New Roman" w:hAnsi="Times New Roman"/>
                <w:sz w:val="28"/>
                <w:szCs w:val="28"/>
              </w:rPr>
              <w:t>Бюджетна фінансова підтримка та ефективна діяльність міжнародних донорів та грантів для реалізації розвиткових проєктів у громаді</w:t>
            </w:r>
          </w:p>
        </w:tc>
      </w:tr>
      <w:tr w:rsidR="00C77508" w:rsidRPr="00942684" w:rsidTr="00332247">
        <w:trPr>
          <w:trHeight w:val="20"/>
        </w:trPr>
        <w:tc>
          <w:tcPr>
            <w:tcW w:w="4428" w:type="dxa"/>
            <w:tcBorders>
              <w:top w:val="single" w:sz="4" w:space="0" w:color="auto"/>
              <w:bottom w:val="single" w:sz="4" w:space="0" w:color="auto"/>
            </w:tcBorders>
            <w:vAlign w:val="center"/>
          </w:tcPr>
          <w:p w:rsidR="00C77508" w:rsidRPr="00942684" w:rsidRDefault="00C77508" w:rsidP="00332247">
            <w:pPr>
              <w:spacing w:line="240" w:lineRule="auto"/>
              <w:rPr>
                <w:rFonts w:ascii="Times New Roman" w:hAnsi="Times New Roman"/>
                <w:sz w:val="28"/>
                <w:szCs w:val="28"/>
              </w:rPr>
            </w:pPr>
          </w:p>
        </w:tc>
        <w:tc>
          <w:tcPr>
            <w:tcW w:w="1800" w:type="dxa"/>
            <w:vAlign w:val="center"/>
          </w:tcPr>
          <w:p w:rsidR="00C77508" w:rsidRPr="00942684" w:rsidRDefault="00C77508" w:rsidP="00332247">
            <w:pPr>
              <w:spacing w:line="240" w:lineRule="auto"/>
              <w:ind w:left="360"/>
              <w:rPr>
                <w:rFonts w:ascii="Times New Roman" w:hAnsi="Times New Roman"/>
                <w:sz w:val="28"/>
                <w:szCs w:val="28"/>
              </w:rPr>
            </w:pPr>
          </w:p>
        </w:tc>
        <w:tc>
          <w:tcPr>
            <w:tcW w:w="3945" w:type="dxa"/>
            <w:tcBorders>
              <w:top w:val="single" w:sz="4" w:space="0" w:color="auto"/>
              <w:bottom w:val="single" w:sz="4" w:space="0" w:color="auto"/>
            </w:tcBorders>
            <w:vAlign w:val="center"/>
          </w:tcPr>
          <w:p w:rsidR="00C77508" w:rsidRPr="00942684" w:rsidRDefault="00C77508" w:rsidP="00332247">
            <w:pPr>
              <w:autoSpaceDE w:val="0"/>
              <w:autoSpaceDN w:val="0"/>
              <w:spacing w:line="240" w:lineRule="auto"/>
              <w:ind w:left="414"/>
              <w:contextualSpacing/>
              <w:rPr>
                <w:rFonts w:ascii="Times New Roman" w:hAnsi="Times New Roman"/>
                <w:sz w:val="28"/>
                <w:szCs w:val="28"/>
                <w:lang w:eastAsia="x-none"/>
              </w:rPr>
            </w:pPr>
          </w:p>
        </w:tc>
      </w:tr>
      <w:tr w:rsidR="00C77508" w:rsidRPr="00942684" w:rsidTr="00332247">
        <w:trPr>
          <w:trHeight w:val="20"/>
        </w:trPr>
        <w:tc>
          <w:tcPr>
            <w:tcW w:w="4428" w:type="dxa"/>
            <w:tcBorders>
              <w:top w:val="single" w:sz="4" w:space="0" w:color="auto"/>
              <w:left w:val="single" w:sz="4" w:space="0" w:color="auto"/>
              <w:bottom w:val="single" w:sz="4" w:space="0" w:color="auto"/>
              <w:right w:val="single" w:sz="4" w:space="0" w:color="auto"/>
            </w:tcBorders>
            <w:shd w:val="clear" w:color="auto" w:fill="FBE4D5"/>
            <w:vAlign w:val="center"/>
          </w:tcPr>
          <w:p w:rsidR="00C77508" w:rsidRPr="00942684" w:rsidRDefault="00C77508" w:rsidP="00C77508">
            <w:pPr>
              <w:pStyle w:val="a4"/>
              <w:numPr>
                <w:ilvl w:val="0"/>
                <w:numId w:val="19"/>
              </w:numPr>
              <w:suppressAutoHyphens/>
              <w:spacing w:after="200" w:line="276" w:lineRule="auto"/>
              <w:contextualSpacing w:val="0"/>
              <w:rPr>
                <w:rFonts w:ascii="Times New Roman" w:hAnsi="Times New Roman"/>
                <w:sz w:val="28"/>
                <w:szCs w:val="28"/>
                <w:lang w:eastAsia="ru-RU"/>
              </w:rPr>
            </w:pPr>
            <w:r w:rsidRPr="00942684">
              <w:rPr>
                <w:rFonts w:ascii="Times New Roman" w:hAnsi="Times New Roman"/>
                <w:sz w:val="28"/>
                <w:szCs w:val="28"/>
                <w:lang w:eastAsia="ru-RU"/>
              </w:rPr>
              <w:t>Недостатній рівень підготовки менеджерів малого і середнього бізнесу;</w:t>
            </w:r>
          </w:p>
        </w:tc>
        <w:tc>
          <w:tcPr>
            <w:tcW w:w="1800" w:type="dxa"/>
            <w:tcBorders>
              <w:left w:val="single" w:sz="4" w:space="0" w:color="auto"/>
              <w:right w:val="single" w:sz="4" w:space="0" w:color="auto"/>
            </w:tcBorders>
            <w:vAlign w:val="center"/>
          </w:tcPr>
          <w:p w:rsidR="00C77508" w:rsidRPr="00942684" w:rsidRDefault="00C77508" w:rsidP="00332247">
            <w:pPr>
              <w:ind w:left="360"/>
              <w:rPr>
                <w:rFonts w:ascii="Times New Roman" w:hAnsi="Times New Roman"/>
                <w:sz w:val="28"/>
                <w:szCs w:val="28"/>
              </w:rPr>
            </w:pPr>
          </w:p>
        </w:tc>
        <w:tc>
          <w:tcPr>
            <w:tcW w:w="3945" w:type="dxa"/>
            <w:tcBorders>
              <w:top w:val="single" w:sz="4" w:space="0" w:color="auto"/>
              <w:left w:val="single" w:sz="4" w:space="0" w:color="auto"/>
              <w:bottom w:val="single" w:sz="4" w:space="0" w:color="auto"/>
              <w:right w:val="single" w:sz="4" w:space="0" w:color="auto"/>
            </w:tcBorders>
            <w:shd w:val="clear" w:color="auto" w:fill="BDD6EE"/>
            <w:vAlign w:val="center"/>
          </w:tcPr>
          <w:p w:rsidR="00C77508" w:rsidRPr="00942684" w:rsidRDefault="00C77508" w:rsidP="00C77508">
            <w:pPr>
              <w:numPr>
                <w:ilvl w:val="0"/>
                <w:numId w:val="21"/>
              </w:numPr>
              <w:autoSpaceDE w:val="0"/>
              <w:autoSpaceDN w:val="0"/>
              <w:spacing w:after="0" w:line="240" w:lineRule="auto"/>
              <w:ind w:left="414" w:hanging="357"/>
              <w:contextualSpacing/>
              <w:rPr>
                <w:rFonts w:ascii="Times New Roman" w:hAnsi="Times New Roman"/>
                <w:sz w:val="28"/>
                <w:szCs w:val="28"/>
                <w:lang w:eastAsia="x-none"/>
              </w:rPr>
            </w:pPr>
            <w:r w:rsidRPr="00942684">
              <w:rPr>
                <w:rFonts w:ascii="Times New Roman" w:hAnsi="Times New Roman"/>
                <w:sz w:val="28"/>
                <w:szCs w:val="28"/>
              </w:rPr>
              <w:t>Продовження євроінтеграційних процесів</w:t>
            </w:r>
          </w:p>
        </w:tc>
      </w:tr>
      <w:tr w:rsidR="00C77508" w:rsidRPr="00942684" w:rsidTr="00332247">
        <w:trPr>
          <w:trHeight w:val="20"/>
        </w:trPr>
        <w:tc>
          <w:tcPr>
            <w:tcW w:w="4428" w:type="dxa"/>
            <w:tcBorders>
              <w:top w:val="single" w:sz="4" w:space="0" w:color="auto"/>
              <w:bottom w:val="single" w:sz="4" w:space="0" w:color="auto"/>
            </w:tcBorders>
            <w:vAlign w:val="center"/>
          </w:tcPr>
          <w:p w:rsidR="00C77508" w:rsidRPr="00942684" w:rsidRDefault="00C77508" w:rsidP="00332247">
            <w:pPr>
              <w:spacing w:line="240" w:lineRule="auto"/>
              <w:rPr>
                <w:rFonts w:ascii="Times New Roman" w:hAnsi="Times New Roman"/>
                <w:sz w:val="28"/>
                <w:szCs w:val="28"/>
              </w:rPr>
            </w:pPr>
          </w:p>
        </w:tc>
        <w:tc>
          <w:tcPr>
            <w:tcW w:w="1800" w:type="dxa"/>
            <w:vAlign w:val="center"/>
          </w:tcPr>
          <w:p w:rsidR="00C77508" w:rsidRPr="00942684" w:rsidRDefault="00C77508" w:rsidP="00332247">
            <w:pPr>
              <w:spacing w:line="240" w:lineRule="auto"/>
              <w:ind w:left="360"/>
              <w:rPr>
                <w:rFonts w:ascii="Times New Roman" w:hAnsi="Times New Roman"/>
                <w:sz w:val="28"/>
                <w:szCs w:val="28"/>
              </w:rPr>
            </w:pPr>
            <w:r w:rsidRPr="00942684">
              <w:rPr>
                <w:rFonts w:ascii="Times New Roman" w:hAnsi="Times New Roman"/>
                <w:noProof/>
                <w:sz w:val="28"/>
                <w:szCs w:val="28"/>
              </w:rPr>
              <mc:AlternateContent>
                <mc:Choice Requires="wps">
                  <w:drawing>
                    <wp:anchor distT="0" distB="0" distL="114300" distR="114300" simplePos="0" relativeHeight="251684864" behindDoc="0" locked="0" layoutInCell="1" allowOverlap="1">
                      <wp:simplePos x="0" y="0"/>
                      <wp:positionH relativeFrom="column">
                        <wp:posOffset>-47625</wp:posOffset>
                      </wp:positionH>
                      <wp:positionV relativeFrom="paragraph">
                        <wp:posOffset>394970</wp:posOffset>
                      </wp:positionV>
                      <wp:extent cx="1104900" cy="1764665"/>
                      <wp:effectExtent l="38100" t="0" r="19050" b="64135"/>
                      <wp:wrapNone/>
                      <wp:docPr id="23" name="Пряма зі стрілкою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04900" cy="1764665"/>
                              </a:xfrm>
                              <a:prstGeom prst="straightConnector1">
                                <a:avLst/>
                              </a:prstGeom>
                              <a:noFill/>
                              <a:ln w="19050" cap="flat" cmpd="sng" algn="ctr">
                                <a:solidFill>
                                  <a:srgbClr val="ED7D31">
                                    <a:lumMod val="50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8951ECE" id="Пряма зі стрілкою 23" o:spid="_x0000_s1026" type="#_x0000_t32" style="position:absolute;margin-left:-3.75pt;margin-top:31.1pt;width:87pt;height:138.9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" strokecolor="#843c0c" strokeweight="1.5pt">
                      <v:stroke endarrow="open"/>
                      <o:lock v:ext="edit" shapetype="f"/>
                    </v:shape>
                  </w:pict>
                </mc:Fallback>
              </mc:AlternateContent>
            </w:r>
          </w:p>
        </w:tc>
        <w:tc>
          <w:tcPr>
            <w:tcW w:w="3945" w:type="dxa"/>
            <w:tcBorders>
              <w:top w:val="single" w:sz="4" w:space="0" w:color="auto"/>
              <w:bottom w:val="single" w:sz="4" w:space="0" w:color="auto"/>
            </w:tcBorders>
            <w:vAlign w:val="center"/>
          </w:tcPr>
          <w:p w:rsidR="00C77508" w:rsidRPr="00942684" w:rsidRDefault="00C77508" w:rsidP="00332247">
            <w:pPr>
              <w:autoSpaceDE w:val="0"/>
              <w:autoSpaceDN w:val="0"/>
              <w:spacing w:line="240" w:lineRule="auto"/>
              <w:ind w:left="414"/>
              <w:contextualSpacing/>
              <w:rPr>
                <w:rFonts w:ascii="Times New Roman" w:hAnsi="Times New Roman"/>
                <w:sz w:val="28"/>
                <w:szCs w:val="28"/>
                <w:lang w:eastAsia="x-none"/>
              </w:rPr>
            </w:pPr>
          </w:p>
        </w:tc>
      </w:tr>
      <w:tr w:rsidR="00C77508" w:rsidRPr="00942684" w:rsidTr="00332247">
        <w:trPr>
          <w:trHeight w:val="20"/>
        </w:trPr>
        <w:tc>
          <w:tcPr>
            <w:tcW w:w="4428" w:type="dxa"/>
            <w:tcBorders>
              <w:top w:val="single" w:sz="4" w:space="0" w:color="auto"/>
              <w:left w:val="single" w:sz="4" w:space="0" w:color="auto"/>
              <w:bottom w:val="single" w:sz="4" w:space="0" w:color="auto"/>
              <w:right w:val="single" w:sz="4" w:space="0" w:color="auto"/>
            </w:tcBorders>
            <w:shd w:val="clear" w:color="auto" w:fill="FBE4D5"/>
            <w:vAlign w:val="center"/>
          </w:tcPr>
          <w:p w:rsidR="00C77508" w:rsidRPr="00942684" w:rsidRDefault="00C77508" w:rsidP="00C77508">
            <w:pPr>
              <w:pStyle w:val="a4"/>
              <w:numPr>
                <w:ilvl w:val="0"/>
                <w:numId w:val="19"/>
              </w:numPr>
              <w:suppressAutoHyphens/>
              <w:spacing w:after="200" w:line="276" w:lineRule="auto"/>
              <w:contextualSpacing w:val="0"/>
              <w:rPr>
                <w:rFonts w:ascii="Times New Roman" w:hAnsi="Times New Roman"/>
                <w:sz w:val="28"/>
                <w:szCs w:val="28"/>
                <w:lang w:eastAsia="ru-RU"/>
              </w:rPr>
            </w:pPr>
            <w:r w:rsidRPr="00942684">
              <w:rPr>
                <w:rFonts w:ascii="Times New Roman" w:hAnsi="Times New Roman"/>
                <w:noProof/>
                <w:sz w:val="28"/>
                <w:szCs w:val="28"/>
              </w:rPr>
              <mc:AlternateContent>
                <mc:Choice Requires="wps">
                  <w:drawing>
                    <wp:anchor distT="0" distB="0" distL="114300" distR="114300" simplePos="0" relativeHeight="251683840" behindDoc="0" locked="0" layoutInCell="1" allowOverlap="1">
                      <wp:simplePos x="0" y="0"/>
                      <wp:positionH relativeFrom="column">
                        <wp:posOffset>2713355</wp:posOffset>
                      </wp:positionH>
                      <wp:positionV relativeFrom="paragraph">
                        <wp:posOffset>540385</wp:posOffset>
                      </wp:positionV>
                      <wp:extent cx="1162050" cy="45720"/>
                      <wp:effectExtent l="38100" t="76200" r="19050" b="68580"/>
                      <wp:wrapNone/>
                      <wp:docPr id="22" name="Пряма зі стрілкою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162050" cy="45720"/>
                              </a:xfrm>
                              <a:prstGeom prst="straightConnector1">
                                <a:avLst/>
                              </a:prstGeom>
                              <a:noFill/>
                              <a:ln w="19050" cap="flat" cmpd="sng" algn="ctr">
                                <a:solidFill>
                                  <a:srgbClr val="ED7D31">
                                    <a:lumMod val="50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2074513" id="Пряма зі стрілкою 22" o:spid="_x0000_s1026" type="#_x0000_t32" style="position:absolute;margin-left:213.65pt;margin-top:42.55pt;width:91.5pt;height:3.6p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" strokecolor="#843c0c" strokeweight="1.5pt">
                      <v:stroke endarrow="open"/>
                      <o:lock v:ext="edit" shapetype="f"/>
                    </v:shape>
                  </w:pict>
                </mc:Fallback>
              </mc:AlternateContent>
            </w:r>
            <w:r w:rsidRPr="00942684">
              <w:rPr>
                <w:rFonts w:ascii="Times New Roman" w:hAnsi="Times New Roman"/>
                <w:sz w:val="28"/>
                <w:szCs w:val="28"/>
                <w:lang w:eastAsia="ru-RU"/>
              </w:rPr>
              <w:t>Недостатньо сформований ринок консалтингових послуг з питань інвестування, організації діяльності малого і середнього бізнесу;</w:t>
            </w:r>
          </w:p>
        </w:tc>
        <w:tc>
          <w:tcPr>
            <w:tcW w:w="1800" w:type="dxa"/>
            <w:tcBorders>
              <w:left w:val="single" w:sz="4" w:space="0" w:color="auto"/>
              <w:right w:val="single" w:sz="4" w:space="0" w:color="auto"/>
            </w:tcBorders>
            <w:vAlign w:val="center"/>
          </w:tcPr>
          <w:p w:rsidR="00C77508" w:rsidRPr="00942684" w:rsidRDefault="00C77508" w:rsidP="00332247">
            <w:pPr>
              <w:ind w:left="360"/>
              <w:rPr>
                <w:rFonts w:ascii="Times New Roman" w:hAnsi="Times New Roman"/>
                <w:sz w:val="28"/>
                <w:szCs w:val="28"/>
              </w:rPr>
            </w:pPr>
            <w:r w:rsidRPr="00942684">
              <w:rPr>
                <w:rFonts w:ascii="Times New Roman" w:hAnsi="Times New Roman"/>
                <w:noProof/>
                <w:sz w:val="28"/>
                <w:szCs w:val="28"/>
              </w:rPr>
              <mc:AlternateContent>
                <mc:Choice Requires="wps">
                  <w:drawing>
                    <wp:anchor distT="0" distB="0" distL="114300" distR="114300" simplePos="0" relativeHeight="251667456" behindDoc="0" locked="0" layoutInCell="1" allowOverlap="1">
                      <wp:simplePos x="0" y="0"/>
                      <wp:positionH relativeFrom="column">
                        <wp:posOffset>-73660</wp:posOffset>
                      </wp:positionH>
                      <wp:positionV relativeFrom="paragraph">
                        <wp:posOffset>234950</wp:posOffset>
                      </wp:positionV>
                      <wp:extent cx="1149350" cy="4260850"/>
                      <wp:effectExtent l="57150" t="0" r="31750" b="63500"/>
                      <wp:wrapNone/>
                      <wp:docPr id="190" name="Пряма зі стрілкою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49350" cy="4260850"/>
                              </a:xfrm>
                              <a:prstGeom prst="straightConnector1">
                                <a:avLst/>
                              </a:prstGeom>
                              <a:noFill/>
                              <a:ln w="19050" cap="flat" cmpd="sng" algn="ctr">
                                <a:solidFill>
                                  <a:srgbClr val="ED7D31">
                                    <a:lumMod val="50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3C33347" id="Пряма зі стрілкою 190" o:spid="_x0000_s1026" type="#_x0000_t32" style="position:absolute;margin-left:-5.8pt;margin-top:18.5pt;width:90.5pt;height:335.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" strokecolor="#843c0c" strokeweight="1.5pt">
                      <v:stroke endarrow="open"/>
                      <o:lock v:ext="edit" shapetype="f"/>
                    </v:shape>
                  </w:pict>
                </mc:Fallback>
              </mc:AlternateContent>
            </w:r>
          </w:p>
        </w:tc>
        <w:tc>
          <w:tcPr>
            <w:tcW w:w="3945" w:type="dxa"/>
            <w:tcBorders>
              <w:top w:val="single" w:sz="4" w:space="0" w:color="auto"/>
              <w:left w:val="single" w:sz="4" w:space="0" w:color="auto"/>
              <w:bottom w:val="single" w:sz="4" w:space="0" w:color="auto"/>
              <w:right w:val="single" w:sz="4" w:space="0" w:color="auto"/>
            </w:tcBorders>
            <w:shd w:val="clear" w:color="auto" w:fill="BDD6EE"/>
            <w:vAlign w:val="center"/>
          </w:tcPr>
          <w:p w:rsidR="00C77508" w:rsidRPr="00942684" w:rsidRDefault="00C77508" w:rsidP="00C77508">
            <w:pPr>
              <w:numPr>
                <w:ilvl w:val="0"/>
                <w:numId w:val="21"/>
              </w:numPr>
              <w:spacing w:after="0" w:line="240" w:lineRule="auto"/>
              <w:ind w:left="414" w:hanging="357"/>
              <w:contextualSpacing/>
              <w:rPr>
                <w:rFonts w:ascii="Times New Roman" w:hAnsi="Times New Roman"/>
                <w:sz w:val="28"/>
                <w:szCs w:val="28"/>
              </w:rPr>
            </w:pPr>
            <w:r w:rsidRPr="00942684">
              <w:rPr>
                <w:rFonts w:ascii="Times New Roman" w:hAnsi="Times New Roman"/>
                <w:sz w:val="28"/>
                <w:szCs w:val="28"/>
              </w:rPr>
              <w:t>Наявність державних програм розвитку громад.</w:t>
            </w:r>
          </w:p>
        </w:tc>
      </w:tr>
      <w:tr w:rsidR="00C77508" w:rsidRPr="00942684" w:rsidTr="00332247">
        <w:trPr>
          <w:trHeight w:val="20"/>
        </w:trPr>
        <w:tc>
          <w:tcPr>
            <w:tcW w:w="4428" w:type="dxa"/>
            <w:tcBorders>
              <w:top w:val="single" w:sz="4" w:space="0" w:color="auto"/>
              <w:bottom w:val="single" w:sz="4" w:space="0" w:color="auto"/>
            </w:tcBorders>
            <w:vAlign w:val="center"/>
          </w:tcPr>
          <w:p w:rsidR="00C77508" w:rsidRPr="00942684" w:rsidRDefault="00C77508" w:rsidP="00332247">
            <w:pPr>
              <w:spacing w:line="240" w:lineRule="auto"/>
              <w:rPr>
                <w:rFonts w:ascii="Times New Roman" w:hAnsi="Times New Roman"/>
                <w:sz w:val="28"/>
                <w:szCs w:val="28"/>
              </w:rPr>
            </w:pPr>
          </w:p>
        </w:tc>
        <w:tc>
          <w:tcPr>
            <w:tcW w:w="1800" w:type="dxa"/>
            <w:vAlign w:val="center"/>
          </w:tcPr>
          <w:p w:rsidR="00C77508" w:rsidRPr="00942684" w:rsidRDefault="00C77508" w:rsidP="00332247">
            <w:pPr>
              <w:spacing w:line="240" w:lineRule="auto"/>
              <w:ind w:left="360"/>
              <w:rPr>
                <w:rFonts w:ascii="Times New Roman" w:hAnsi="Times New Roman"/>
                <w:sz w:val="28"/>
                <w:szCs w:val="28"/>
              </w:rPr>
            </w:pPr>
          </w:p>
        </w:tc>
        <w:tc>
          <w:tcPr>
            <w:tcW w:w="3945" w:type="dxa"/>
            <w:tcBorders>
              <w:top w:val="single" w:sz="4" w:space="0" w:color="auto"/>
              <w:bottom w:val="single" w:sz="4" w:space="0" w:color="auto"/>
            </w:tcBorders>
            <w:vAlign w:val="center"/>
          </w:tcPr>
          <w:p w:rsidR="00C77508" w:rsidRPr="00942684" w:rsidRDefault="00C77508" w:rsidP="00332247">
            <w:pPr>
              <w:autoSpaceDE w:val="0"/>
              <w:autoSpaceDN w:val="0"/>
              <w:spacing w:line="240" w:lineRule="auto"/>
              <w:ind w:left="414"/>
              <w:contextualSpacing/>
              <w:rPr>
                <w:rFonts w:ascii="Times New Roman" w:hAnsi="Times New Roman"/>
                <w:sz w:val="28"/>
                <w:szCs w:val="28"/>
                <w:lang w:eastAsia="x-none"/>
              </w:rPr>
            </w:pPr>
          </w:p>
        </w:tc>
      </w:tr>
      <w:tr w:rsidR="00C77508" w:rsidRPr="00942684" w:rsidTr="00332247">
        <w:trPr>
          <w:trHeight w:val="20"/>
        </w:trPr>
        <w:tc>
          <w:tcPr>
            <w:tcW w:w="4428" w:type="dxa"/>
            <w:tcBorders>
              <w:top w:val="single" w:sz="4" w:space="0" w:color="auto"/>
              <w:left w:val="single" w:sz="4" w:space="0" w:color="auto"/>
              <w:bottom w:val="single" w:sz="4" w:space="0" w:color="auto"/>
              <w:right w:val="single" w:sz="4" w:space="0" w:color="auto"/>
            </w:tcBorders>
            <w:shd w:val="clear" w:color="auto" w:fill="FBE4D5"/>
            <w:vAlign w:val="center"/>
          </w:tcPr>
          <w:p w:rsidR="00C77508" w:rsidRPr="00942684" w:rsidRDefault="00C77508" w:rsidP="00C77508">
            <w:pPr>
              <w:pStyle w:val="a4"/>
              <w:numPr>
                <w:ilvl w:val="0"/>
                <w:numId w:val="19"/>
              </w:numPr>
              <w:suppressAutoHyphens/>
              <w:spacing w:after="200" w:line="276" w:lineRule="auto"/>
              <w:contextualSpacing w:val="0"/>
              <w:rPr>
                <w:rFonts w:ascii="Times New Roman" w:hAnsi="Times New Roman"/>
                <w:sz w:val="28"/>
                <w:szCs w:val="28"/>
                <w:lang w:eastAsia="ru-RU"/>
              </w:rPr>
            </w:pPr>
            <w:r w:rsidRPr="00942684">
              <w:rPr>
                <w:rFonts w:ascii="Times New Roman" w:hAnsi="Times New Roman"/>
                <w:sz w:val="28"/>
                <w:szCs w:val="28"/>
                <w:shd w:val="clear" w:color="auto" w:fill="FBE4D5"/>
              </w:rPr>
              <w:t>Відсутність ефективної промоції інвестиційних об’єктів</w:t>
            </w:r>
          </w:p>
        </w:tc>
        <w:tc>
          <w:tcPr>
            <w:tcW w:w="1800" w:type="dxa"/>
            <w:tcBorders>
              <w:left w:val="single" w:sz="4" w:space="0" w:color="auto"/>
              <w:right w:val="single" w:sz="4" w:space="0" w:color="auto"/>
            </w:tcBorders>
            <w:vAlign w:val="center"/>
          </w:tcPr>
          <w:p w:rsidR="00C77508" w:rsidRPr="00942684" w:rsidRDefault="00C77508" w:rsidP="00332247">
            <w:pPr>
              <w:ind w:left="360"/>
              <w:rPr>
                <w:rFonts w:ascii="Times New Roman" w:hAnsi="Times New Roman"/>
                <w:sz w:val="28"/>
                <w:szCs w:val="28"/>
              </w:rPr>
            </w:pPr>
            <w:r w:rsidRPr="00942684">
              <w:rPr>
                <w:rFonts w:ascii="Times New Roman" w:hAnsi="Times New Roman"/>
                <w:noProof/>
                <w:sz w:val="28"/>
                <w:szCs w:val="28"/>
              </w:rPr>
              <mc:AlternateContent>
                <mc:Choice Requires="wps">
                  <w:drawing>
                    <wp:anchor distT="0" distB="0" distL="114300" distR="114300" simplePos="0" relativeHeight="251664384" behindDoc="0" locked="0" layoutInCell="1" allowOverlap="1">
                      <wp:simplePos x="0" y="0"/>
                      <wp:positionH relativeFrom="column">
                        <wp:posOffset>-92075</wp:posOffset>
                      </wp:positionH>
                      <wp:positionV relativeFrom="paragraph">
                        <wp:posOffset>360680</wp:posOffset>
                      </wp:positionV>
                      <wp:extent cx="1174750" cy="2265045"/>
                      <wp:effectExtent l="38100" t="0" r="25400" b="59055"/>
                      <wp:wrapNone/>
                      <wp:docPr id="581" name="Пряма зі стрілкою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74750" cy="2265045"/>
                              </a:xfrm>
                              <a:prstGeom prst="straightConnector1">
                                <a:avLst/>
                              </a:prstGeom>
                              <a:noFill/>
                              <a:ln w="19050" cap="flat" cmpd="sng" algn="ctr">
                                <a:solidFill>
                                  <a:srgbClr val="ED7D31">
                                    <a:lumMod val="50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8CE58FA" id="Пряма зі стрілкою 581" o:spid="_x0000_s1026" type="#_x0000_t32" style="position:absolute;margin-left:-7.25pt;margin-top:28.4pt;width:92.5pt;height:178.3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" strokecolor="#843c0c" strokeweight="1.5pt">
                      <v:stroke endarrow="open"/>
                      <o:lock v:ext="edit" shapetype="f"/>
                    </v:shape>
                  </w:pict>
                </mc:Fallback>
              </mc:AlternateContent>
            </w:r>
          </w:p>
        </w:tc>
        <w:tc>
          <w:tcPr>
            <w:tcW w:w="3945" w:type="dxa"/>
            <w:tcBorders>
              <w:top w:val="single" w:sz="4" w:space="0" w:color="auto"/>
              <w:left w:val="single" w:sz="4" w:space="0" w:color="auto"/>
              <w:bottom w:val="single" w:sz="4" w:space="0" w:color="auto"/>
              <w:right w:val="single" w:sz="4" w:space="0" w:color="auto"/>
            </w:tcBorders>
            <w:shd w:val="clear" w:color="auto" w:fill="BDD6EE"/>
            <w:vAlign w:val="center"/>
          </w:tcPr>
          <w:p w:rsidR="00C77508" w:rsidRPr="00942684" w:rsidRDefault="00C77508" w:rsidP="00C77508">
            <w:pPr>
              <w:numPr>
                <w:ilvl w:val="0"/>
                <w:numId w:val="21"/>
              </w:numPr>
              <w:spacing w:after="0" w:line="240" w:lineRule="auto"/>
              <w:ind w:left="414" w:hanging="357"/>
              <w:contextualSpacing/>
              <w:rPr>
                <w:rFonts w:ascii="Times New Roman" w:hAnsi="Times New Roman"/>
                <w:sz w:val="28"/>
                <w:szCs w:val="28"/>
              </w:rPr>
            </w:pPr>
            <w:r w:rsidRPr="00942684">
              <w:rPr>
                <w:rFonts w:ascii="Times New Roman" w:hAnsi="Times New Roman"/>
                <w:sz w:val="28"/>
                <w:szCs w:val="28"/>
              </w:rPr>
              <w:t>Підтримка розвитку кооперативного рухув сільській місцевості на рівні держави та регіону; План відновлення України за напрямом «Нова аграрна політика»</w:t>
            </w:r>
          </w:p>
        </w:tc>
      </w:tr>
      <w:tr w:rsidR="00C77508" w:rsidRPr="00942684" w:rsidTr="00332247">
        <w:trPr>
          <w:trHeight w:val="20"/>
        </w:trPr>
        <w:tc>
          <w:tcPr>
            <w:tcW w:w="4428" w:type="dxa"/>
            <w:tcBorders>
              <w:top w:val="single" w:sz="4" w:space="0" w:color="auto"/>
              <w:bottom w:val="single" w:sz="4" w:space="0" w:color="auto"/>
            </w:tcBorders>
            <w:vAlign w:val="center"/>
          </w:tcPr>
          <w:p w:rsidR="00C77508" w:rsidRPr="00942684" w:rsidRDefault="00C77508" w:rsidP="00332247">
            <w:pPr>
              <w:autoSpaceDE w:val="0"/>
              <w:autoSpaceDN w:val="0"/>
              <w:spacing w:line="240" w:lineRule="auto"/>
              <w:rPr>
                <w:rFonts w:ascii="Times New Roman" w:hAnsi="Times New Roman"/>
                <w:sz w:val="28"/>
                <w:szCs w:val="28"/>
                <w:lang w:eastAsia="x-none"/>
              </w:rPr>
            </w:pPr>
          </w:p>
        </w:tc>
        <w:tc>
          <w:tcPr>
            <w:tcW w:w="1800" w:type="dxa"/>
            <w:vAlign w:val="center"/>
          </w:tcPr>
          <w:p w:rsidR="00C77508" w:rsidRPr="00942684" w:rsidRDefault="00C77508" w:rsidP="00332247">
            <w:pPr>
              <w:spacing w:line="240" w:lineRule="auto"/>
              <w:ind w:left="360"/>
              <w:rPr>
                <w:rFonts w:ascii="Times New Roman" w:hAnsi="Times New Roman"/>
                <w:sz w:val="28"/>
                <w:szCs w:val="28"/>
              </w:rPr>
            </w:pPr>
            <w:r w:rsidRPr="00942684">
              <w:rPr>
                <w:rFonts w:ascii="Times New Roman" w:hAnsi="Times New Roman"/>
                <w:noProof/>
                <w:sz w:val="28"/>
                <w:szCs w:val="28"/>
              </w:rPr>
              <mc:AlternateContent>
                <mc:Choice Requires="wps">
                  <w:drawing>
                    <wp:anchor distT="0" distB="0" distL="114300" distR="114300" simplePos="0" relativeHeight="251682816" behindDoc="0" locked="0" layoutInCell="1" allowOverlap="1">
                      <wp:simplePos x="0" y="0"/>
                      <wp:positionH relativeFrom="column">
                        <wp:posOffset>-67945</wp:posOffset>
                      </wp:positionH>
                      <wp:positionV relativeFrom="paragraph">
                        <wp:posOffset>-512445</wp:posOffset>
                      </wp:positionV>
                      <wp:extent cx="1130300" cy="755650"/>
                      <wp:effectExtent l="38100" t="38100" r="31750" b="25400"/>
                      <wp:wrapNone/>
                      <wp:docPr id="21" name="Пряма зі стрілкою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130300" cy="755650"/>
                              </a:xfrm>
                              <a:prstGeom prst="straightConnector1">
                                <a:avLst/>
                              </a:prstGeom>
                              <a:noFill/>
                              <a:ln w="19050" cap="flat" cmpd="sng" algn="ctr">
                                <a:solidFill>
                                  <a:srgbClr val="ED7D31">
                                    <a:lumMod val="50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31F778C" id="Пряма зі стрілкою 21" o:spid="_x0000_s1026" type="#_x0000_t32" style="position:absolute;margin-left:-5.35pt;margin-top:-40.35pt;width:89pt;height:59.5pt;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" strokecolor="#843c0c" strokeweight="1.5pt">
                      <v:stroke endarrow="open"/>
                      <o:lock v:ext="edit" shapetype="f"/>
                    </v:shape>
                  </w:pict>
                </mc:Fallback>
              </mc:AlternateContent>
            </w:r>
          </w:p>
        </w:tc>
        <w:tc>
          <w:tcPr>
            <w:tcW w:w="3945" w:type="dxa"/>
            <w:tcBorders>
              <w:top w:val="single" w:sz="4" w:space="0" w:color="auto"/>
              <w:bottom w:val="single" w:sz="4" w:space="0" w:color="auto"/>
            </w:tcBorders>
            <w:vAlign w:val="center"/>
          </w:tcPr>
          <w:p w:rsidR="00C77508" w:rsidRPr="00942684" w:rsidRDefault="00C77508" w:rsidP="00332247">
            <w:pPr>
              <w:autoSpaceDE w:val="0"/>
              <w:autoSpaceDN w:val="0"/>
              <w:spacing w:line="240" w:lineRule="auto"/>
              <w:ind w:left="414"/>
              <w:contextualSpacing/>
              <w:rPr>
                <w:rFonts w:ascii="Times New Roman" w:hAnsi="Times New Roman"/>
                <w:sz w:val="28"/>
                <w:szCs w:val="28"/>
                <w:lang w:eastAsia="x-none"/>
              </w:rPr>
            </w:pPr>
          </w:p>
        </w:tc>
      </w:tr>
      <w:tr w:rsidR="00C77508" w:rsidRPr="00942684" w:rsidTr="00332247">
        <w:trPr>
          <w:trHeight w:val="20"/>
        </w:trPr>
        <w:tc>
          <w:tcPr>
            <w:tcW w:w="4428" w:type="dxa"/>
            <w:tcBorders>
              <w:top w:val="single" w:sz="4" w:space="0" w:color="auto"/>
              <w:left w:val="single" w:sz="4" w:space="0" w:color="auto"/>
              <w:bottom w:val="single" w:sz="4" w:space="0" w:color="auto"/>
              <w:right w:val="single" w:sz="4" w:space="0" w:color="auto"/>
            </w:tcBorders>
            <w:shd w:val="clear" w:color="auto" w:fill="FBE4D5"/>
            <w:vAlign w:val="center"/>
          </w:tcPr>
          <w:p w:rsidR="00C77508" w:rsidRPr="00942684" w:rsidRDefault="00C77508" w:rsidP="00C77508">
            <w:pPr>
              <w:numPr>
                <w:ilvl w:val="0"/>
                <w:numId w:val="19"/>
              </w:numPr>
              <w:autoSpaceDE w:val="0"/>
              <w:autoSpaceDN w:val="0"/>
              <w:spacing w:after="0" w:line="240" w:lineRule="auto"/>
              <w:rPr>
                <w:rFonts w:ascii="Times New Roman" w:hAnsi="Times New Roman"/>
                <w:sz w:val="28"/>
                <w:szCs w:val="28"/>
                <w:lang w:eastAsia="x-none"/>
              </w:rPr>
            </w:pPr>
            <w:r w:rsidRPr="00942684">
              <w:rPr>
                <w:rFonts w:ascii="Times New Roman" w:hAnsi="Times New Roman"/>
                <w:sz w:val="28"/>
                <w:szCs w:val="28"/>
                <w:lang w:eastAsia="ru-RU"/>
              </w:rPr>
              <w:lastRenderedPageBreak/>
              <w:t>Відтік трудових ресурсів з сільського господарства, неповернення молодих спеціалістів після закінчення навчальних закладів</w:t>
            </w:r>
          </w:p>
        </w:tc>
        <w:tc>
          <w:tcPr>
            <w:tcW w:w="1800" w:type="dxa"/>
            <w:tcBorders>
              <w:left w:val="single" w:sz="4" w:space="0" w:color="auto"/>
              <w:right w:val="single" w:sz="4" w:space="0" w:color="auto"/>
            </w:tcBorders>
            <w:vAlign w:val="center"/>
          </w:tcPr>
          <w:p w:rsidR="00C77508" w:rsidRPr="00942684" w:rsidRDefault="00C77508" w:rsidP="00332247">
            <w:pPr>
              <w:ind w:left="360"/>
              <w:rPr>
                <w:rFonts w:ascii="Times New Roman" w:hAnsi="Times New Roman"/>
                <w:sz w:val="28"/>
                <w:szCs w:val="28"/>
              </w:rPr>
            </w:pPr>
            <w:r w:rsidRPr="00942684">
              <w:rPr>
                <w:rFonts w:ascii="Times New Roman" w:hAnsi="Times New Roman"/>
                <w:noProof/>
                <w:sz w:val="28"/>
                <w:szCs w:val="28"/>
              </w:rPr>
              <mc:AlternateContent>
                <mc:Choice Requires="wps">
                  <w:drawing>
                    <wp:anchor distT="0" distB="0" distL="114300" distR="114300" simplePos="0" relativeHeight="251680768" behindDoc="0" locked="0" layoutInCell="1" allowOverlap="1">
                      <wp:simplePos x="0" y="0"/>
                      <wp:positionH relativeFrom="column">
                        <wp:posOffset>-130175</wp:posOffset>
                      </wp:positionH>
                      <wp:positionV relativeFrom="paragraph">
                        <wp:posOffset>651510</wp:posOffset>
                      </wp:positionV>
                      <wp:extent cx="1206500" cy="45085"/>
                      <wp:effectExtent l="38100" t="76200" r="12700" b="69215"/>
                      <wp:wrapNone/>
                      <wp:docPr id="20" name="Пряма зі стрілкою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206500" cy="45085"/>
                              </a:xfrm>
                              <a:prstGeom prst="straightConnector1">
                                <a:avLst/>
                              </a:prstGeom>
                              <a:noFill/>
                              <a:ln w="19050" cap="flat" cmpd="sng" algn="ctr">
                                <a:solidFill>
                                  <a:srgbClr val="ED7D31">
                                    <a:lumMod val="50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0712FDB" id="Пряма зі стрілкою 20" o:spid="_x0000_s1026" type="#_x0000_t32" style="position:absolute;margin-left:-10.25pt;margin-top:51.3pt;width:95pt;height:3.55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" strokecolor="#843c0c" strokeweight="1.5pt">
                      <v:stroke endarrow="open"/>
                      <o:lock v:ext="edit" shapetype="f"/>
                    </v:shape>
                  </w:pict>
                </mc:Fallback>
              </mc:AlternateContent>
            </w:r>
          </w:p>
        </w:tc>
        <w:tc>
          <w:tcPr>
            <w:tcW w:w="3945" w:type="dxa"/>
            <w:tcBorders>
              <w:top w:val="single" w:sz="4" w:space="0" w:color="auto"/>
              <w:left w:val="single" w:sz="4" w:space="0" w:color="auto"/>
              <w:bottom w:val="single" w:sz="4" w:space="0" w:color="auto"/>
              <w:right w:val="single" w:sz="4" w:space="0" w:color="auto"/>
            </w:tcBorders>
            <w:shd w:val="clear" w:color="auto" w:fill="BDD6EE"/>
            <w:vAlign w:val="center"/>
          </w:tcPr>
          <w:p w:rsidR="00C77508" w:rsidRPr="00942684" w:rsidRDefault="00C77508" w:rsidP="00C77508">
            <w:pPr>
              <w:numPr>
                <w:ilvl w:val="0"/>
                <w:numId w:val="21"/>
              </w:numPr>
              <w:autoSpaceDE w:val="0"/>
              <w:autoSpaceDN w:val="0"/>
              <w:spacing w:after="0" w:line="240" w:lineRule="auto"/>
              <w:ind w:left="414" w:hanging="357"/>
              <w:contextualSpacing/>
              <w:rPr>
                <w:rFonts w:ascii="Times New Roman" w:hAnsi="Times New Roman"/>
                <w:sz w:val="28"/>
                <w:szCs w:val="28"/>
                <w:lang w:eastAsia="x-none"/>
              </w:rPr>
            </w:pPr>
            <w:r w:rsidRPr="00942684">
              <w:rPr>
                <w:rFonts w:ascii="Times New Roman" w:hAnsi="Times New Roman"/>
                <w:sz w:val="28"/>
                <w:szCs w:val="28"/>
              </w:rPr>
              <w:t>Використання потенціалу ВПО та релокованого бізнесу</w:t>
            </w:r>
          </w:p>
        </w:tc>
      </w:tr>
      <w:tr w:rsidR="00C77508" w:rsidRPr="00942684" w:rsidTr="00332247">
        <w:trPr>
          <w:trHeight w:val="20"/>
        </w:trPr>
        <w:tc>
          <w:tcPr>
            <w:tcW w:w="4428" w:type="dxa"/>
            <w:tcBorders>
              <w:top w:val="single" w:sz="4" w:space="0" w:color="auto"/>
              <w:bottom w:val="single" w:sz="4" w:space="0" w:color="auto"/>
            </w:tcBorders>
            <w:vAlign w:val="center"/>
          </w:tcPr>
          <w:p w:rsidR="00C77508" w:rsidRPr="00942684" w:rsidRDefault="00C77508" w:rsidP="00332247">
            <w:pPr>
              <w:autoSpaceDE w:val="0"/>
              <w:autoSpaceDN w:val="0"/>
              <w:spacing w:line="240" w:lineRule="auto"/>
              <w:ind w:left="360"/>
              <w:contextualSpacing/>
              <w:rPr>
                <w:rFonts w:ascii="Times New Roman" w:hAnsi="Times New Roman"/>
                <w:sz w:val="28"/>
                <w:szCs w:val="28"/>
                <w:lang w:eastAsia="x-none"/>
              </w:rPr>
            </w:pPr>
          </w:p>
        </w:tc>
        <w:tc>
          <w:tcPr>
            <w:tcW w:w="1800" w:type="dxa"/>
            <w:vAlign w:val="center"/>
          </w:tcPr>
          <w:p w:rsidR="00C77508" w:rsidRPr="00942684" w:rsidRDefault="00C77508" w:rsidP="00332247">
            <w:pPr>
              <w:spacing w:line="240" w:lineRule="auto"/>
              <w:ind w:left="360"/>
              <w:rPr>
                <w:rFonts w:ascii="Times New Roman" w:hAnsi="Times New Roman"/>
                <w:sz w:val="28"/>
                <w:szCs w:val="28"/>
              </w:rPr>
            </w:pPr>
          </w:p>
        </w:tc>
        <w:tc>
          <w:tcPr>
            <w:tcW w:w="3945" w:type="dxa"/>
            <w:tcBorders>
              <w:top w:val="single" w:sz="4" w:space="0" w:color="auto"/>
              <w:bottom w:val="single" w:sz="4" w:space="0" w:color="auto"/>
            </w:tcBorders>
            <w:vAlign w:val="center"/>
          </w:tcPr>
          <w:p w:rsidR="00C77508" w:rsidRPr="00942684" w:rsidRDefault="00C77508" w:rsidP="00332247">
            <w:pPr>
              <w:autoSpaceDE w:val="0"/>
              <w:autoSpaceDN w:val="0"/>
              <w:spacing w:line="240" w:lineRule="auto"/>
              <w:ind w:left="414"/>
              <w:contextualSpacing/>
              <w:rPr>
                <w:rFonts w:ascii="Times New Roman" w:hAnsi="Times New Roman"/>
                <w:sz w:val="28"/>
                <w:szCs w:val="28"/>
                <w:lang w:eastAsia="x-none"/>
              </w:rPr>
            </w:pPr>
          </w:p>
        </w:tc>
      </w:tr>
      <w:tr w:rsidR="00C77508" w:rsidRPr="00942684" w:rsidTr="00332247">
        <w:trPr>
          <w:trHeight w:val="1081"/>
        </w:trPr>
        <w:tc>
          <w:tcPr>
            <w:tcW w:w="4428" w:type="dxa"/>
            <w:tcBorders>
              <w:top w:val="single" w:sz="4" w:space="0" w:color="auto"/>
              <w:left w:val="single" w:sz="4" w:space="0" w:color="auto"/>
              <w:bottom w:val="single" w:sz="4" w:space="0" w:color="auto"/>
              <w:right w:val="single" w:sz="4" w:space="0" w:color="auto"/>
            </w:tcBorders>
            <w:shd w:val="clear" w:color="auto" w:fill="FBE4D5"/>
            <w:vAlign w:val="center"/>
          </w:tcPr>
          <w:p w:rsidR="00C77508" w:rsidRPr="00942684" w:rsidRDefault="00C77508" w:rsidP="00C77508">
            <w:pPr>
              <w:pStyle w:val="a4"/>
              <w:numPr>
                <w:ilvl w:val="0"/>
                <w:numId w:val="19"/>
              </w:numPr>
              <w:suppressAutoHyphens/>
              <w:spacing w:after="200" w:line="276" w:lineRule="auto"/>
              <w:contextualSpacing w:val="0"/>
              <w:rPr>
                <w:rFonts w:ascii="Times New Roman" w:hAnsi="Times New Roman"/>
                <w:sz w:val="28"/>
                <w:szCs w:val="28"/>
                <w:lang w:eastAsia="ru-RU"/>
              </w:rPr>
            </w:pPr>
            <w:r w:rsidRPr="00942684">
              <w:rPr>
                <w:rFonts w:ascii="Times New Roman" w:hAnsi="Times New Roman"/>
                <w:sz w:val="28"/>
                <w:szCs w:val="28"/>
                <w:lang w:eastAsia="ru-RU"/>
              </w:rPr>
              <w:t>Мала практика створення кооперативів, не налагоджена практика реалізація залишків сільгосппродукції</w:t>
            </w:r>
          </w:p>
        </w:tc>
        <w:tc>
          <w:tcPr>
            <w:tcW w:w="1800" w:type="dxa"/>
            <w:tcBorders>
              <w:left w:val="single" w:sz="4" w:space="0" w:color="auto"/>
              <w:right w:val="single" w:sz="4" w:space="0" w:color="auto"/>
            </w:tcBorders>
            <w:vAlign w:val="center"/>
          </w:tcPr>
          <w:p w:rsidR="00C77508" w:rsidRPr="00942684" w:rsidRDefault="00C77508" w:rsidP="00332247">
            <w:pPr>
              <w:ind w:left="360"/>
              <w:rPr>
                <w:rFonts w:ascii="Times New Roman" w:hAnsi="Times New Roman"/>
                <w:sz w:val="28"/>
                <w:szCs w:val="28"/>
              </w:rPr>
            </w:pPr>
            <w:r w:rsidRPr="00942684">
              <w:rPr>
                <w:rFonts w:ascii="Times New Roman" w:hAnsi="Times New Roman"/>
                <w:noProof/>
                <w:sz w:val="28"/>
                <w:szCs w:val="28"/>
              </w:rPr>
              <mc:AlternateContent>
                <mc:Choice Requires="wps">
                  <w:drawing>
                    <wp:anchor distT="0" distB="0" distL="114300" distR="114300" simplePos="0" relativeHeight="251686912" behindDoc="0" locked="0" layoutInCell="1" allowOverlap="1">
                      <wp:simplePos x="0" y="0"/>
                      <wp:positionH relativeFrom="column">
                        <wp:posOffset>-85725</wp:posOffset>
                      </wp:positionH>
                      <wp:positionV relativeFrom="paragraph">
                        <wp:posOffset>-274320</wp:posOffset>
                      </wp:positionV>
                      <wp:extent cx="1136650" cy="1517650"/>
                      <wp:effectExtent l="38100" t="0" r="25400" b="63500"/>
                      <wp:wrapNone/>
                      <wp:docPr id="11" name="Пряма зі стрілкою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36650" cy="1517650"/>
                              </a:xfrm>
                              <a:prstGeom prst="straightConnector1">
                                <a:avLst/>
                              </a:prstGeom>
                              <a:noFill/>
                              <a:ln w="19050" cap="flat" cmpd="sng" algn="ctr">
                                <a:solidFill>
                                  <a:srgbClr val="ED7D31">
                                    <a:lumMod val="50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2A7E50F" id="Пряма зі стрілкою 11" o:spid="_x0000_s1026" type="#_x0000_t32" style="position:absolute;margin-left:-6.75pt;margin-top:-21.6pt;width:89.5pt;height:119.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" strokecolor="#843c0c" strokeweight="1.5pt">
                      <v:stroke endarrow="open"/>
                      <o:lock v:ext="edit" shapetype="f"/>
                    </v:shape>
                  </w:pict>
                </mc:Fallback>
              </mc:AlternateContent>
            </w:r>
          </w:p>
        </w:tc>
        <w:tc>
          <w:tcPr>
            <w:tcW w:w="3945" w:type="dxa"/>
            <w:tcBorders>
              <w:top w:val="single" w:sz="4" w:space="0" w:color="auto"/>
              <w:left w:val="single" w:sz="4" w:space="0" w:color="auto"/>
              <w:bottom w:val="single" w:sz="4" w:space="0" w:color="auto"/>
              <w:right w:val="single" w:sz="4" w:space="0" w:color="auto"/>
            </w:tcBorders>
            <w:shd w:val="clear" w:color="auto" w:fill="BDD6EE"/>
            <w:vAlign w:val="center"/>
          </w:tcPr>
          <w:p w:rsidR="00C77508" w:rsidRPr="00942684" w:rsidRDefault="00C77508" w:rsidP="00C77508">
            <w:pPr>
              <w:numPr>
                <w:ilvl w:val="0"/>
                <w:numId w:val="21"/>
              </w:numPr>
              <w:autoSpaceDE w:val="0"/>
              <w:autoSpaceDN w:val="0"/>
              <w:spacing w:after="0" w:line="240" w:lineRule="auto"/>
              <w:ind w:left="414" w:hanging="357"/>
              <w:contextualSpacing/>
              <w:rPr>
                <w:rFonts w:ascii="Times New Roman" w:hAnsi="Times New Roman"/>
                <w:sz w:val="28"/>
                <w:szCs w:val="28"/>
                <w:lang w:eastAsia="x-none"/>
              </w:rPr>
            </w:pPr>
            <w:r w:rsidRPr="00942684">
              <w:rPr>
                <w:rFonts w:ascii="Times New Roman" w:hAnsi="Times New Roman"/>
                <w:sz w:val="28"/>
                <w:szCs w:val="28"/>
                <w:lang w:eastAsia="x-none"/>
              </w:rPr>
              <w:t xml:space="preserve">Розвиток зеленого туризму </w:t>
            </w:r>
          </w:p>
        </w:tc>
      </w:tr>
      <w:tr w:rsidR="00C77508" w:rsidRPr="00942684" w:rsidTr="00332247">
        <w:trPr>
          <w:trHeight w:val="20"/>
        </w:trPr>
        <w:tc>
          <w:tcPr>
            <w:tcW w:w="4428" w:type="dxa"/>
            <w:tcBorders>
              <w:top w:val="single" w:sz="4" w:space="0" w:color="auto"/>
              <w:bottom w:val="single" w:sz="4" w:space="0" w:color="auto"/>
            </w:tcBorders>
            <w:vAlign w:val="center"/>
          </w:tcPr>
          <w:p w:rsidR="00C77508" w:rsidRPr="00942684" w:rsidRDefault="00C77508" w:rsidP="00332247">
            <w:pPr>
              <w:spacing w:line="240" w:lineRule="auto"/>
              <w:rPr>
                <w:rFonts w:ascii="Times New Roman" w:hAnsi="Times New Roman"/>
                <w:sz w:val="28"/>
                <w:szCs w:val="28"/>
              </w:rPr>
            </w:pPr>
          </w:p>
        </w:tc>
        <w:tc>
          <w:tcPr>
            <w:tcW w:w="1800" w:type="dxa"/>
            <w:vAlign w:val="center"/>
          </w:tcPr>
          <w:p w:rsidR="00C77508" w:rsidRPr="00942684" w:rsidRDefault="00C77508" w:rsidP="00332247">
            <w:pPr>
              <w:spacing w:line="240" w:lineRule="auto"/>
              <w:ind w:left="360"/>
              <w:rPr>
                <w:rFonts w:ascii="Times New Roman" w:hAnsi="Times New Roman"/>
                <w:sz w:val="28"/>
                <w:szCs w:val="28"/>
              </w:rPr>
            </w:pPr>
          </w:p>
        </w:tc>
        <w:tc>
          <w:tcPr>
            <w:tcW w:w="3945" w:type="dxa"/>
            <w:tcBorders>
              <w:top w:val="single" w:sz="4" w:space="0" w:color="auto"/>
            </w:tcBorders>
            <w:vAlign w:val="center"/>
          </w:tcPr>
          <w:p w:rsidR="00C77508" w:rsidRPr="00942684" w:rsidRDefault="00C77508" w:rsidP="00332247">
            <w:pPr>
              <w:autoSpaceDE w:val="0"/>
              <w:autoSpaceDN w:val="0"/>
              <w:spacing w:line="240" w:lineRule="auto"/>
              <w:ind w:left="414"/>
              <w:contextualSpacing/>
              <w:rPr>
                <w:rFonts w:ascii="Times New Roman" w:hAnsi="Times New Roman"/>
                <w:sz w:val="28"/>
                <w:szCs w:val="28"/>
                <w:lang w:eastAsia="x-none"/>
              </w:rPr>
            </w:pPr>
          </w:p>
        </w:tc>
      </w:tr>
      <w:tr w:rsidR="00C77508" w:rsidRPr="00942684" w:rsidTr="00332247">
        <w:trPr>
          <w:trHeight w:val="20"/>
        </w:trPr>
        <w:tc>
          <w:tcPr>
            <w:tcW w:w="4428" w:type="dxa"/>
            <w:tcBorders>
              <w:top w:val="single" w:sz="4" w:space="0" w:color="auto"/>
              <w:left w:val="single" w:sz="4" w:space="0" w:color="auto"/>
              <w:bottom w:val="single" w:sz="4" w:space="0" w:color="auto"/>
              <w:right w:val="single" w:sz="4" w:space="0" w:color="auto"/>
            </w:tcBorders>
            <w:shd w:val="clear" w:color="auto" w:fill="FBE4D5"/>
            <w:vAlign w:val="center"/>
          </w:tcPr>
          <w:p w:rsidR="00C77508" w:rsidRPr="00942684" w:rsidRDefault="00C77508" w:rsidP="00C77508">
            <w:pPr>
              <w:pStyle w:val="a4"/>
              <w:numPr>
                <w:ilvl w:val="0"/>
                <w:numId w:val="19"/>
              </w:numPr>
              <w:suppressAutoHyphens/>
              <w:spacing w:after="200" w:line="276" w:lineRule="auto"/>
              <w:contextualSpacing w:val="0"/>
              <w:rPr>
                <w:rFonts w:ascii="Times New Roman" w:hAnsi="Times New Roman"/>
                <w:sz w:val="28"/>
                <w:szCs w:val="28"/>
                <w:lang w:eastAsia="ru-RU"/>
              </w:rPr>
            </w:pPr>
            <w:r w:rsidRPr="00942684">
              <w:rPr>
                <w:rFonts w:ascii="Times New Roman" w:hAnsi="Times New Roman"/>
                <w:sz w:val="28"/>
                <w:szCs w:val="28"/>
                <w:lang w:eastAsia="ru-RU"/>
              </w:rPr>
              <w:t>Тіньова зайнятість через незареєстровані домашні виробництва</w:t>
            </w:r>
          </w:p>
        </w:tc>
        <w:tc>
          <w:tcPr>
            <w:tcW w:w="1800" w:type="dxa"/>
            <w:tcBorders>
              <w:left w:val="single" w:sz="4" w:space="0" w:color="auto"/>
            </w:tcBorders>
            <w:vAlign w:val="center"/>
          </w:tcPr>
          <w:p w:rsidR="00C77508" w:rsidRPr="00942684" w:rsidRDefault="00C77508" w:rsidP="00332247">
            <w:pPr>
              <w:ind w:left="360"/>
              <w:rPr>
                <w:rFonts w:ascii="Times New Roman" w:hAnsi="Times New Roman"/>
                <w:sz w:val="28"/>
                <w:szCs w:val="28"/>
              </w:rPr>
            </w:pPr>
            <w:r w:rsidRPr="00942684">
              <w:rPr>
                <w:rFonts w:ascii="Times New Roman" w:hAnsi="Times New Roman"/>
                <w:noProof/>
                <w:sz w:val="28"/>
                <w:szCs w:val="28"/>
              </w:rPr>
              <mc:AlternateContent>
                <mc:Choice Requires="wps">
                  <w:drawing>
                    <wp:anchor distT="0" distB="0" distL="114300" distR="114300" simplePos="0" relativeHeight="251687936" behindDoc="0" locked="0" layoutInCell="1" allowOverlap="1">
                      <wp:simplePos x="0" y="0"/>
                      <wp:positionH relativeFrom="column">
                        <wp:posOffset>-53975</wp:posOffset>
                      </wp:positionH>
                      <wp:positionV relativeFrom="paragraph">
                        <wp:posOffset>-3989070</wp:posOffset>
                      </wp:positionV>
                      <wp:extent cx="1117600" cy="3016250"/>
                      <wp:effectExtent l="57150" t="38100" r="25400" b="31750"/>
                      <wp:wrapNone/>
                      <wp:docPr id="12" name="Пряма зі стрілкою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117600" cy="3016250"/>
                              </a:xfrm>
                              <a:prstGeom prst="straightConnector1">
                                <a:avLst/>
                              </a:prstGeom>
                              <a:noFill/>
                              <a:ln w="19050" cap="flat" cmpd="sng" algn="ctr">
                                <a:solidFill>
                                  <a:srgbClr val="ED7D31">
                                    <a:lumMod val="50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0EEC83B" id="Пряма зі стрілкою 12" o:spid="_x0000_s1026" type="#_x0000_t32" style="position:absolute;margin-left:-4.25pt;margin-top:-314.1pt;width:88pt;height:237.5pt;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" strokecolor="#843c0c" strokeweight="1.5pt">
                      <v:stroke endarrow="open"/>
                      <o:lock v:ext="edit" shapetype="f"/>
                    </v:shape>
                  </w:pict>
                </mc:Fallback>
              </mc:AlternateContent>
            </w:r>
          </w:p>
        </w:tc>
        <w:tc>
          <w:tcPr>
            <w:tcW w:w="3945" w:type="dxa"/>
            <w:vAlign w:val="center"/>
          </w:tcPr>
          <w:p w:rsidR="00C77508" w:rsidRPr="00942684" w:rsidRDefault="00C77508" w:rsidP="00332247">
            <w:pPr>
              <w:ind w:left="414"/>
              <w:contextualSpacing/>
              <w:rPr>
                <w:rFonts w:ascii="Times New Roman" w:hAnsi="Times New Roman"/>
                <w:sz w:val="28"/>
                <w:szCs w:val="28"/>
              </w:rPr>
            </w:pPr>
            <w:r w:rsidRPr="00942684">
              <w:rPr>
                <w:rFonts w:ascii="Times New Roman" w:hAnsi="Times New Roman"/>
                <w:noProof/>
                <w:sz w:val="28"/>
                <w:szCs w:val="28"/>
              </w:rPr>
              <mc:AlternateContent>
                <mc:Choice Requires="wps">
                  <w:drawing>
                    <wp:anchor distT="0" distB="0" distL="114300" distR="114300" simplePos="0" relativeHeight="251703296" behindDoc="0" locked="0" layoutInCell="1" allowOverlap="1">
                      <wp:simplePos x="0" y="0"/>
                      <wp:positionH relativeFrom="column">
                        <wp:posOffset>-40005</wp:posOffset>
                      </wp:positionH>
                      <wp:positionV relativeFrom="paragraph">
                        <wp:posOffset>-37465</wp:posOffset>
                      </wp:positionV>
                      <wp:extent cx="2491740" cy="525780"/>
                      <wp:effectExtent l="5080" t="6985" r="8255" b="10160"/>
                      <wp:wrapNone/>
                      <wp:docPr id="9" name="Прямокут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1740" cy="525780"/>
                              </a:xfrm>
                              <a:prstGeom prst="rect">
                                <a:avLst/>
                              </a:prstGeom>
                              <a:solidFill>
                                <a:srgbClr val="BDD6EE"/>
                              </a:solidFill>
                              <a:ln w="9525">
                                <a:solidFill>
                                  <a:srgbClr val="000000"/>
                                </a:solidFill>
                                <a:miter lim="800000"/>
                                <a:headEnd/>
                                <a:tailEnd/>
                              </a:ln>
                            </wps:spPr>
                            <wps:txbx>
                              <w:txbxContent>
                                <w:p w:rsidR="00986A5F" w:rsidRPr="00BB4FDA" w:rsidRDefault="00986A5F" w:rsidP="00C77508">
                                  <w:pPr>
                                    <w:rPr>
                                      <w:rFonts w:ascii="Times New Roman" w:hAnsi="Times New Roman"/>
                                      <w:sz w:val="28"/>
                                      <w:szCs w:val="28"/>
                                    </w:rPr>
                                  </w:pPr>
                                  <w:r w:rsidRPr="00BB4FDA">
                                    <w:rPr>
                                      <w:rFonts w:ascii="Times New Roman" w:hAnsi="Times New Roman"/>
                                      <w:sz w:val="28"/>
                                      <w:szCs w:val="28"/>
                                    </w:rPr>
                                    <w:t>8. Реорганізація мережі закладів освіти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9" o:spid="_x0000_s1029" style="position:absolute;left:0;text-align:left;margin-left:-3.15pt;margin-top:-2.95pt;width:196.2pt;height:41.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" fillcolor="#bdd6ee">
                      <v:textbox>
                        <w:txbxContent>
                          <w:p w:rsidR="00986A5F" w:rsidRPr="00BB4FDA" w:rsidRDefault="00986A5F" w:rsidP="00C77508">
                            <w:pPr>
                              <w:rPr>
                                <w:rFonts w:ascii="Times New Roman" w:hAnsi="Times New Roman"/>
                                <w:sz w:val="28"/>
                                <w:szCs w:val="28"/>
                              </w:rPr>
                            </w:pPr>
                            <w:r w:rsidRPr="00BB4FDA">
                              <w:rPr>
                                <w:rFonts w:ascii="Times New Roman" w:hAnsi="Times New Roman"/>
                                <w:sz w:val="28"/>
                                <w:szCs w:val="28"/>
                              </w:rPr>
                              <w:t>8. Реорганізація мережі закладів освіти</w:t>
                            </w:r>
                          </w:p>
                        </w:txbxContent>
                      </v:textbox>
                    </v:rect>
                  </w:pict>
                </mc:Fallback>
              </mc:AlternateContent>
            </w:r>
          </w:p>
        </w:tc>
      </w:tr>
      <w:tr w:rsidR="00C77508" w:rsidRPr="00942684" w:rsidTr="00332247">
        <w:trPr>
          <w:trHeight w:val="20"/>
        </w:trPr>
        <w:tc>
          <w:tcPr>
            <w:tcW w:w="4428" w:type="dxa"/>
            <w:tcBorders>
              <w:top w:val="single" w:sz="4" w:space="0" w:color="auto"/>
              <w:bottom w:val="single" w:sz="4" w:space="0" w:color="auto"/>
            </w:tcBorders>
            <w:vAlign w:val="center"/>
          </w:tcPr>
          <w:p w:rsidR="00C77508" w:rsidRPr="00942684" w:rsidRDefault="00C77508" w:rsidP="00332247">
            <w:pPr>
              <w:spacing w:line="240" w:lineRule="auto"/>
              <w:rPr>
                <w:rFonts w:ascii="Times New Roman" w:hAnsi="Times New Roman"/>
                <w:sz w:val="28"/>
                <w:szCs w:val="28"/>
              </w:rPr>
            </w:pPr>
          </w:p>
        </w:tc>
        <w:tc>
          <w:tcPr>
            <w:tcW w:w="1800" w:type="dxa"/>
            <w:vAlign w:val="center"/>
          </w:tcPr>
          <w:p w:rsidR="00C77508" w:rsidRPr="00942684" w:rsidRDefault="00C77508" w:rsidP="00332247">
            <w:pPr>
              <w:spacing w:line="240" w:lineRule="auto"/>
              <w:ind w:left="360"/>
              <w:rPr>
                <w:rFonts w:ascii="Times New Roman" w:hAnsi="Times New Roman"/>
                <w:sz w:val="28"/>
                <w:szCs w:val="28"/>
              </w:rPr>
            </w:pPr>
          </w:p>
        </w:tc>
        <w:tc>
          <w:tcPr>
            <w:tcW w:w="3945" w:type="dxa"/>
            <w:vAlign w:val="center"/>
          </w:tcPr>
          <w:p w:rsidR="00C77508" w:rsidRPr="00942684" w:rsidRDefault="00C77508" w:rsidP="00332247">
            <w:pPr>
              <w:autoSpaceDE w:val="0"/>
              <w:autoSpaceDN w:val="0"/>
              <w:spacing w:line="240" w:lineRule="auto"/>
              <w:ind w:left="360"/>
              <w:contextualSpacing/>
              <w:rPr>
                <w:rFonts w:ascii="Times New Roman" w:hAnsi="Times New Roman"/>
                <w:sz w:val="28"/>
                <w:szCs w:val="28"/>
              </w:rPr>
            </w:pPr>
            <w:r w:rsidRPr="00942684">
              <w:rPr>
                <w:rFonts w:ascii="Times New Roman" w:hAnsi="Times New Roman"/>
                <w:noProof/>
                <w:sz w:val="28"/>
                <w:szCs w:val="28"/>
              </w:rPr>
              <mc:AlternateContent>
                <mc:Choice Requires="wps">
                  <w:drawing>
                    <wp:anchor distT="0" distB="0" distL="114300" distR="114300" simplePos="0" relativeHeight="251685888" behindDoc="0" locked="0" layoutInCell="1" allowOverlap="1">
                      <wp:simplePos x="0" y="0"/>
                      <wp:positionH relativeFrom="column">
                        <wp:posOffset>-1259205</wp:posOffset>
                      </wp:positionH>
                      <wp:positionV relativeFrom="paragraph">
                        <wp:posOffset>-5075555</wp:posOffset>
                      </wp:positionV>
                      <wp:extent cx="1187450" cy="6153150"/>
                      <wp:effectExtent l="76200" t="0" r="31750" b="57150"/>
                      <wp:wrapNone/>
                      <wp:docPr id="10" name="Пряма зі стрілкою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87450" cy="6153150"/>
                              </a:xfrm>
                              <a:prstGeom prst="straightConnector1">
                                <a:avLst/>
                              </a:prstGeom>
                              <a:noFill/>
                              <a:ln w="19050" cap="flat" cmpd="sng" algn="ctr">
                                <a:solidFill>
                                  <a:srgbClr val="ED7D31">
                                    <a:lumMod val="50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25AFF68" id="Пряма зі стрілкою 10" o:spid="_x0000_s1026" type="#_x0000_t32" style="position:absolute;margin-left:-99.15pt;margin-top:-399.65pt;width:93.5pt;height:484.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" strokecolor="#843c0c" strokeweight="1.5pt">
                      <v:stroke endarrow="open"/>
                      <o:lock v:ext="edit" shapetype="f"/>
                    </v:shape>
                  </w:pict>
                </mc:Fallback>
              </mc:AlternateContent>
            </w:r>
          </w:p>
        </w:tc>
      </w:tr>
      <w:tr w:rsidR="00C77508" w:rsidRPr="00942684" w:rsidTr="00332247">
        <w:trPr>
          <w:trHeight w:val="20"/>
        </w:trPr>
        <w:tc>
          <w:tcPr>
            <w:tcW w:w="4428" w:type="dxa"/>
            <w:tcBorders>
              <w:top w:val="single" w:sz="4" w:space="0" w:color="auto"/>
              <w:left w:val="single" w:sz="4" w:space="0" w:color="auto"/>
              <w:bottom w:val="single" w:sz="4" w:space="0" w:color="auto"/>
              <w:right w:val="single" w:sz="4" w:space="0" w:color="auto"/>
            </w:tcBorders>
            <w:shd w:val="clear" w:color="auto" w:fill="FBE4D5"/>
            <w:vAlign w:val="center"/>
          </w:tcPr>
          <w:p w:rsidR="00C77508" w:rsidRPr="00942684" w:rsidRDefault="00C77508" w:rsidP="00C77508">
            <w:pPr>
              <w:pStyle w:val="a4"/>
              <w:numPr>
                <w:ilvl w:val="0"/>
                <w:numId w:val="19"/>
              </w:numPr>
              <w:suppressAutoHyphens/>
              <w:spacing w:after="200" w:line="276" w:lineRule="auto"/>
              <w:contextualSpacing w:val="0"/>
              <w:rPr>
                <w:rFonts w:ascii="Times New Roman" w:hAnsi="Times New Roman"/>
                <w:sz w:val="28"/>
                <w:szCs w:val="28"/>
                <w:lang w:eastAsia="ru-RU"/>
              </w:rPr>
            </w:pPr>
            <w:bookmarkStart w:id="100" w:name="_Hlk207701985"/>
            <w:r w:rsidRPr="00942684">
              <w:rPr>
                <w:rFonts w:ascii="Times New Roman" w:hAnsi="Times New Roman"/>
                <w:sz w:val="28"/>
                <w:szCs w:val="28"/>
                <w:lang w:eastAsia="ru-RU"/>
              </w:rPr>
              <w:t xml:space="preserve">Низьке використання туристичного потенціалу з використання </w:t>
            </w:r>
            <w:bookmarkEnd w:id="100"/>
            <w:r w:rsidRPr="00942684">
              <w:rPr>
                <w:rFonts w:ascii="Times New Roman" w:hAnsi="Times New Roman"/>
                <w:sz w:val="28"/>
                <w:szCs w:val="28"/>
                <w:lang w:eastAsia="ru-RU"/>
              </w:rPr>
              <w:t>Перемишлянської громади</w:t>
            </w:r>
          </w:p>
        </w:tc>
        <w:tc>
          <w:tcPr>
            <w:tcW w:w="1800" w:type="dxa"/>
            <w:tcBorders>
              <w:left w:val="single" w:sz="4" w:space="0" w:color="auto"/>
            </w:tcBorders>
            <w:vAlign w:val="center"/>
          </w:tcPr>
          <w:p w:rsidR="00C77508" w:rsidRPr="00942684" w:rsidRDefault="00C77508" w:rsidP="00332247">
            <w:pPr>
              <w:ind w:left="360"/>
              <w:rPr>
                <w:rFonts w:ascii="Times New Roman" w:hAnsi="Times New Roman"/>
                <w:sz w:val="28"/>
                <w:szCs w:val="28"/>
              </w:rPr>
            </w:pPr>
          </w:p>
        </w:tc>
        <w:tc>
          <w:tcPr>
            <w:tcW w:w="3945" w:type="dxa"/>
            <w:vAlign w:val="center"/>
          </w:tcPr>
          <w:p w:rsidR="00C77508" w:rsidRPr="00942684" w:rsidRDefault="00C77508" w:rsidP="00332247">
            <w:pPr>
              <w:autoSpaceDE w:val="0"/>
              <w:autoSpaceDN w:val="0"/>
              <w:rPr>
                <w:rFonts w:ascii="Times New Roman" w:hAnsi="Times New Roman"/>
                <w:sz w:val="28"/>
                <w:szCs w:val="28"/>
              </w:rPr>
            </w:pPr>
          </w:p>
        </w:tc>
      </w:tr>
      <w:tr w:rsidR="00C77508" w:rsidRPr="00942684" w:rsidTr="00332247">
        <w:trPr>
          <w:gridAfter w:val="1"/>
          <w:wAfter w:w="3945" w:type="dxa"/>
          <w:trHeight w:val="20"/>
        </w:trPr>
        <w:tc>
          <w:tcPr>
            <w:tcW w:w="4428" w:type="dxa"/>
            <w:tcBorders>
              <w:top w:val="single" w:sz="4" w:space="0" w:color="auto"/>
              <w:bottom w:val="single" w:sz="4" w:space="0" w:color="auto"/>
            </w:tcBorders>
            <w:vAlign w:val="center"/>
          </w:tcPr>
          <w:p w:rsidR="00C77508" w:rsidRPr="00942684" w:rsidRDefault="00C77508" w:rsidP="00332247">
            <w:pPr>
              <w:spacing w:line="240" w:lineRule="auto"/>
              <w:rPr>
                <w:rFonts w:ascii="Times New Roman" w:hAnsi="Times New Roman"/>
                <w:sz w:val="28"/>
                <w:szCs w:val="28"/>
              </w:rPr>
            </w:pPr>
          </w:p>
        </w:tc>
        <w:tc>
          <w:tcPr>
            <w:tcW w:w="1800" w:type="dxa"/>
            <w:vAlign w:val="center"/>
          </w:tcPr>
          <w:p w:rsidR="00C77508" w:rsidRPr="00942684" w:rsidRDefault="00C77508" w:rsidP="00332247">
            <w:pPr>
              <w:spacing w:line="240" w:lineRule="auto"/>
              <w:ind w:left="360"/>
              <w:rPr>
                <w:rFonts w:ascii="Times New Roman" w:hAnsi="Times New Roman"/>
                <w:sz w:val="28"/>
                <w:szCs w:val="28"/>
              </w:rPr>
            </w:pPr>
          </w:p>
        </w:tc>
      </w:tr>
      <w:tr w:rsidR="00C77508" w:rsidRPr="00942684" w:rsidTr="00332247">
        <w:trPr>
          <w:gridAfter w:val="2"/>
          <w:wAfter w:w="5745" w:type="dxa"/>
          <w:trHeight w:val="20"/>
        </w:trPr>
        <w:tc>
          <w:tcPr>
            <w:tcW w:w="4428" w:type="dxa"/>
            <w:tcBorders>
              <w:top w:val="single" w:sz="4" w:space="0" w:color="auto"/>
              <w:left w:val="single" w:sz="4" w:space="0" w:color="auto"/>
              <w:bottom w:val="single" w:sz="4" w:space="0" w:color="auto"/>
              <w:right w:val="single" w:sz="4" w:space="0" w:color="auto"/>
            </w:tcBorders>
            <w:shd w:val="clear" w:color="auto" w:fill="FBE4D5"/>
            <w:vAlign w:val="center"/>
          </w:tcPr>
          <w:p w:rsidR="00C77508" w:rsidRPr="00942684" w:rsidRDefault="00C77508" w:rsidP="00C77508">
            <w:pPr>
              <w:pStyle w:val="a4"/>
              <w:numPr>
                <w:ilvl w:val="0"/>
                <w:numId w:val="19"/>
              </w:numPr>
              <w:suppressAutoHyphens/>
              <w:spacing w:after="200" w:line="276" w:lineRule="auto"/>
              <w:contextualSpacing w:val="0"/>
              <w:rPr>
                <w:rFonts w:ascii="Times New Roman" w:hAnsi="Times New Roman"/>
                <w:sz w:val="28"/>
                <w:szCs w:val="28"/>
                <w:lang w:eastAsia="ru-RU"/>
              </w:rPr>
            </w:pPr>
            <w:r w:rsidRPr="00942684">
              <w:rPr>
                <w:rFonts w:ascii="Times New Roman" w:hAnsi="Times New Roman"/>
                <w:sz w:val="28"/>
                <w:szCs w:val="28"/>
                <w:lang w:eastAsia="ru-RU"/>
              </w:rPr>
              <w:t>Велика кількість малокомплектних шкіл</w:t>
            </w:r>
          </w:p>
        </w:tc>
      </w:tr>
    </w:tbl>
    <w:p w:rsidR="00C77508" w:rsidRPr="00942684" w:rsidRDefault="00C77508" w:rsidP="00C77508">
      <w:pPr>
        <w:rPr>
          <w:rFonts w:ascii="Times New Roman" w:hAnsi="Times New Roman"/>
          <w:b/>
          <w:color w:val="002060"/>
          <w:sz w:val="28"/>
          <w:szCs w:val="28"/>
        </w:rPr>
      </w:pPr>
    </w:p>
    <w:p w:rsidR="00C77508" w:rsidRPr="00942684" w:rsidRDefault="00C77508" w:rsidP="00C77508">
      <w:pPr>
        <w:rPr>
          <w:rFonts w:ascii="Times New Roman" w:hAnsi="Times New Roman"/>
          <w:b/>
          <w:color w:val="002060"/>
          <w:sz w:val="28"/>
          <w:szCs w:val="28"/>
        </w:rPr>
      </w:pPr>
      <w:r w:rsidRPr="00942684">
        <w:rPr>
          <w:rFonts w:ascii="Times New Roman" w:hAnsi="Times New Roman"/>
          <w:b/>
          <w:color w:val="002060"/>
          <w:sz w:val="28"/>
          <w:szCs w:val="28"/>
        </w:rPr>
        <w:t>Аналіз взаємозв’язків у секторі «Виклики»</w:t>
      </w:r>
    </w:p>
    <w:p w:rsidR="00C77508" w:rsidRPr="00942684" w:rsidRDefault="00C77508" w:rsidP="00C77508">
      <w:pPr>
        <w:spacing w:before="120" w:after="120"/>
        <w:ind w:firstLine="425"/>
        <w:rPr>
          <w:rFonts w:ascii="Times New Roman" w:hAnsi="Times New Roman"/>
          <w:sz w:val="28"/>
          <w:szCs w:val="28"/>
        </w:rPr>
      </w:pPr>
    </w:p>
    <w:p w:rsidR="00C77508" w:rsidRPr="00942684" w:rsidRDefault="00C77508" w:rsidP="00C77508">
      <w:pPr>
        <w:spacing w:after="0"/>
        <w:ind w:firstLine="425"/>
        <w:jc w:val="both"/>
        <w:rPr>
          <w:rFonts w:ascii="Times New Roman" w:hAnsi="Times New Roman"/>
          <w:sz w:val="28"/>
          <w:szCs w:val="28"/>
        </w:rPr>
      </w:pPr>
      <w:r w:rsidRPr="00942684">
        <w:rPr>
          <w:rFonts w:ascii="Times New Roman" w:hAnsi="Times New Roman"/>
          <w:sz w:val="28"/>
          <w:szCs w:val="28"/>
        </w:rPr>
        <w:t xml:space="preserve">Економіка громади – аграрного направлена та націлена на реалізацію виготовленої продукції. Швидкий розвиток аграрних технологій призводить до збільшення їх ефективності та скорочення кількості працівників, які їх обслуговують. </w:t>
      </w:r>
    </w:p>
    <w:p w:rsidR="00C77508" w:rsidRPr="00942684" w:rsidRDefault="00C77508" w:rsidP="00C77508">
      <w:pPr>
        <w:spacing w:after="0"/>
        <w:ind w:firstLine="425"/>
        <w:jc w:val="both"/>
        <w:rPr>
          <w:rFonts w:ascii="Times New Roman" w:hAnsi="Times New Roman"/>
          <w:sz w:val="28"/>
          <w:szCs w:val="28"/>
        </w:rPr>
      </w:pPr>
      <w:r w:rsidRPr="00942684">
        <w:rPr>
          <w:rFonts w:ascii="Times New Roman" w:hAnsi="Times New Roman"/>
          <w:sz w:val="28"/>
          <w:szCs w:val="28"/>
        </w:rPr>
        <w:t xml:space="preserve">Шансами, які можуть послабити дію цих факторів, є отримання міжнародної фінансової та технічної допомоги для диверсифікації місцевої економіки та виникнення процесів економічної міграції.   </w:t>
      </w:r>
    </w:p>
    <w:p w:rsidR="00C77508" w:rsidRPr="00942684" w:rsidRDefault="00C77508" w:rsidP="00C77508">
      <w:pPr>
        <w:spacing w:after="0"/>
        <w:ind w:firstLine="425"/>
        <w:jc w:val="both"/>
        <w:rPr>
          <w:rFonts w:ascii="Times New Roman" w:hAnsi="Times New Roman"/>
          <w:sz w:val="28"/>
          <w:szCs w:val="28"/>
        </w:rPr>
      </w:pPr>
      <w:r w:rsidRPr="00942684">
        <w:rPr>
          <w:rFonts w:ascii="Times New Roman" w:hAnsi="Times New Roman"/>
          <w:sz w:val="28"/>
          <w:szCs w:val="28"/>
        </w:rPr>
        <w:t xml:space="preserve">Активна діяльність місцевої громади спрямована на створення кластеру з переробки сільськогосподарської </w:t>
      </w:r>
      <w:proofErr w:type="gramStart"/>
      <w:r w:rsidRPr="00942684">
        <w:rPr>
          <w:rFonts w:ascii="Times New Roman" w:hAnsi="Times New Roman"/>
          <w:sz w:val="28"/>
          <w:szCs w:val="28"/>
        </w:rPr>
        <w:t>продукції,  підготовці</w:t>
      </w:r>
      <w:proofErr w:type="gramEnd"/>
      <w:r w:rsidRPr="00942684">
        <w:rPr>
          <w:rFonts w:ascii="Times New Roman" w:hAnsi="Times New Roman"/>
          <w:sz w:val="28"/>
          <w:szCs w:val="28"/>
        </w:rPr>
        <w:t xml:space="preserve"> кадрів для сфери туристичних послуг, розвиток Центрів здоров’я та зору. Активна промоційна діяльність інвестиційних можливостей громади здатна зменшити існуючі </w:t>
      </w:r>
      <w:r w:rsidRPr="00942684">
        <w:rPr>
          <w:rFonts w:ascii="Times New Roman" w:hAnsi="Times New Roman"/>
          <w:sz w:val="28"/>
          <w:szCs w:val="28"/>
        </w:rPr>
        <w:lastRenderedPageBreak/>
        <w:t>негативні тенденції. Інтеграція внутрішньо переміщених осіб з іншим поглядом на громаду дає можливість розвивати непритаманні для даної території види бізнесу і таким чином зменшувати соціальну напругу, пов’язану з можливістю втрати традиційних місць праці.</w:t>
      </w:r>
    </w:p>
    <w:p w:rsidR="00C77508" w:rsidRPr="00942684" w:rsidRDefault="00C77508" w:rsidP="00C77508">
      <w:pPr>
        <w:tabs>
          <w:tab w:val="left" w:pos="2610"/>
        </w:tabs>
        <w:spacing w:after="0"/>
        <w:ind w:firstLine="425"/>
        <w:jc w:val="both"/>
        <w:rPr>
          <w:rFonts w:ascii="Times New Roman" w:hAnsi="Times New Roman"/>
          <w:sz w:val="28"/>
          <w:szCs w:val="28"/>
        </w:rPr>
      </w:pPr>
      <w:r w:rsidRPr="00942684">
        <w:rPr>
          <w:rFonts w:ascii="Times New Roman" w:hAnsi="Times New Roman"/>
          <w:sz w:val="28"/>
          <w:szCs w:val="28"/>
        </w:rPr>
        <w:t xml:space="preserve">Потенціал розвитку громади також полягає в придатності ґрунтів для вирощування екологічної органічної агропродукції, проте залишається неефективне використання земель громади та тіньова зайнятість населення. </w:t>
      </w:r>
    </w:p>
    <w:p w:rsidR="00C77508" w:rsidRPr="00942684" w:rsidRDefault="00C77508" w:rsidP="00C77508">
      <w:pPr>
        <w:tabs>
          <w:tab w:val="left" w:pos="2610"/>
        </w:tabs>
        <w:spacing w:before="120" w:after="120"/>
        <w:ind w:firstLine="425"/>
        <w:jc w:val="both"/>
        <w:rPr>
          <w:rFonts w:ascii="Times New Roman" w:hAnsi="Times New Roman"/>
          <w:sz w:val="28"/>
          <w:szCs w:val="28"/>
        </w:rPr>
      </w:pPr>
      <w:r w:rsidRPr="00942684">
        <w:rPr>
          <w:rFonts w:ascii="Times New Roman" w:hAnsi="Times New Roman"/>
          <w:sz w:val="28"/>
          <w:szCs w:val="28"/>
        </w:rPr>
        <w:t>Разом із тим інфраструктурний чинник посилює щоденні виклики: відсутність залізничного сполучення, зношені ділянки доріг, недостатньо розвинені мережі водопостачання (зокрема протипожежного), водовідведення та очищення стічних вод, обмежують мобільність, підвищують операційні ризики і ускладнюють реалізацію інвестиційних шансів.</w:t>
      </w:r>
    </w:p>
    <w:p w:rsidR="00332247" w:rsidRDefault="00332247" w:rsidP="00C77508">
      <w:pPr>
        <w:rPr>
          <w:rFonts w:ascii="Times New Roman" w:hAnsi="Times New Roman"/>
          <w:b/>
          <w:bCs/>
          <w:color w:val="002060"/>
          <w:sz w:val="28"/>
          <w:szCs w:val="28"/>
        </w:rPr>
      </w:pPr>
    </w:p>
    <w:p w:rsidR="00C77508" w:rsidRPr="00942684" w:rsidRDefault="00C77508" w:rsidP="00C77508">
      <w:pPr>
        <w:rPr>
          <w:rFonts w:ascii="Times New Roman" w:hAnsi="Times New Roman"/>
          <w:b/>
          <w:bCs/>
          <w:color w:val="002060"/>
          <w:sz w:val="28"/>
          <w:szCs w:val="28"/>
        </w:rPr>
      </w:pPr>
      <w:r w:rsidRPr="00942684">
        <w:rPr>
          <w:rFonts w:ascii="Times New Roman" w:hAnsi="Times New Roman"/>
          <w:b/>
          <w:bCs/>
          <w:color w:val="002060"/>
          <w:sz w:val="28"/>
          <w:szCs w:val="28"/>
        </w:rPr>
        <w:t>Сектор «Ризики». Тип стратегії – оборонна</w:t>
      </w:r>
    </w:p>
    <w:p w:rsidR="00C77508" w:rsidRPr="00942684" w:rsidRDefault="00C77508" w:rsidP="00C77508">
      <w:pPr>
        <w:rPr>
          <w:rFonts w:ascii="Times New Roman" w:hAnsi="Times New Roman"/>
          <w:sz w:val="28"/>
          <w:szCs w:val="28"/>
        </w:rPr>
      </w:pPr>
    </w:p>
    <w:tbl>
      <w:tblPr>
        <w:tblW w:w="10173" w:type="dxa"/>
        <w:tblInd w:w="-284" w:type="dxa"/>
        <w:tblLook w:val="01E0" w:firstRow="1" w:lastRow="1" w:firstColumn="1" w:lastColumn="1" w:noHBand="0" w:noVBand="0"/>
      </w:tblPr>
      <w:tblGrid>
        <w:gridCol w:w="4428"/>
        <w:gridCol w:w="1800"/>
        <w:gridCol w:w="3945"/>
      </w:tblGrid>
      <w:tr w:rsidR="00C77508" w:rsidRPr="00942684" w:rsidTr="00332247">
        <w:trPr>
          <w:trHeight w:val="355"/>
        </w:trPr>
        <w:tc>
          <w:tcPr>
            <w:tcW w:w="4428" w:type="dxa"/>
            <w:tcBorders>
              <w:bottom w:val="single" w:sz="4" w:space="0" w:color="auto"/>
            </w:tcBorders>
            <w:vAlign w:val="center"/>
          </w:tcPr>
          <w:p w:rsidR="00C77508" w:rsidRPr="00942684" w:rsidRDefault="00C77508" w:rsidP="00332247">
            <w:pPr>
              <w:jc w:val="center"/>
              <w:rPr>
                <w:rFonts w:ascii="Times New Roman" w:hAnsi="Times New Roman"/>
                <w:b/>
                <w:sz w:val="28"/>
                <w:szCs w:val="28"/>
              </w:rPr>
            </w:pPr>
            <w:r w:rsidRPr="00942684">
              <w:rPr>
                <w:rFonts w:ascii="Times New Roman" w:hAnsi="Times New Roman"/>
                <w:noProof/>
                <w:sz w:val="28"/>
                <w:szCs w:val="28"/>
              </w:rPr>
              <mc:AlternateContent>
                <mc:Choice Requires="wps">
                  <w:drawing>
                    <wp:anchor distT="0" distB="0" distL="114300" distR="114300" simplePos="0" relativeHeight="251662336" behindDoc="0" locked="0" layoutInCell="1" allowOverlap="1">
                      <wp:simplePos x="0" y="0"/>
                      <wp:positionH relativeFrom="column">
                        <wp:posOffset>2719070</wp:posOffset>
                      </wp:positionH>
                      <wp:positionV relativeFrom="paragraph">
                        <wp:posOffset>-114300</wp:posOffset>
                      </wp:positionV>
                      <wp:extent cx="1143000" cy="244475"/>
                      <wp:effectExtent l="19050" t="0" r="38100" b="22225"/>
                      <wp:wrapNone/>
                      <wp:docPr id="156" name="Стрілка: шеврон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143000" cy="244475"/>
                              </a:xfrm>
                              <a:prstGeom prst="chevron">
                                <a:avLst>
                                  <a:gd name="adj" fmla="val 57619"/>
                                </a:avLst>
                              </a:prstGeom>
                              <a:solidFill>
                                <a:srgbClr val="FFFFFF"/>
                              </a:solidFill>
                              <a:ln w="9525">
                                <a:solidFill>
                                  <a:srgbClr val="000000"/>
                                </a:solidFill>
                                <a:miter lim="800000"/>
                                <a:headEnd/>
                                <a:tailEnd/>
                              </a:ln>
                            </wps:spPr>
                            <wps:txbx>
                              <w:txbxContent>
                                <w:p w:rsidR="00986A5F" w:rsidRPr="001223D0" w:rsidRDefault="00986A5F" w:rsidP="00C77508">
                                  <w:pPr>
                                    <w:ind w:left="-171"/>
                                    <w:jc w:val="center"/>
                                    <w:rPr>
                                      <w:rFonts w:ascii="Arial Narrow" w:hAnsi="Arial Narrow"/>
                                      <w:b/>
                                      <w:color w:val="000000"/>
                                      <w:sz w:val="24"/>
                                    </w:rPr>
                                  </w:pPr>
                                  <w:r w:rsidRPr="001223D0">
                                    <w:rPr>
                                      <w:rFonts w:ascii="Arial Narrow" w:hAnsi="Arial Narrow"/>
                                      <w:b/>
                                      <w:color w:val="000000"/>
                                      <w:sz w:val="24"/>
                                    </w:rPr>
                                    <w:t>Посилюють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ілка: шеврон 156" o:spid="_x0000_s1030" type="#_x0000_t55" style="position:absolute;left:0;text-align:left;margin-left:214.1pt;margin-top:-9pt;width:90pt;height:19.25pt;rotation:18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" adj="18938">
                      <v:textbox>
                        <w:txbxContent>
                          <w:p w:rsidR="00986A5F" w:rsidRPr="001223D0" w:rsidRDefault="00986A5F" w:rsidP="00C77508">
                            <w:pPr>
                              <w:ind w:left="-171"/>
                              <w:jc w:val="center"/>
                              <w:rPr>
                                <w:rFonts w:ascii="Arial Narrow" w:hAnsi="Arial Narrow"/>
                                <w:b/>
                                <w:color w:val="000000"/>
                                <w:sz w:val="24"/>
                              </w:rPr>
                            </w:pPr>
                            <w:r w:rsidRPr="001223D0">
                              <w:rPr>
                                <w:rFonts w:ascii="Arial Narrow" w:hAnsi="Arial Narrow"/>
                                <w:b/>
                                <w:color w:val="000000"/>
                                <w:sz w:val="24"/>
                              </w:rPr>
                              <w:t>Посилюють</w:t>
                            </w:r>
                          </w:p>
                        </w:txbxContent>
                      </v:textbox>
                    </v:shape>
                  </w:pict>
                </mc:Fallback>
              </mc:AlternateContent>
            </w:r>
            <w:r w:rsidRPr="00942684">
              <w:rPr>
                <w:rFonts w:ascii="Times New Roman" w:hAnsi="Times New Roman"/>
                <w:b/>
                <w:color w:val="002060"/>
                <w:sz w:val="28"/>
                <w:szCs w:val="28"/>
              </w:rPr>
              <w:t>Слабкі сторони</w:t>
            </w:r>
          </w:p>
        </w:tc>
        <w:tc>
          <w:tcPr>
            <w:tcW w:w="1800" w:type="dxa"/>
            <w:vAlign w:val="center"/>
          </w:tcPr>
          <w:p w:rsidR="00C77508" w:rsidRPr="00942684" w:rsidRDefault="00C77508" w:rsidP="00332247">
            <w:pPr>
              <w:ind w:left="360"/>
              <w:jc w:val="center"/>
              <w:rPr>
                <w:rFonts w:ascii="Times New Roman" w:hAnsi="Times New Roman"/>
                <w:b/>
                <w:sz w:val="28"/>
                <w:szCs w:val="28"/>
              </w:rPr>
            </w:pPr>
          </w:p>
        </w:tc>
        <w:tc>
          <w:tcPr>
            <w:tcW w:w="3945" w:type="dxa"/>
            <w:tcBorders>
              <w:bottom w:val="single" w:sz="4" w:space="0" w:color="auto"/>
            </w:tcBorders>
            <w:vAlign w:val="center"/>
          </w:tcPr>
          <w:p w:rsidR="00C77508" w:rsidRPr="00942684" w:rsidRDefault="00C77508" w:rsidP="00332247">
            <w:pPr>
              <w:jc w:val="center"/>
              <w:rPr>
                <w:rFonts w:ascii="Times New Roman" w:hAnsi="Times New Roman"/>
                <w:b/>
                <w:sz w:val="28"/>
                <w:szCs w:val="28"/>
              </w:rPr>
            </w:pPr>
            <w:r w:rsidRPr="00942684">
              <w:rPr>
                <w:rFonts w:ascii="Times New Roman" w:hAnsi="Times New Roman"/>
                <w:b/>
                <w:color w:val="002060"/>
                <w:sz w:val="28"/>
                <w:szCs w:val="28"/>
              </w:rPr>
              <w:t>Загрози</w:t>
            </w:r>
          </w:p>
        </w:tc>
      </w:tr>
      <w:tr w:rsidR="00C77508" w:rsidRPr="00942684" w:rsidTr="00332247">
        <w:trPr>
          <w:trHeight w:val="1017"/>
        </w:trPr>
        <w:tc>
          <w:tcPr>
            <w:tcW w:w="4428" w:type="dxa"/>
            <w:tcBorders>
              <w:top w:val="single" w:sz="4" w:space="0" w:color="auto"/>
              <w:left w:val="single" w:sz="4" w:space="0" w:color="auto"/>
              <w:bottom w:val="single" w:sz="4" w:space="0" w:color="auto"/>
              <w:right w:val="single" w:sz="4" w:space="0" w:color="auto"/>
            </w:tcBorders>
            <w:shd w:val="clear" w:color="auto" w:fill="FBE4D5"/>
            <w:vAlign w:val="center"/>
          </w:tcPr>
          <w:p w:rsidR="00C77508" w:rsidRPr="00942684" w:rsidRDefault="00C77508" w:rsidP="00C77508">
            <w:pPr>
              <w:pStyle w:val="a4"/>
              <w:numPr>
                <w:ilvl w:val="0"/>
                <w:numId w:val="20"/>
              </w:numPr>
              <w:suppressAutoHyphens/>
              <w:spacing w:after="200" w:line="276" w:lineRule="auto"/>
              <w:contextualSpacing w:val="0"/>
              <w:rPr>
                <w:rFonts w:ascii="Times New Roman" w:hAnsi="Times New Roman"/>
                <w:sz w:val="28"/>
                <w:szCs w:val="28"/>
                <w:lang w:eastAsia="ru-RU"/>
              </w:rPr>
            </w:pPr>
            <w:r w:rsidRPr="00942684">
              <w:rPr>
                <w:rFonts w:ascii="Times New Roman" w:hAnsi="Times New Roman"/>
                <w:sz w:val="28"/>
                <w:szCs w:val="28"/>
                <w:lang w:eastAsia="ru-RU"/>
              </w:rPr>
              <w:t xml:space="preserve">Економіка громади </w:t>
            </w:r>
            <w:r w:rsidRPr="00942684">
              <w:rPr>
                <w:rFonts w:ascii="Times New Roman" w:hAnsi="Times New Roman"/>
                <w:sz w:val="28"/>
                <w:szCs w:val="28"/>
              </w:rPr>
              <w:t>аграрного направлена відсутність переробки с-г продукції</w:t>
            </w:r>
          </w:p>
        </w:tc>
        <w:tc>
          <w:tcPr>
            <w:tcW w:w="1800" w:type="dxa"/>
            <w:tcBorders>
              <w:left w:val="single" w:sz="4" w:space="0" w:color="auto"/>
              <w:right w:val="single" w:sz="4" w:space="0" w:color="auto"/>
            </w:tcBorders>
            <w:vAlign w:val="center"/>
          </w:tcPr>
          <w:p w:rsidR="00C77508" w:rsidRPr="00942684" w:rsidRDefault="00C77508" w:rsidP="00332247">
            <w:pPr>
              <w:ind w:left="360"/>
              <w:rPr>
                <w:rFonts w:ascii="Times New Roman" w:hAnsi="Times New Roman"/>
                <w:sz w:val="28"/>
                <w:szCs w:val="28"/>
              </w:rPr>
            </w:pPr>
          </w:p>
        </w:tc>
        <w:tc>
          <w:tcPr>
            <w:tcW w:w="3945" w:type="dxa"/>
            <w:tcBorders>
              <w:top w:val="single" w:sz="4" w:space="0" w:color="auto"/>
              <w:left w:val="single" w:sz="4" w:space="0" w:color="auto"/>
              <w:bottom w:val="single" w:sz="4" w:space="0" w:color="auto"/>
              <w:right w:val="single" w:sz="4" w:space="0" w:color="auto"/>
            </w:tcBorders>
            <w:shd w:val="clear" w:color="auto" w:fill="BDD6EE"/>
            <w:vAlign w:val="center"/>
          </w:tcPr>
          <w:p w:rsidR="00C77508" w:rsidRPr="00942684" w:rsidRDefault="00C77508" w:rsidP="00C77508">
            <w:pPr>
              <w:numPr>
                <w:ilvl w:val="0"/>
                <w:numId w:val="16"/>
              </w:numPr>
              <w:spacing w:after="0" w:line="240" w:lineRule="auto"/>
              <w:ind w:left="0"/>
              <w:contextualSpacing/>
              <w:rPr>
                <w:rFonts w:ascii="Times New Roman" w:hAnsi="Times New Roman"/>
                <w:sz w:val="28"/>
                <w:szCs w:val="28"/>
              </w:rPr>
            </w:pPr>
            <w:r w:rsidRPr="00942684">
              <w:rPr>
                <w:rFonts w:ascii="Times New Roman" w:hAnsi="Times New Roman"/>
                <w:sz w:val="28"/>
                <w:szCs w:val="28"/>
              </w:rPr>
              <w:t>1. Зростання залежності громади від трансфертів ДБУ і повне перекладання на місцеве самоврядування державних фінансових зобов‘язань щодо забезпечення соціальних стандартів</w:t>
            </w:r>
          </w:p>
        </w:tc>
      </w:tr>
      <w:tr w:rsidR="00C77508" w:rsidRPr="00942684" w:rsidTr="00332247">
        <w:trPr>
          <w:trHeight w:val="20"/>
        </w:trPr>
        <w:tc>
          <w:tcPr>
            <w:tcW w:w="4428" w:type="dxa"/>
            <w:tcBorders>
              <w:top w:val="single" w:sz="4" w:space="0" w:color="auto"/>
              <w:bottom w:val="single" w:sz="4" w:space="0" w:color="auto"/>
            </w:tcBorders>
            <w:vAlign w:val="center"/>
          </w:tcPr>
          <w:p w:rsidR="00C77508" w:rsidRPr="00942684" w:rsidRDefault="00C77508" w:rsidP="00332247">
            <w:pPr>
              <w:autoSpaceDE w:val="0"/>
              <w:autoSpaceDN w:val="0"/>
              <w:rPr>
                <w:rFonts w:ascii="Times New Roman" w:hAnsi="Times New Roman"/>
                <w:sz w:val="28"/>
                <w:szCs w:val="28"/>
                <w:lang w:eastAsia="x-none"/>
              </w:rPr>
            </w:pPr>
          </w:p>
        </w:tc>
        <w:tc>
          <w:tcPr>
            <w:tcW w:w="1800" w:type="dxa"/>
            <w:vAlign w:val="center"/>
          </w:tcPr>
          <w:p w:rsidR="00C77508" w:rsidRPr="00942684" w:rsidRDefault="00C77508" w:rsidP="00332247">
            <w:pPr>
              <w:ind w:left="360"/>
              <w:rPr>
                <w:rFonts w:ascii="Times New Roman" w:hAnsi="Times New Roman"/>
                <w:sz w:val="28"/>
                <w:szCs w:val="28"/>
              </w:rPr>
            </w:pPr>
          </w:p>
        </w:tc>
        <w:tc>
          <w:tcPr>
            <w:tcW w:w="3945" w:type="dxa"/>
            <w:tcBorders>
              <w:top w:val="single" w:sz="4" w:space="0" w:color="auto"/>
              <w:bottom w:val="single" w:sz="4" w:space="0" w:color="auto"/>
            </w:tcBorders>
            <w:vAlign w:val="center"/>
          </w:tcPr>
          <w:p w:rsidR="00C77508" w:rsidRPr="00942684" w:rsidRDefault="00C77508" w:rsidP="00C77508">
            <w:pPr>
              <w:numPr>
                <w:ilvl w:val="0"/>
                <w:numId w:val="16"/>
              </w:numPr>
              <w:autoSpaceDE w:val="0"/>
              <w:autoSpaceDN w:val="0"/>
              <w:spacing w:after="0" w:line="240" w:lineRule="auto"/>
              <w:ind w:left="0"/>
              <w:contextualSpacing/>
              <w:rPr>
                <w:rFonts w:ascii="Times New Roman" w:hAnsi="Times New Roman"/>
                <w:sz w:val="28"/>
                <w:szCs w:val="28"/>
                <w:lang w:eastAsia="x-none"/>
              </w:rPr>
            </w:pPr>
          </w:p>
        </w:tc>
      </w:tr>
      <w:tr w:rsidR="00C77508" w:rsidRPr="00942684" w:rsidTr="00332247">
        <w:trPr>
          <w:trHeight w:val="20"/>
        </w:trPr>
        <w:tc>
          <w:tcPr>
            <w:tcW w:w="4428" w:type="dxa"/>
            <w:tcBorders>
              <w:top w:val="single" w:sz="4" w:space="0" w:color="auto"/>
              <w:left w:val="single" w:sz="4" w:space="0" w:color="auto"/>
              <w:bottom w:val="single" w:sz="4" w:space="0" w:color="auto"/>
              <w:right w:val="single" w:sz="4" w:space="0" w:color="auto"/>
            </w:tcBorders>
            <w:shd w:val="clear" w:color="auto" w:fill="FBE4D5"/>
            <w:vAlign w:val="center"/>
          </w:tcPr>
          <w:p w:rsidR="00C77508" w:rsidRPr="00942684" w:rsidRDefault="00C77508" w:rsidP="00C77508">
            <w:pPr>
              <w:pStyle w:val="a4"/>
              <w:numPr>
                <w:ilvl w:val="0"/>
                <w:numId w:val="20"/>
              </w:numPr>
              <w:suppressAutoHyphens/>
              <w:spacing w:after="200" w:line="276" w:lineRule="auto"/>
              <w:contextualSpacing w:val="0"/>
              <w:rPr>
                <w:rFonts w:ascii="Times New Roman" w:hAnsi="Times New Roman"/>
                <w:sz w:val="28"/>
                <w:szCs w:val="28"/>
                <w:lang w:eastAsia="ru-RU"/>
              </w:rPr>
            </w:pPr>
            <w:r w:rsidRPr="00942684">
              <w:rPr>
                <w:rFonts w:ascii="Times New Roman" w:hAnsi="Times New Roman"/>
                <w:noProof/>
                <w:sz w:val="28"/>
                <w:szCs w:val="28"/>
              </w:rPr>
              <mc:AlternateContent>
                <mc:Choice Requires="wps">
                  <w:drawing>
                    <wp:anchor distT="0" distB="0" distL="114300" distR="114300" simplePos="0" relativeHeight="251694080" behindDoc="0" locked="0" layoutInCell="1" allowOverlap="1">
                      <wp:simplePos x="0" y="0"/>
                      <wp:positionH relativeFrom="column">
                        <wp:posOffset>2713355</wp:posOffset>
                      </wp:positionH>
                      <wp:positionV relativeFrom="paragraph">
                        <wp:posOffset>3810</wp:posOffset>
                      </wp:positionV>
                      <wp:extent cx="1136650" cy="2990850"/>
                      <wp:effectExtent l="57150" t="38100" r="25400" b="19050"/>
                      <wp:wrapNone/>
                      <wp:docPr id="18" name="Пряма зі стрілкою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136650" cy="2990850"/>
                              </a:xfrm>
                              <a:prstGeom prst="straightConnector1">
                                <a:avLst/>
                              </a:prstGeom>
                              <a:noFill/>
                              <a:ln w="19050" cap="flat" cmpd="sng" algn="ctr">
                                <a:solidFill>
                                  <a:srgbClr val="ED7D31">
                                    <a:lumMod val="50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F0CC5FE" id="Пряма зі стрілкою 18" o:spid="_x0000_s1026" type="#_x0000_t32" style="position:absolute;margin-left:213.65pt;margin-top:.3pt;width:89.5pt;height:235.5pt;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" strokecolor="#843c0c" strokeweight="1.5pt">
                      <v:stroke endarrow="open"/>
                      <o:lock v:ext="edit" shapetype="f"/>
                    </v:shape>
                  </w:pict>
                </mc:Fallback>
              </mc:AlternateContent>
            </w:r>
            <w:r w:rsidRPr="00942684">
              <w:rPr>
                <w:rFonts w:ascii="Times New Roman" w:hAnsi="Times New Roman"/>
                <w:sz w:val="28"/>
                <w:szCs w:val="28"/>
                <w:lang w:eastAsia="ru-RU"/>
              </w:rPr>
              <w:t>Скорочення робочих місць на підприємствах громади</w:t>
            </w:r>
          </w:p>
        </w:tc>
        <w:tc>
          <w:tcPr>
            <w:tcW w:w="1800" w:type="dxa"/>
            <w:tcBorders>
              <w:left w:val="single" w:sz="4" w:space="0" w:color="auto"/>
              <w:right w:val="single" w:sz="4" w:space="0" w:color="auto"/>
            </w:tcBorders>
            <w:vAlign w:val="center"/>
          </w:tcPr>
          <w:p w:rsidR="00C77508" w:rsidRPr="00942684" w:rsidRDefault="00C77508" w:rsidP="00332247">
            <w:pPr>
              <w:ind w:left="360"/>
              <w:rPr>
                <w:rFonts w:ascii="Times New Roman" w:hAnsi="Times New Roman"/>
                <w:sz w:val="28"/>
                <w:szCs w:val="28"/>
              </w:rPr>
            </w:pPr>
          </w:p>
        </w:tc>
        <w:tc>
          <w:tcPr>
            <w:tcW w:w="3945" w:type="dxa"/>
            <w:tcBorders>
              <w:top w:val="single" w:sz="4" w:space="0" w:color="auto"/>
              <w:left w:val="single" w:sz="4" w:space="0" w:color="auto"/>
              <w:bottom w:val="single" w:sz="4" w:space="0" w:color="auto"/>
              <w:right w:val="single" w:sz="4" w:space="0" w:color="auto"/>
            </w:tcBorders>
            <w:shd w:val="clear" w:color="auto" w:fill="BDD6EE"/>
            <w:vAlign w:val="center"/>
          </w:tcPr>
          <w:p w:rsidR="00C77508" w:rsidRPr="00942684" w:rsidRDefault="00C77508" w:rsidP="00332247">
            <w:pPr>
              <w:contextualSpacing/>
              <w:rPr>
                <w:rFonts w:ascii="Times New Roman" w:hAnsi="Times New Roman"/>
                <w:sz w:val="28"/>
                <w:szCs w:val="28"/>
              </w:rPr>
            </w:pPr>
            <w:r w:rsidRPr="00942684">
              <w:rPr>
                <w:rFonts w:ascii="Times New Roman" w:hAnsi="Times New Roman"/>
                <w:sz w:val="28"/>
                <w:szCs w:val="28"/>
              </w:rPr>
              <w:t>2.Згортання реформ або неефективність впроваджених</w:t>
            </w:r>
          </w:p>
        </w:tc>
      </w:tr>
      <w:tr w:rsidR="00C77508" w:rsidRPr="00942684" w:rsidTr="00332247">
        <w:trPr>
          <w:trHeight w:val="20"/>
        </w:trPr>
        <w:tc>
          <w:tcPr>
            <w:tcW w:w="4428" w:type="dxa"/>
            <w:tcBorders>
              <w:top w:val="single" w:sz="4" w:space="0" w:color="auto"/>
              <w:bottom w:val="single" w:sz="4" w:space="0" w:color="auto"/>
            </w:tcBorders>
            <w:vAlign w:val="center"/>
          </w:tcPr>
          <w:p w:rsidR="00C77508" w:rsidRPr="00942684" w:rsidRDefault="00C77508" w:rsidP="00332247">
            <w:pPr>
              <w:rPr>
                <w:rFonts w:ascii="Times New Roman" w:hAnsi="Times New Roman"/>
                <w:sz w:val="28"/>
                <w:szCs w:val="28"/>
              </w:rPr>
            </w:pPr>
          </w:p>
        </w:tc>
        <w:tc>
          <w:tcPr>
            <w:tcW w:w="1800" w:type="dxa"/>
            <w:vAlign w:val="center"/>
          </w:tcPr>
          <w:p w:rsidR="00C77508" w:rsidRPr="00942684" w:rsidRDefault="00C77508" w:rsidP="00332247">
            <w:pPr>
              <w:ind w:left="360"/>
              <w:rPr>
                <w:rFonts w:ascii="Times New Roman" w:hAnsi="Times New Roman"/>
                <w:sz w:val="28"/>
                <w:szCs w:val="28"/>
              </w:rPr>
            </w:pPr>
            <w:r w:rsidRPr="00942684">
              <w:rPr>
                <w:rFonts w:ascii="Times New Roman" w:hAnsi="Times New Roman"/>
                <w:noProof/>
                <w:sz w:val="28"/>
                <w:szCs w:val="28"/>
              </w:rPr>
              <mc:AlternateContent>
                <mc:Choice Requires="wps">
                  <w:drawing>
                    <wp:anchor distT="0" distB="0" distL="114300" distR="114300" simplePos="0" relativeHeight="251668480" behindDoc="0" locked="0" layoutInCell="1" allowOverlap="1">
                      <wp:simplePos x="0" y="0"/>
                      <wp:positionH relativeFrom="column">
                        <wp:posOffset>-88900</wp:posOffset>
                      </wp:positionH>
                      <wp:positionV relativeFrom="paragraph">
                        <wp:posOffset>-269240</wp:posOffset>
                      </wp:positionV>
                      <wp:extent cx="1162050" cy="3232150"/>
                      <wp:effectExtent l="57150" t="0" r="19050" b="63500"/>
                      <wp:wrapNone/>
                      <wp:docPr id="598" name="Пряма зі стрілкою 5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62050" cy="3232150"/>
                              </a:xfrm>
                              <a:prstGeom prst="straightConnector1">
                                <a:avLst/>
                              </a:prstGeom>
                              <a:noFill/>
                              <a:ln w="19050" cap="flat" cmpd="sng" algn="ctr">
                                <a:solidFill>
                                  <a:srgbClr val="ED7D31">
                                    <a:lumMod val="50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8EE840C" id="Пряма зі стрілкою 598" o:spid="_x0000_s1026" type="#_x0000_t32" style="position:absolute;margin-left:-7pt;margin-top:-21.2pt;width:91.5pt;height:254.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" strokecolor="#843c0c" strokeweight="1.5pt">
                      <v:stroke endarrow="open"/>
                      <o:lock v:ext="edit" shapetype="f"/>
                    </v:shape>
                  </w:pict>
                </mc:Fallback>
              </mc:AlternateContent>
            </w:r>
          </w:p>
        </w:tc>
        <w:tc>
          <w:tcPr>
            <w:tcW w:w="3945" w:type="dxa"/>
            <w:tcBorders>
              <w:top w:val="single" w:sz="4" w:space="0" w:color="auto"/>
              <w:bottom w:val="single" w:sz="4" w:space="0" w:color="auto"/>
            </w:tcBorders>
            <w:vAlign w:val="center"/>
          </w:tcPr>
          <w:p w:rsidR="00C77508" w:rsidRPr="00942684" w:rsidRDefault="00C77508" w:rsidP="00C77508">
            <w:pPr>
              <w:numPr>
                <w:ilvl w:val="0"/>
                <w:numId w:val="16"/>
              </w:numPr>
              <w:autoSpaceDE w:val="0"/>
              <w:autoSpaceDN w:val="0"/>
              <w:spacing w:after="0" w:line="240" w:lineRule="auto"/>
              <w:ind w:left="0"/>
              <w:contextualSpacing/>
              <w:rPr>
                <w:rFonts w:ascii="Times New Roman" w:hAnsi="Times New Roman"/>
                <w:sz w:val="28"/>
                <w:szCs w:val="28"/>
                <w:lang w:eastAsia="x-none"/>
              </w:rPr>
            </w:pPr>
          </w:p>
        </w:tc>
      </w:tr>
      <w:tr w:rsidR="00C77508" w:rsidRPr="00942684" w:rsidTr="00332247">
        <w:trPr>
          <w:trHeight w:val="20"/>
        </w:trPr>
        <w:tc>
          <w:tcPr>
            <w:tcW w:w="4428" w:type="dxa"/>
            <w:tcBorders>
              <w:top w:val="single" w:sz="4" w:space="0" w:color="auto"/>
              <w:left w:val="single" w:sz="4" w:space="0" w:color="auto"/>
              <w:bottom w:val="single" w:sz="4" w:space="0" w:color="auto"/>
              <w:right w:val="single" w:sz="4" w:space="0" w:color="auto"/>
            </w:tcBorders>
            <w:shd w:val="clear" w:color="auto" w:fill="FBE4D5"/>
            <w:vAlign w:val="center"/>
          </w:tcPr>
          <w:p w:rsidR="00C77508" w:rsidRPr="00942684" w:rsidRDefault="00C77508" w:rsidP="00C77508">
            <w:pPr>
              <w:pStyle w:val="a4"/>
              <w:numPr>
                <w:ilvl w:val="0"/>
                <w:numId w:val="20"/>
              </w:numPr>
              <w:suppressAutoHyphens/>
              <w:spacing w:after="200" w:line="276" w:lineRule="auto"/>
              <w:contextualSpacing w:val="0"/>
              <w:rPr>
                <w:rFonts w:ascii="Times New Roman" w:hAnsi="Times New Roman"/>
                <w:sz w:val="28"/>
                <w:szCs w:val="28"/>
                <w:lang w:eastAsia="ru-RU"/>
              </w:rPr>
            </w:pPr>
            <w:r w:rsidRPr="00942684">
              <w:rPr>
                <w:rFonts w:ascii="Times New Roman" w:hAnsi="Times New Roman"/>
                <w:sz w:val="28"/>
                <w:szCs w:val="28"/>
                <w:lang w:eastAsia="ru-RU"/>
              </w:rPr>
              <w:t>Недостатній рівень підготовки менеджерів малого і середнього бізнесу</w:t>
            </w:r>
          </w:p>
        </w:tc>
        <w:tc>
          <w:tcPr>
            <w:tcW w:w="1800" w:type="dxa"/>
            <w:tcBorders>
              <w:left w:val="single" w:sz="4" w:space="0" w:color="auto"/>
              <w:right w:val="single" w:sz="4" w:space="0" w:color="auto"/>
            </w:tcBorders>
            <w:vAlign w:val="center"/>
          </w:tcPr>
          <w:p w:rsidR="00C77508" w:rsidRPr="00942684" w:rsidRDefault="00C77508" w:rsidP="00332247">
            <w:pPr>
              <w:ind w:left="360"/>
              <w:rPr>
                <w:rFonts w:ascii="Times New Roman" w:hAnsi="Times New Roman"/>
                <w:sz w:val="28"/>
                <w:szCs w:val="28"/>
              </w:rPr>
            </w:pPr>
            <w:r w:rsidRPr="00942684">
              <w:rPr>
                <w:rFonts w:ascii="Times New Roman" w:hAnsi="Times New Roman"/>
                <w:noProof/>
                <w:sz w:val="28"/>
                <w:szCs w:val="28"/>
              </w:rPr>
              <mc:AlternateContent>
                <mc:Choice Requires="wps">
                  <w:drawing>
                    <wp:anchor distT="0" distB="0" distL="114300" distR="114300" simplePos="0" relativeHeight="251693056" behindDoc="0" locked="0" layoutInCell="1" allowOverlap="1">
                      <wp:simplePos x="0" y="0"/>
                      <wp:positionH relativeFrom="column">
                        <wp:posOffset>-98425</wp:posOffset>
                      </wp:positionH>
                      <wp:positionV relativeFrom="paragraph">
                        <wp:posOffset>167640</wp:posOffset>
                      </wp:positionV>
                      <wp:extent cx="1181100" cy="2463800"/>
                      <wp:effectExtent l="38100" t="38100" r="19050" b="31750"/>
                      <wp:wrapNone/>
                      <wp:docPr id="17" name="Пряма зі стрілкою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181100" cy="2463800"/>
                              </a:xfrm>
                              <a:prstGeom prst="straightConnector1">
                                <a:avLst/>
                              </a:prstGeom>
                              <a:noFill/>
                              <a:ln w="19050" cap="flat" cmpd="sng" algn="ctr">
                                <a:solidFill>
                                  <a:srgbClr val="ED7D31">
                                    <a:lumMod val="50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0FF43F0" id="Пряма зі стрілкою 17" o:spid="_x0000_s1026" type="#_x0000_t32" style="position:absolute;margin-left:-7.75pt;margin-top:13.2pt;width:93pt;height:194pt;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" strokecolor="#843c0c" strokeweight="1.5pt">
                      <v:stroke endarrow="open"/>
                      <o:lock v:ext="edit" shapetype="f"/>
                    </v:shape>
                  </w:pict>
                </mc:Fallback>
              </mc:AlternateContent>
            </w:r>
            <w:r w:rsidRPr="00942684">
              <w:rPr>
                <w:rFonts w:ascii="Times New Roman" w:hAnsi="Times New Roman"/>
                <w:noProof/>
                <w:sz w:val="28"/>
                <w:szCs w:val="28"/>
              </w:rPr>
              <mc:AlternateContent>
                <mc:Choice Requires="wps">
                  <w:drawing>
                    <wp:anchor distT="0" distB="0" distL="114300" distR="114300" simplePos="0" relativeHeight="251691008" behindDoc="0" locked="0" layoutInCell="1" allowOverlap="1">
                      <wp:simplePos x="0" y="0"/>
                      <wp:positionH relativeFrom="column">
                        <wp:posOffset>-85725</wp:posOffset>
                      </wp:positionH>
                      <wp:positionV relativeFrom="paragraph">
                        <wp:posOffset>993140</wp:posOffset>
                      </wp:positionV>
                      <wp:extent cx="1174750" cy="4908550"/>
                      <wp:effectExtent l="57150" t="0" r="25400" b="63500"/>
                      <wp:wrapNone/>
                      <wp:docPr id="15" name="Пряма зі стрілкою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74750" cy="4908550"/>
                              </a:xfrm>
                              <a:prstGeom prst="straightConnector1">
                                <a:avLst/>
                              </a:prstGeom>
                              <a:noFill/>
                              <a:ln w="19050" cap="flat" cmpd="sng" algn="ctr">
                                <a:solidFill>
                                  <a:srgbClr val="ED7D31">
                                    <a:lumMod val="50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D60329C" id="Пряма зі стрілкою 15" o:spid="_x0000_s1026" type="#_x0000_t32" style="position:absolute;margin-left:-6.75pt;margin-top:78.2pt;width:92.5pt;height:386.5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" strokecolor="#843c0c" strokeweight="1.5pt">
                      <v:stroke endarrow="open"/>
                      <o:lock v:ext="edit" shapetype="f"/>
                    </v:shape>
                  </w:pict>
                </mc:Fallback>
              </mc:AlternateContent>
            </w:r>
            <w:r w:rsidRPr="00942684">
              <w:rPr>
                <w:rFonts w:ascii="Times New Roman" w:hAnsi="Times New Roman"/>
                <w:noProof/>
                <w:sz w:val="28"/>
                <w:szCs w:val="28"/>
              </w:rPr>
              <mc:AlternateContent>
                <mc:Choice Requires="wps">
                  <w:drawing>
                    <wp:anchor distT="0" distB="0" distL="114300" distR="114300" simplePos="0" relativeHeight="251689984" behindDoc="0" locked="0" layoutInCell="1" allowOverlap="1">
                      <wp:simplePos x="0" y="0"/>
                      <wp:positionH relativeFrom="column">
                        <wp:posOffset>-104775</wp:posOffset>
                      </wp:positionH>
                      <wp:positionV relativeFrom="paragraph">
                        <wp:posOffset>243840</wp:posOffset>
                      </wp:positionV>
                      <wp:extent cx="1174750" cy="4971415"/>
                      <wp:effectExtent l="57150" t="0" r="25400" b="57785"/>
                      <wp:wrapNone/>
                      <wp:docPr id="14" name="Пряма зі стрілкою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74750" cy="4971415"/>
                              </a:xfrm>
                              <a:prstGeom prst="straightConnector1">
                                <a:avLst/>
                              </a:prstGeom>
                              <a:noFill/>
                              <a:ln w="19050" cap="flat" cmpd="sng" algn="ctr">
                                <a:solidFill>
                                  <a:srgbClr val="ED7D31">
                                    <a:lumMod val="50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81E427D" id="Пряма зі стрілкою 14" o:spid="_x0000_s1026" type="#_x0000_t32" style="position:absolute;margin-left:-8.25pt;margin-top:19.2pt;width:92.5pt;height:391.4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" strokecolor="#843c0c" strokeweight="1.5pt">
                      <v:stroke endarrow="open"/>
                      <o:lock v:ext="edit" shapetype="f"/>
                    </v:shape>
                  </w:pict>
                </mc:Fallback>
              </mc:AlternateContent>
            </w:r>
          </w:p>
        </w:tc>
        <w:tc>
          <w:tcPr>
            <w:tcW w:w="3945" w:type="dxa"/>
            <w:tcBorders>
              <w:top w:val="single" w:sz="4" w:space="0" w:color="auto"/>
              <w:left w:val="single" w:sz="4" w:space="0" w:color="auto"/>
              <w:bottom w:val="single" w:sz="4" w:space="0" w:color="auto"/>
              <w:right w:val="single" w:sz="4" w:space="0" w:color="auto"/>
            </w:tcBorders>
            <w:shd w:val="clear" w:color="auto" w:fill="BDD6EE"/>
            <w:vAlign w:val="center"/>
          </w:tcPr>
          <w:p w:rsidR="00C77508" w:rsidRPr="00942684" w:rsidRDefault="00C77508" w:rsidP="00C77508">
            <w:pPr>
              <w:numPr>
                <w:ilvl w:val="0"/>
                <w:numId w:val="16"/>
              </w:numPr>
              <w:autoSpaceDE w:val="0"/>
              <w:autoSpaceDN w:val="0"/>
              <w:spacing w:after="0" w:line="240" w:lineRule="auto"/>
              <w:ind w:left="0"/>
              <w:contextualSpacing/>
              <w:rPr>
                <w:rFonts w:ascii="Times New Roman" w:hAnsi="Times New Roman"/>
                <w:sz w:val="28"/>
                <w:szCs w:val="28"/>
                <w:lang w:eastAsia="x-none"/>
              </w:rPr>
            </w:pPr>
            <w:r w:rsidRPr="00942684">
              <w:rPr>
                <w:rFonts w:ascii="Times New Roman" w:hAnsi="Times New Roman"/>
                <w:sz w:val="28"/>
                <w:szCs w:val="28"/>
              </w:rPr>
              <w:t>3. Скорочення купівельної спроможності громадян України через воєнні дії</w:t>
            </w:r>
          </w:p>
        </w:tc>
      </w:tr>
      <w:tr w:rsidR="00C77508" w:rsidRPr="00942684" w:rsidTr="00332247">
        <w:trPr>
          <w:trHeight w:val="20"/>
        </w:trPr>
        <w:tc>
          <w:tcPr>
            <w:tcW w:w="4428" w:type="dxa"/>
            <w:tcBorders>
              <w:top w:val="single" w:sz="4" w:space="0" w:color="auto"/>
              <w:bottom w:val="single" w:sz="4" w:space="0" w:color="auto"/>
            </w:tcBorders>
            <w:vAlign w:val="center"/>
          </w:tcPr>
          <w:p w:rsidR="00C77508" w:rsidRPr="00942684" w:rsidRDefault="00C77508" w:rsidP="00332247">
            <w:pPr>
              <w:rPr>
                <w:rFonts w:ascii="Times New Roman" w:hAnsi="Times New Roman"/>
                <w:sz w:val="28"/>
                <w:szCs w:val="28"/>
              </w:rPr>
            </w:pPr>
          </w:p>
        </w:tc>
        <w:tc>
          <w:tcPr>
            <w:tcW w:w="1800" w:type="dxa"/>
            <w:vAlign w:val="center"/>
          </w:tcPr>
          <w:p w:rsidR="00C77508" w:rsidRPr="00942684" w:rsidRDefault="00C77508" w:rsidP="00332247">
            <w:pPr>
              <w:ind w:left="360"/>
              <w:rPr>
                <w:rFonts w:ascii="Times New Roman" w:hAnsi="Times New Roman"/>
                <w:sz w:val="28"/>
                <w:szCs w:val="28"/>
              </w:rPr>
            </w:pPr>
          </w:p>
        </w:tc>
        <w:tc>
          <w:tcPr>
            <w:tcW w:w="3945" w:type="dxa"/>
            <w:tcBorders>
              <w:top w:val="single" w:sz="4" w:space="0" w:color="auto"/>
              <w:bottom w:val="single" w:sz="4" w:space="0" w:color="auto"/>
            </w:tcBorders>
            <w:vAlign w:val="center"/>
          </w:tcPr>
          <w:p w:rsidR="00C77508" w:rsidRPr="00942684" w:rsidRDefault="00C77508" w:rsidP="00C77508">
            <w:pPr>
              <w:numPr>
                <w:ilvl w:val="0"/>
                <w:numId w:val="16"/>
              </w:numPr>
              <w:autoSpaceDE w:val="0"/>
              <w:autoSpaceDN w:val="0"/>
              <w:spacing w:after="0" w:line="240" w:lineRule="auto"/>
              <w:ind w:left="0"/>
              <w:contextualSpacing/>
              <w:rPr>
                <w:rFonts w:ascii="Times New Roman" w:hAnsi="Times New Roman"/>
                <w:sz w:val="28"/>
                <w:szCs w:val="28"/>
                <w:lang w:eastAsia="x-none"/>
              </w:rPr>
            </w:pPr>
          </w:p>
        </w:tc>
      </w:tr>
      <w:tr w:rsidR="00C77508" w:rsidRPr="00942684" w:rsidTr="00332247">
        <w:trPr>
          <w:trHeight w:val="20"/>
        </w:trPr>
        <w:tc>
          <w:tcPr>
            <w:tcW w:w="4428" w:type="dxa"/>
            <w:tcBorders>
              <w:top w:val="single" w:sz="4" w:space="0" w:color="auto"/>
              <w:left w:val="single" w:sz="4" w:space="0" w:color="auto"/>
              <w:bottom w:val="single" w:sz="4" w:space="0" w:color="auto"/>
              <w:right w:val="single" w:sz="4" w:space="0" w:color="auto"/>
            </w:tcBorders>
            <w:shd w:val="clear" w:color="auto" w:fill="FBE4D5"/>
            <w:vAlign w:val="center"/>
          </w:tcPr>
          <w:p w:rsidR="00C77508" w:rsidRPr="00942684" w:rsidRDefault="00C77508" w:rsidP="00C77508">
            <w:pPr>
              <w:pStyle w:val="a4"/>
              <w:numPr>
                <w:ilvl w:val="0"/>
                <w:numId w:val="20"/>
              </w:numPr>
              <w:suppressAutoHyphens/>
              <w:spacing w:after="200" w:line="276" w:lineRule="auto"/>
              <w:contextualSpacing w:val="0"/>
              <w:rPr>
                <w:rFonts w:ascii="Times New Roman" w:hAnsi="Times New Roman"/>
                <w:sz w:val="28"/>
                <w:szCs w:val="28"/>
                <w:lang w:eastAsia="ru-RU"/>
              </w:rPr>
            </w:pPr>
            <w:r w:rsidRPr="00942684">
              <w:rPr>
                <w:rFonts w:ascii="Times New Roman" w:hAnsi="Times New Roman"/>
                <w:sz w:val="28"/>
                <w:szCs w:val="28"/>
                <w:lang w:eastAsia="ru-RU"/>
              </w:rPr>
              <w:t xml:space="preserve">Недостатньо сформований ринок консалтингових послуг з питань інвестування, </w:t>
            </w:r>
            <w:r w:rsidRPr="00942684">
              <w:rPr>
                <w:rFonts w:ascii="Times New Roman" w:hAnsi="Times New Roman"/>
                <w:sz w:val="28"/>
                <w:szCs w:val="28"/>
                <w:lang w:eastAsia="ru-RU"/>
              </w:rPr>
              <w:lastRenderedPageBreak/>
              <w:t>організації діяльності малого і середнього бізнесу</w:t>
            </w:r>
          </w:p>
        </w:tc>
        <w:tc>
          <w:tcPr>
            <w:tcW w:w="1800" w:type="dxa"/>
            <w:tcBorders>
              <w:left w:val="single" w:sz="4" w:space="0" w:color="auto"/>
              <w:right w:val="single" w:sz="4" w:space="0" w:color="auto"/>
            </w:tcBorders>
            <w:vAlign w:val="center"/>
          </w:tcPr>
          <w:p w:rsidR="00C77508" w:rsidRPr="00942684" w:rsidRDefault="00C77508" w:rsidP="00332247">
            <w:pPr>
              <w:ind w:left="360"/>
              <w:rPr>
                <w:rFonts w:ascii="Times New Roman" w:hAnsi="Times New Roman"/>
                <w:sz w:val="28"/>
                <w:szCs w:val="28"/>
              </w:rPr>
            </w:pPr>
          </w:p>
        </w:tc>
        <w:tc>
          <w:tcPr>
            <w:tcW w:w="3945" w:type="dxa"/>
            <w:tcBorders>
              <w:top w:val="single" w:sz="4" w:space="0" w:color="auto"/>
              <w:left w:val="single" w:sz="4" w:space="0" w:color="auto"/>
              <w:bottom w:val="single" w:sz="4" w:space="0" w:color="auto"/>
              <w:right w:val="single" w:sz="4" w:space="0" w:color="auto"/>
            </w:tcBorders>
            <w:shd w:val="clear" w:color="auto" w:fill="BDD6EE"/>
            <w:vAlign w:val="center"/>
          </w:tcPr>
          <w:p w:rsidR="00C77508" w:rsidRPr="00942684" w:rsidRDefault="00C77508" w:rsidP="00C77508">
            <w:pPr>
              <w:numPr>
                <w:ilvl w:val="0"/>
                <w:numId w:val="16"/>
              </w:numPr>
              <w:autoSpaceDE w:val="0"/>
              <w:autoSpaceDN w:val="0"/>
              <w:spacing w:after="0" w:line="240" w:lineRule="auto"/>
              <w:ind w:left="0"/>
              <w:contextualSpacing/>
              <w:rPr>
                <w:rFonts w:ascii="Times New Roman" w:hAnsi="Times New Roman"/>
                <w:sz w:val="28"/>
                <w:szCs w:val="28"/>
                <w:lang w:eastAsia="x-none"/>
              </w:rPr>
            </w:pPr>
            <w:r w:rsidRPr="00942684">
              <w:rPr>
                <w:rFonts w:ascii="Times New Roman" w:hAnsi="Times New Roman"/>
                <w:sz w:val="28"/>
                <w:szCs w:val="28"/>
              </w:rPr>
              <w:t>4. Негативні наслідки війни</w:t>
            </w:r>
          </w:p>
        </w:tc>
      </w:tr>
      <w:tr w:rsidR="00C77508" w:rsidRPr="00942684" w:rsidTr="00332247">
        <w:trPr>
          <w:trHeight w:val="20"/>
        </w:trPr>
        <w:tc>
          <w:tcPr>
            <w:tcW w:w="4428" w:type="dxa"/>
            <w:tcBorders>
              <w:top w:val="single" w:sz="4" w:space="0" w:color="auto"/>
              <w:bottom w:val="single" w:sz="4" w:space="0" w:color="auto"/>
            </w:tcBorders>
            <w:vAlign w:val="center"/>
          </w:tcPr>
          <w:p w:rsidR="00C77508" w:rsidRPr="00942684" w:rsidRDefault="00C77508" w:rsidP="00332247">
            <w:pPr>
              <w:rPr>
                <w:rFonts w:ascii="Times New Roman" w:hAnsi="Times New Roman"/>
                <w:sz w:val="28"/>
                <w:szCs w:val="28"/>
              </w:rPr>
            </w:pPr>
          </w:p>
        </w:tc>
        <w:tc>
          <w:tcPr>
            <w:tcW w:w="1800" w:type="dxa"/>
            <w:vAlign w:val="center"/>
          </w:tcPr>
          <w:p w:rsidR="00C77508" w:rsidRPr="00942684" w:rsidRDefault="00C77508" w:rsidP="00332247">
            <w:pPr>
              <w:ind w:left="360"/>
              <w:rPr>
                <w:rFonts w:ascii="Times New Roman" w:hAnsi="Times New Roman"/>
                <w:sz w:val="28"/>
                <w:szCs w:val="28"/>
              </w:rPr>
            </w:pPr>
          </w:p>
        </w:tc>
        <w:tc>
          <w:tcPr>
            <w:tcW w:w="3945" w:type="dxa"/>
            <w:tcBorders>
              <w:top w:val="single" w:sz="4" w:space="0" w:color="auto"/>
              <w:bottom w:val="single" w:sz="4" w:space="0" w:color="auto"/>
            </w:tcBorders>
            <w:vAlign w:val="center"/>
          </w:tcPr>
          <w:p w:rsidR="00C77508" w:rsidRPr="00942684" w:rsidRDefault="00C77508" w:rsidP="00C77508">
            <w:pPr>
              <w:numPr>
                <w:ilvl w:val="0"/>
                <w:numId w:val="16"/>
              </w:numPr>
              <w:autoSpaceDE w:val="0"/>
              <w:autoSpaceDN w:val="0"/>
              <w:spacing w:after="0" w:line="240" w:lineRule="auto"/>
              <w:ind w:left="0"/>
              <w:contextualSpacing/>
              <w:rPr>
                <w:rFonts w:ascii="Times New Roman" w:hAnsi="Times New Roman"/>
                <w:sz w:val="28"/>
                <w:szCs w:val="28"/>
                <w:lang w:eastAsia="x-none"/>
              </w:rPr>
            </w:pPr>
          </w:p>
        </w:tc>
      </w:tr>
      <w:tr w:rsidR="00C77508" w:rsidRPr="00942684" w:rsidTr="00332247">
        <w:trPr>
          <w:trHeight w:val="20"/>
        </w:trPr>
        <w:tc>
          <w:tcPr>
            <w:tcW w:w="4428" w:type="dxa"/>
            <w:tcBorders>
              <w:top w:val="single" w:sz="4" w:space="0" w:color="auto"/>
              <w:left w:val="single" w:sz="4" w:space="0" w:color="auto"/>
              <w:bottom w:val="single" w:sz="4" w:space="0" w:color="auto"/>
              <w:right w:val="single" w:sz="4" w:space="0" w:color="auto"/>
            </w:tcBorders>
            <w:shd w:val="clear" w:color="auto" w:fill="FBE4D5"/>
            <w:vAlign w:val="center"/>
          </w:tcPr>
          <w:p w:rsidR="00C77508" w:rsidRPr="00942684" w:rsidRDefault="00C77508" w:rsidP="00C77508">
            <w:pPr>
              <w:pStyle w:val="a4"/>
              <w:numPr>
                <w:ilvl w:val="0"/>
                <w:numId w:val="20"/>
              </w:numPr>
              <w:suppressAutoHyphens/>
              <w:spacing w:after="200" w:line="276" w:lineRule="auto"/>
              <w:contextualSpacing w:val="0"/>
              <w:rPr>
                <w:rFonts w:ascii="Times New Roman" w:hAnsi="Times New Roman"/>
                <w:sz w:val="28"/>
                <w:szCs w:val="28"/>
                <w:lang w:eastAsia="ru-RU"/>
              </w:rPr>
            </w:pPr>
            <w:r w:rsidRPr="00942684">
              <w:rPr>
                <w:rFonts w:ascii="Times New Roman" w:hAnsi="Times New Roman"/>
                <w:sz w:val="28"/>
                <w:szCs w:val="28"/>
                <w:lang w:eastAsia="ru-RU"/>
              </w:rPr>
              <w:t>Відсутність ефективної промоції інвестиційних об’єктів</w:t>
            </w:r>
          </w:p>
        </w:tc>
        <w:tc>
          <w:tcPr>
            <w:tcW w:w="1800" w:type="dxa"/>
            <w:tcBorders>
              <w:left w:val="single" w:sz="4" w:space="0" w:color="auto"/>
              <w:right w:val="single" w:sz="4" w:space="0" w:color="auto"/>
            </w:tcBorders>
            <w:vAlign w:val="center"/>
          </w:tcPr>
          <w:p w:rsidR="00C77508" w:rsidRPr="00942684" w:rsidRDefault="00C77508" w:rsidP="00332247">
            <w:pPr>
              <w:ind w:left="360"/>
              <w:rPr>
                <w:rFonts w:ascii="Times New Roman" w:hAnsi="Times New Roman"/>
                <w:sz w:val="28"/>
                <w:szCs w:val="28"/>
              </w:rPr>
            </w:pPr>
            <w:r w:rsidRPr="00942684">
              <w:rPr>
                <w:rFonts w:ascii="Times New Roman" w:hAnsi="Times New Roman"/>
                <w:noProof/>
                <w:sz w:val="28"/>
                <w:szCs w:val="28"/>
              </w:rPr>
              <mc:AlternateContent>
                <mc:Choice Requires="wps">
                  <w:drawing>
                    <wp:anchor distT="0" distB="0" distL="114300" distR="114300" simplePos="0" relativeHeight="251670528" behindDoc="0" locked="0" layoutInCell="1" allowOverlap="1">
                      <wp:simplePos x="0" y="0"/>
                      <wp:positionH relativeFrom="column">
                        <wp:posOffset>-60325</wp:posOffset>
                      </wp:positionH>
                      <wp:positionV relativeFrom="paragraph">
                        <wp:posOffset>-594360</wp:posOffset>
                      </wp:positionV>
                      <wp:extent cx="1149350" cy="2438400"/>
                      <wp:effectExtent l="38100" t="0" r="31750" b="57150"/>
                      <wp:wrapNone/>
                      <wp:docPr id="601" name="Пряма зі стрілкою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49350" cy="2438400"/>
                              </a:xfrm>
                              <a:prstGeom prst="straightConnector1">
                                <a:avLst/>
                              </a:prstGeom>
                              <a:noFill/>
                              <a:ln w="19050" cap="flat" cmpd="sng" algn="ctr">
                                <a:solidFill>
                                  <a:srgbClr val="ED7D31">
                                    <a:lumMod val="50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F35F3D4" id="Пряма зі стрілкою 601" o:spid="_x0000_s1026" type="#_x0000_t32" style="position:absolute;margin-left:-4.75pt;margin-top:-46.8pt;width:90.5pt;height:192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" strokecolor="#843c0c" strokeweight="1.5pt">
                      <v:stroke endarrow="open"/>
                      <o:lock v:ext="edit" shapetype="f"/>
                    </v:shape>
                  </w:pict>
                </mc:Fallback>
              </mc:AlternateContent>
            </w:r>
          </w:p>
        </w:tc>
        <w:tc>
          <w:tcPr>
            <w:tcW w:w="3945" w:type="dxa"/>
            <w:tcBorders>
              <w:top w:val="single" w:sz="4" w:space="0" w:color="auto"/>
              <w:left w:val="single" w:sz="4" w:space="0" w:color="auto"/>
              <w:bottom w:val="single" w:sz="4" w:space="0" w:color="auto"/>
              <w:right w:val="single" w:sz="4" w:space="0" w:color="auto"/>
            </w:tcBorders>
            <w:shd w:val="clear" w:color="auto" w:fill="BDD6EE"/>
            <w:vAlign w:val="center"/>
          </w:tcPr>
          <w:p w:rsidR="00C77508" w:rsidRPr="00942684" w:rsidRDefault="00C77508" w:rsidP="00C77508">
            <w:pPr>
              <w:numPr>
                <w:ilvl w:val="0"/>
                <w:numId w:val="16"/>
              </w:numPr>
              <w:spacing w:after="0" w:line="240" w:lineRule="auto"/>
              <w:ind w:left="0"/>
              <w:contextualSpacing/>
              <w:rPr>
                <w:rFonts w:ascii="Times New Roman" w:hAnsi="Times New Roman"/>
                <w:sz w:val="28"/>
                <w:szCs w:val="28"/>
                <w:lang w:eastAsia="x-none"/>
              </w:rPr>
            </w:pPr>
            <w:r w:rsidRPr="00942684">
              <w:rPr>
                <w:rFonts w:ascii="Times New Roman" w:hAnsi="Times New Roman"/>
                <w:sz w:val="28"/>
                <w:szCs w:val="28"/>
              </w:rPr>
              <w:t xml:space="preserve">5. Стрімке зростання </w:t>
            </w:r>
            <w:proofErr w:type="gramStart"/>
            <w:r w:rsidRPr="00942684">
              <w:rPr>
                <w:rFonts w:ascii="Times New Roman" w:hAnsi="Times New Roman"/>
                <w:sz w:val="28"/>
                <w:szCs w:val="28"/>
              </w:rPr>
              <w:t>вартості  добрив</w:t>
            </w:r>
            <w:proofErr w:type="gramEnd"/>
            <w:r w:rsidRPr="00942684">
              <w:rPr>
                <w:rFonts w:ascii="Times New Roman" w:hAnsi="Times New Roman"/>
                <w:sz w:val="28"/>
                <w:szCs w:val="28"/>
              </w:rPr>
              <w:t xml:space="preserve"> та палива</w:t>
            </w:r>
          </w:p>
        </w:tc>
      </w:tr>
      <w:tr w:rsidR="00C77508" w:rsidRPr="00942684" w:rsidTr="00332247">
        <w:trPr>
          <w:trHeight w:val="20"/>
        </w:trPr>
        <w:tc>
          <w:tcPr>
            <w:tcW w:w="4428" w:type="dxa"/>
            <w:tcBorders>
              <w:top w:val="single" w:sz="4" w:space="0" w:color="auto"/>
              <w:bottom w:val="single" w:sz="4" w:space="0" w:color="auto"/>
            </w:tcBorders>
            <w:vAlign w:val="center"/>
          </w:tcPr>
          <w:p w:rsidR="00C77508" w:rsidRPr="00942684" w:rsidRDefault="00C77508" w:rsidP="00332247">
            <w:pPr>
              <w:autoSpaceDE w:val="0"/>
              <w:autoSpaceDN w:val="0"/>
              <w:rPr>
                <w:rFonts w:ascii="Times New Roman" w:hAnsi="Times New Roman"/>
                <w:sz w:val="28"/>
                <w:szCs w:val="28"/>
                <w:lang w:eastAsia="x-none"/>
              </w:rPr>
            </w:pPr>
          </w:p>
        </w:tc>
        <w:tc>
          <w:tcPr>
            <w:tcW w:w="1800" w:type="dxa"/>
            <w:vAlign w:val="center"/>
          </w:tcPr>
          <w:p w:rsidR="00C77508" w:rsidRPr="00942684" w:rsidRDefault="00C77508" w:rsidP="00332247">
            <w:pPr>
              <w:ind w:left="360"/>
              <w:rPr>
                <w:rFonts w:ascii="Times New Roman" w:hAnsi="Times New Roman"/>
                <w:sz w:val="28"/>
                <w:szCs w:val="28"/>
              </w:rPr>
            </w:pPr>
          </w:p>
        </w:tc>
        <w:tc>
          <w:tcPr>
            <w:tcW w:w="3945" w:type="dxa"/>
            <w:tcBorders>
              <w:top w:val="single" w:sz="4" w:space="0" w:color="auto"/>
              <w:bottom w:val="single" w:sz="4" w:space="0" w:color="auto"/>
            </w:tcBorders>
            <w:vAlign w:val="center"/>
          </w:tcPr>
          <w:p w:rsidR="00C77508" w:rsidRPr="00942684" w:rsidRDefault="00C77508" w:rsidP="00C77508">
            <w:pPr>
              <w:numPr>
                <w:ilvl w:val="0"/>
                <w:numId w:val="16"/>
              </w:numPr>
              <w:autoSpaceDE w:val="0"/>
              <w:autoSpaceDN w:val="0"/>
              <w:spacing w:after="0" w:line="240" w:lineRule="auto"/>
              <w:ind w:left="0"/>
              <w:contextualSpacing/>
              <w:rPr>
                <w:rFonts w:ascii="Times New Roman" w:hAnsi="Times New Roman"/>
                <w:sz w:val="28"/>
                <w:szCs w:val="28"/>
                <w:lang w:eastAsia="x-none"/>
              </w:rPr>
            </w:pPr>
          </w:p>
        </w:tc>
      </w:tr>
      <w:tr w:rsidR="00C77508" w:rsidRPr="00942684" w:rsidTr="00332247">
        <w:trPr>
          <w:trHeight w:val="604"/>
        </w:trPr>
        <w:tc>
          <w:tcPr>
            <w:tcW w:w="4428" w:type="dxa"/>
            <w:tcBorders>
              <w:top w:val="single" w:sz="4" w:space="0" w:color="auto"/>
              <w:left w:val="single" w:sz="4" w:space="0" w:color="auto"/>
              <w:bottom w:val="single" w:sz="4" w:space="0" w:color="auto"/>
              <w:right w:val="single" w:sz="4" w:space="0" w:color="auto"/>
            </w:tcBorders>
            <w:shd w:val="clear" w:color="auto" w:fill="FBE4D5"/>
            <w:vAlign w:val="center"/>
          </w:tcPr>
          <w:p w:rsidR="00C77508" w:rsidRPr="00942684" w:rsidRDefault="00C77508" w:rsidP="00C77508">
            <w:pPr>
              <w:pStyle w:val="a4"/>
              <w:numPr>
                <w:ilvl w:val="0"/>
                <w:numId w:val="20"/>
              </w:numPr>
              <w:suppressAutoHyphens/>
              <w:spacing w:after="200" w:line="276" w:lineRule="auto"/>
              <w:contextualSpacing w:val="0"/>
              <w:rPr>
                <w:rFonts w:ascii="Times New Roman" w:hAnsi="Times New Roman"/>
                <w:sz w:val="28"/>
                <w:szCs w:val="28"/>
                <w:lang w:eastAsia="x-none"/>
              </w:rPr>
            </w:pPr>
            <w:r w:rsidRPr="00942684">
              <w:rPr>
                <w:rFonts w:ascii="Times New Roman" w:hAnsi="Times New Roman"/>
                <w:sz w:val="28"/>
                <w:szCs w:val="28"/>
                <w:lang w:eastAsia="ru-RU"/>
              </w:rPr>
              <w:t>Відтік трудових ресурсів з сільського господарства, неповернення молодих спеціалістів після закінчення навчальних закладів</w:t>
            </w:r>
          </w:p>
        </w:tc>
        <w:tc>
          <w:tcPr>
            <w:tcW w:w="1800" w:type="dxa"/>
            <w:tcBorders>
              <w:left w:val="single" w:sz="4" w:space="0" w:color="auto"/>
              <w:right w:val="single" w:sz="4" w:space="0" w:color="auto"/>
            </w:tcBorders>
            <w:vAlign w:val="center"/>
          </w:tcPr>
          <w:p w:rsidR="00C77508" w:rsidRPr="00942684" w:rsidRDefault="00C77508" w:rsidP="00332247">
            <w:pPr>
              <w:ind w:left="360"/>
              <w:rPr>
                <w:rFonts w:ascii="Times New Roman" w:hAnsi="Times New Roman"/>
                <w:sz w:val="28"/>
                <w:szCs w:val="28"/>
              </w:rPr>
            </w:pPr>
            <w:r w:rsidRPr="00942684">
              <w:rPr>
                <w:rFonts w:ascii="Times New Roman" w:hAnsi="Times New Roman"/>
                <w:noProof/>
                <w:sz w:val="28"/>
                <w:szCs w:val="28"/>
              </w:rPr>
              <mc:AlternateContent>
                <mc:Choice Requires="wps">
                  <w:drawing>
                    <wp:anchor distT="0" distB="0" distL="114300" distR="114300" simplePos="0" relativeHeight="251688960" behindDoc="0" locked="0" layoutInCell="1" allowOverlap="1">
                      <wp:simplePos x="0" y="0"/>
                      <wp:positionH relativeFrom="column">
                        <wp:posOffset>-66675</wp:posOffset>
                      </wp:positionH>
                      <wp:positionV relativeFrom="paragraph">
                        <wp:posOffset>-3667760</wp:posOffset>
                      </wp:positionV>
                      <wp:extent cx="1162050" cy="4572000"/>
                      <wp:effectExtent l="57150" t="38100" r="19050" b="19050"/>
                      <wp:wrapNone/>
                      <wp:docPr id="13" name="Пряма зі стрілкою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162050" cy="4572000"/>
                              </a:xfrm>
                              <a:prstGeom prst="straightConnector1">
                                <a:avLst/>
                              </a:prstGeom>
                              <a:noFill/>
                              <a:ln w="19050" cap="flat" cmpd="sng" algn="ctr">
                                <a:solidFill>
                                  <a:srgbClr val="ED7D31">
                                    <a:lumMod val="50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5354ADD" id="Пряма зі стрілкою 13" o:spid="_x0000_s1026" type="#_x0000_t32" style="position:absolute;margin-left:-5.25pt;margin-top:-288.8pt;width:91.5pt;height:5in;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" strokecolor="#843c0c" strokeweight="1.5pt">
                      <v:stroke endarrow="open"/>
                      <o:lock v:ext="edit" shapetype="f"/>
                    </v:shape>
                  </w:pict>
                </mc:Fallback>
              </mc:AlternateContent>
            </w:r>
          </w:p>
        </w:tc>
        <w:tc>
          <w:tcPr>
            <w:tcW w:w="3945" w:type="dxa"/>
            <w:tcBorders>
              <w:top w:val="single" w:sz="4" w:space="0" w:color="auto"/>
              <w:left w:val="single" w:sz="4" w:space="0" w:color="auto"/>
              <w:bottom w:val="single" w:sz="4" w:space="0" w:color="auto"/>
              <w:right w:val="single" w:sz="4" w:space="0" w:color="auto"/>
            </w:tcBorders>
            <w:shd w:val="clear" w:color="auto" w:fill="BDD6EE"/>
            <w:vAlign w:val="center"/>
          </w:tcPr>
          <w:p w:rsidR="00C77508" w:rsidRPr="00942684" w:rsidRDefault="00C77508" w:rsidP="00C77508">
            <w:pPr>
              <w:numPr>
                <w:ilvl w:val="0"/>
                <w:numId w:val="16"/>
              </w:numPr>
              <w:autoSpaceDE w:val="0"/>
              <w:autoSpaceDN w:val="0"/>
              <w:spacing w:after="0" w:line="240" w:lineRule="auto"/>
              <w:ind w:left="0"/>
              <w:contextualSpacing/>
              <w:rPr>
                <w:rFonts w:ascii="Times New Roman" w:hAnsi="Times New Roman"/>
                <w:sz w:val="28"/>
                <w:szCs w:val="28"/>
                <w:lang w:eastAsia="x-none"/>
              </w:rPr>
            </w:pPr>
            <w:r w:rsidRPr="00942684">
              <w:rPr>
                <w:rFonts w:ascii="Times New Roman" w:hAnsi="Times New Roman"/>
                <w:sz w:val="28"/>
                <w:szCs w:val="28"/>
              </w:rPr>
              <w:t>6. Неповернення населення після завершення війни</w:t>
            </w:r>
          </w:p>
        </w:tc>
      </w:tr>
      <w:tr w:rsidR="00C77508" w:rsidRPr="00942684" w:rsidTr="00332247">
        <w:trPr>
          <w:trHeight w:val="20"/>
        </w:trPr>
        <w:tc>
          <w:tcPr>
            <w:tcW w:w="4428" w:type="dxa"/>
            <w:tcBorders>
              <w:top w:val="single" w:sz="4" w:space="0" w:color="auto"/>
              <w:bottom w:val="single" w:sz="4" w:space="0" w:color="auto"/>
            </w:tcBorders>
            <w:vAlign w:val="center"/>
          </w:tcPr>
          <w:p w:rsidR="00C77508" w:rsidRPr="00942684" w:rsidRDefault="00C77508" w:rsidP="00332247">
            <w:pPr>
              <w:autoSpaceDE w:val="0"/>
              <w:autoSpaceDN w:val="0"/>
              <w:ind w:left="360"/>
              <w:contextualSpacing/>
              <w:rPr>
                <w:rFonts w:ascii="Times New Roman" w:hAnsi="Times New Roman"/>
                <w:sz w:val="28"/>
                <w:szCs w:val="28"/>
                <w:lang w:eastAsia="x-none"/>
              </w:rPr>
            </w:pPr>
          </w:p>
        </w:tc>
        <w:tc>
          <w:tcPr>
            <w:tcW w:w="1800" w:type="dxa"/>
            <w:vAlign w:val="center"/>
          </w:tcPr>
          <w:p w:rsidR="00C77508" w:rsidRPr="00942684" w:rsidRDefault="00C77508" w:rsidP="00332247">
            <w:pPr>
              <w:ind w:left="360"/>
              <w:rPr>
                <w:rFonts w:ascii="Times New Roman" w:hAnsi="Times New Roman"/>
                <w:sz w:val="28"/>
                <w:szCs w:val="28"/>
              </w:rPr>
            </w:pPr>
          </w:p>
        </w:tc>
        <w:tc>
          <w:tcPr>
            <w:tcW w:w="3945" w:type="dxa"/>
            <w:tcBorders>
              <w:top w:val="single" w:sz="4" w:space="0" w:color="auto"/>
              <w:bottom w:val="single" w:sz="4" w:space="0" w:color="auto"/>
            </w:tcBorders>
            <w:vAlign w:val="center"/>
          </w:tcPr>
          <w:p w:rsidR="00C77508" w:rsidRPr="00942684" w:rsidRDefault="00C77508" w:rsidP="00C77508">
            <w:pPr>
              <w:numPr>
                <w:ilvl w:val="0"/>
                <w:numId w:val="16"/>
              </w:numPr>
              <w:autoSpaceDE w:val="0"/>
              <w:autoSpaceDN w:val="0"/>
              <w:spacing w:after="0" w:line="240" w:lineRule="auto"/>
              <w:ind w:left="0"/>
              <w:contextualSpacing/>
              <w:rPr>
                <w:rFonts w:ascii="Times New Roman" w:hAnsi="Times New Roman"/>
                <w:sz w:val="28"/>
                <w:szCs w:val="28"/>
                <w:lang w:eastAsia="x-none"/>
              </w:rPr>
            </w:pPr>
          </w:p>
        </w:tc>
      </w:tr>
      <w:tr w:rsidR="00C77508" w:rsidRPr="00942684" w:rsidTr="00332247">
        <w:trPr>
          <w:trHeight w:val="20"/>
        </w:trPr>
        <w:tc>
          <w:tcPr>
            <w:tcW w:w="4428" w:type="dxa"/>
            <w:tcBorders>
              <w:top w:val="single" w:sz="4" w:space="0" w:color="auto"/>
              <w:left w:val="single" w:sz="4" w:space="0" w:color="auto"/>
              <w:bottom w:val="single" w:sz="4" w:space="0" w:color="auto"/>
              <w:right w:val="single" w:sz="4" w:space="0" w:color="auto"/>
            </w:tcBorders>
            <w:shd w:val="clear" w:color="auto" w:fill="FBE4D5"/>
            <w:vAlign w:val="center"/>
          </w:tcPr>
          <w:p w:rsidR="00C77508" w:rsidRPr="00942684" w:rsidRDefault="00C77508" w:rsidP="00C77508">
            <w:pPr>
              <w:pStyle w:val="a4"/>
              <w:numPr>
                <w:ilvl w:val="0"/>
                <w:numId w:val="20"/>
              </w:numPr>
              <w:suppressAutoHyphens/>
              <w:spacing w:after="200" w:line="276" w:lineRule="auto"/>
              <w:contextualSpacing w:val="0"/>
              <w:rPr>
                <w:rFonts w:ascii="Times New Roman" w:hAnsi="Times New Roman"/>
                <w:sz w:val="28"/>
                <w:szCs w:val="28"/>
                <w:lang w:eastAsia="ru-RU"/>
              </w:rPr>
            </w:pPr>
            <w:r w:rsidRPr="00942684">
              <w:rPr>
                <w:rFonts w:ascii="Times New Roman" w:hAnsi="Times New Roman"/>
                <w:sz w:val="28"/>
                <w:szCs w:val="28"/>
                <w:lang w:eastAsia="ru-RU"/>
              </w:rPr>
              <w:t>Мала практика створення кооперативів, не налагоджена практика реалізація залишків сільгосппродукції</w:t>
            </w:r>
            <w:r w:rsidRPr="00942684">
              <w:rPr>
                <w:rFonts w:ascii="Times New Roman" w:hAnsi="Times New Roman"/>
                <w:noProof/>
                <w:sz w:val="28"/>
                <w:szCs w:val="28"/>
              </w:rPr>
              <mc:AlternateContent>
                <mc:Choice Requires="wps">
                  <w:drawing>
                    <wp:anchor distT="0" distB="0" distL="114300" distR="114300" simplePos="0" relativeHeight="251695104" behindDoc="0" locked="0" layoutInCell="1" allowOverlap="1">
                      <wp:simplePos x="0" y="0"/>
                      <wp:positionH relativeFrom="column">
                        <wp:posOffset>2750820</wp:posOffset>
                      </wp:positionH>
                      <wp:positionV relativeFrom="paragraph">
                        <wp:posOffset>352425</wp:posOffset>
                      </wp:positionV>
                      <wp:extent cx="1098550" cy="908050"/>
                      <wp:effectExtent l="38100" t="38100" r="25400" b="25400"/>
                      <wp:wrapNone/>
                      <wp:docPr id="19" name="Пряма зі стрілкою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098550" cy="908050"/>
                              </a:xfrm>
                              <a:prstGeom prst="straightConnector1">
                                <a:avLst/>
                              </a:prstGeom>
                              <a:noFill/>
                              <a:ln w="19050" cap="flat" cmpd="sng" algn="ctr">
                                <a:solidFill>
                                  <a:srgbClr val="ED7D31">
                                    <a:lumMod val="50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EEE4EA5" id="Пряма зі стрілкою 19" o:spid="_x0000_s1026" type="#_x0000_t32" style="position:absolute;margin-left:216.6pt;margin-top:27.75pt;width:86.5pt;height:71.5pt;flip:x 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" strokecolor="#843c0c" strokeweight="1.5pt">
                      <v:stroke endarrow="open"/>
                      <o:lock v:ext="edit" shapetype="f"/>
                    </v:shape>
                  </w:pict>
                </mc:Fallback>
              </mc:AlternateContent>
            </w:r>
          </w:p>
        </w:tc>
        <w:tc>
          <w:tcPr>
            <w:tcW w:w="1800" w:type="dxa"/>
            <w:tcBorders>
              <w:left w:val="single" w:sz="4" w:space="0" w:color="auto"/>
              <w:right w:val="single" w:sz="4" w:space="0" w:color="auto"/>
            </w:tcBorders>
            <w:vAlign w:val="center"/>
          </w:tcPr>
          <w:p w:rsidR="00C77508" w:rsidRPr="00942684" w:rsidRDefault="00C77508" w:rsidP="00332247">
            <w:pPr>
              <w:ind w:left="360"/>
              <w:rPr>
                <w:rFonts w:ascii="Times New Roman" w:hAnsi="Times New Roman"/>
                <w:sz w:val="28"/>
                <w:szCs w:val="28"/>
              </w:rPr>
            </w:pPr>
          </w:p>
        </w:tc>
        <w:tc>
          <w:tcPr>
            <w:tcW w:w="3945" w:type="dxa"/>
            <w:tcBorders>
              <w:top w:val="single" w:sz="4" w:space="0" w:color="auto"/>
              <w:left w:val="single" w:sz="4" w:space="0" w:color="auto"/>
              <w:bottom w:val="single" w:sz="4" w:space="0" w:color="auto"/>
              <w:right w:val="single" w:sz="4" w:space="0" w:color="auto"/>
            </w:tcBorders>
            <w:shd w:val="clear" w:color="auto" w:fill="BDD6EE"/>
            <w:vAlign w:val="center"/>
          </w:tcPr>
          <w:p w:rsidR="00C77508" w:rsidRPr="00942684" w:rsidRDefault="00C77508" w:rsidP="00C77508">
            <w:pPr>
              <w:numPr>
                <w:ilvl w:val="0"/>
                <w:numId w:val="16"/>
              </w:numPr>
              <w:autoSpaceDE w:val="0"/>
              <w:autoSpaceDN w:val="0"/>
              <w:spacing w:after="0" w:line="240" w:lineRule="auto"/>
              <w:ind w:left="0"/>
              <w:contextualSpacing/>
              <w:rPr>
                <w:rFonts w:ascii="Times New Roman" w:hAnsi="Times New Roman"/>
                <w:sz w:val="28"/>
                <w:szCs w:val="28"/>
                <w:shd w:val="clear" w:color="auto" w:fill="BDD6EE"/>
              </w:rPr>
            </w:pPr>
            <w:r w:rsidRPr="00942684">
              <w:rPr>
                <w:rFonts w:ascii="Times New Roman" w:hAnsi="Times New Roman"/>
                <w:sz w:val="28"/>
                <w:szCs w:val="28"/>
                <w:shd w:val="clear" w:color="auto" w:fill="BDD6EE"/>
              </w:rPr>
              <w:t xml:space="preserve">7. Квотування виробництва, як елементу інтеграційного процесу з ЄС </w:t>
            </w:r>
          </w:p>
        </w:tc>
      </w:tr>
      <w:tr w:rsidR="00C77508" w:rsidRPr="00942684" w:rsidTr="00332247">
        <w:trPr>
          <w:trHeight w:val="20"/>
        </w:trPr>
        <w:tc>
          <w:tcPr>
            <w:tcW w:w="4428" w:type="dxa"/>
            <w:tcBorders>
              <w:top w:val="single" w:sz="4" w:space="0" w:color="auto"/>
              <w:bottom w:val="single" w:sz="4" w:space="0" w:color="auto"/>
            </w:tcBorders>
            <w:vAlign w:val="center"/>
          </w:tcPr>
          <w:p w:rsidR="00C77508" w:rsidRPr="00942684" w:rsidRDefault="00C77508" w:rsidP="00332247">
            <w:pPr>
              <w:rPr>
                <w:rFonts w:ascii="Times New Roman" w:hAnsi="Times New Roman"/>
                <w:sz w:val="28"/>
                <w:szCs w:val="28"/>
              </w:rPr>
            </w:pPr>
            <w:r w:rsidRPr="00942684">
              <w:rPr>
                <w:rFonts w:ascii="Times New Roman" w:hAnsi="Times New Roman"/>
                <w:noProof/>
                <w:sz w:val="28"/>
                <w:szCs w:val="28"/>
              </w:rPr>
              <mc:AlternateContent>
                <mc:Choice Requires="wps">
                  <w:drawing>
                    <wp:anchor distT="0" distB="0" distL="114300" distR="114300" simplePos="0" relativeHeight="251672576" behindDoc="0" locked="0" layoutInCell="1" allowOverlap="1">
                      <wp:simplePos x="0" y="0"/>
                      <wp:positionH relativeFrom="column">
                        <wp:posOffset>2746375</wp:posOffset>
                      </wp:positionH>
                      <wp:positionV relativeFrom="paragraph">
                        <wp:posOffset>-2955925</wp:posOffset>
                      </wp:positionV>
                      <wp:extent cx="1149350" cy="3348355"/>
                      <wp:effectExtent l="57150" t="38100" r="31750" b="23495"/>
                      <wp:wrapNone/>
                      <wp:docPr id="8" name="Пряма зі стрілкою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149350" cy="3348355"/>
                              </a:xfrm>
                              <a:prstGeom prst="straightConnector1">
                                <a:avLst/>
                              </a:prstGeom>
                              <a:noFill/>
                              <a:ln w="19050" cap="flat" cmpd="sng" algn="ctr">
                                <a:solidFill>
                                  <a:srgbClr val="ED7D31">
                                    <a:lumMod val="50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51D35D3" id="Пряма зі стрілкою 8" o:spid="_x0000_s1026" type="#_x0000_t32" style="position:absolute;margin-left:216.25pt;margin-top:-232.75pt;width:90.5pt;height:263.65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" strokecolor="#843c0c" strokeweight="1.5pt">
                      <v:stroke endarrow="open"/>
                      <o:lock v:ext="edit" shapetype="f"/>
                    </v:shape>
                  </w:pict>
                </mc:Fallback>
              </mc:AlternateContent>
            </w:r>
            <w:r w:rsidRPr="00942684">
              <w:rPr>
                <w:rFonts w:ascii="Times New Roman" w:hAnsi="Times New Roman"/>
                <w:noProof/>
                <w:sz w:val="28"/>
                <w:szCs w:val="28"/>
              </w:rPr>
              <mc:AlternateContent>
                <mc:Choice Requires="wps">
                  <w:drawing>
                    <wp:anchor distT="0" distB="0" distL="114300" distR="114300" simplePos="0" relativeHeight="251671552" behindDoc="0" locked="0" layoutInCell="1" allowOverlap="1">
                      <wp:simplePos x="0" y="0"/>
                      <wp:positionH relativeFrom="column">
                        <wp:posOffset>2727325</wp:posOffset>
                      </wp:positionH>
                      <wp:positionV relativeFrom="paragraph">
                        <wp:posOffset>-1292225</wp:posOffset>
                      </wp:positionV>
                      <wp:extent cx="1155700" cy="819150"/>
                      <wp:effectExtent l="38100" t="0" r="25400" b="57150"/>
                      <wp:wrapNone/>
                      <wp:docPr id="7" name="Пряма зі стрілкою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55700" cy="819150"/>
                              </a:xfrm>
                              <a:prstGeom prst="straightConnector1">
                                <a:avLst/>
                              </a:prstGeom>
                              <a:noFill/>
                              <a:ln w="19050" cap="flat" cmpd="sng" algn="ctr">
                                <a:solidFill>
                                  <a:srgbClr val="ED7D31">
                                    <a:lumMod val="50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8E1A2BD" id="Пряма зі стрілкою 7" o:spid="_x0000_s1026" type="#_x0000_t32" style="position:absolute;margin-left:214.75pt;margin-top:-101.75pt;width:91pt;height:64.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" strokecolor="#843c0c" strokeweight="1.5pt">
                      <v:stroke endarrow="open"/>
                      <o:lock v:ext="edit" shapetype="f"/>
                    </v:shape>
                  </w:pict>
                </mc:Fallback>
              </mc:AlternateContent>
            </w:r>
          </w:p>
        </w:tc>
        <w:tc>
          <w:tcPr>
            <w:tcW w:w="1800" w:type="dxa"/>
            <w:vAlign w:val="center"/>
          </w:tcPr>
          <w:p w:rsidR="00C77508" w:rsidRPr="00942684" w:rsidRDefault="00C77508" w:rsidP="00332247">
            <w:pPr>
              <w:ind w:left="360"/>
              <w:rPr>
                <w:rFonts w:ascii="Times New Roman" w:hAnsi="Times New Roman"/>
                <w:sz w:val="28"/>
                <w:szCs w:val="28"/>
              </w:rPr>
            </w:pPr>
            <w:r w:rsidRPr="00942684">
              <w:rPr>
                <w:rFonts w:ascii="Times New Roman" w:hAnsi="Times New Roman"/>
                <w:noProof/>
                <w:sz w:val="28"/>
                <w:szCs w:val="28"/>
              </w:rPr>
              <mc:AlternateContent>
                <mc:Choice Requires="wps">
                  <w:drawing>
                    <wp:anchor distT="0" distB="0" distL="114300" distR="114300" simplePos="0" relativeHeight="251692032" behindDoc="0" locked="0" layoutInCell="1" allowOverlap="1">
                      <wp:simplePos x="0" y="0"/>
                      <wp:positionH relativeFrom="column">
                        <wp:posOffset>-73025</wp:posOffset>
                      </wp:positionH>
                      <wp:positionV relativeFrom="paragraph">
                        <wp:posOffset>-524510</wp:posOffset>
                      </wp:positionV>
                      <wp:extent cx="1162050" cy="1060450"/>
                      <wp:effectExtent l="38100" t="0" r="19050" b="63500"/>
                      <wp:wrapNone/>
                      <wp:docPr id="16" name="Пряма зі стрілкою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62050" cy="1060450"/>
                              </a:xfrm>
                              <a:prstGeom prst="straightConnector1">
                                <a:avLst/>
                              </a:prstGeom>
                              <a:noFill/>
                              <a:ln w="19050" cap="flat" cmpd="sng" algn="ctr">
                                <a:solidFill>
                                  <a:srgbClr val="ED7D31">
                                    <a:lumMod val="50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7C8B138" id="Пряма зі стрілкою 16" o:spid="_x0000_s1026" type="#_x0000_t32" style="position:absolute;margin-left:-5.75pt;margin-top:-41.3pt;width:91.5pt;height:83.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" strokecolor="#843c0c" strokeweight="1.5pt">
                      <v:stroke endarrow="open"/>
                      <o:lock v:ext="edit" shapetype="f"/>
                    </v:shape>
                  </w:pict>
                </mc:Fallback>
              </mc:AlternateContent>
            </w:r>
          </w:p>
        </w:tc>
        <w:tc>
          <w:tcPr>
            <w:tcW w:w="3945" w:type="dxa"/>
            <w:tcBorders>
              <w:top w:val="single" w:sz="4" w:space="0" w:color="auto"/>
              <w:bottom w:val="single" w:sz="4" w:space="0" w:color="auto"/>
            </w:tcBorders>
            <w:vAlign w:val="center"/>
          </w:tcPr>
          <w:p w:rsidR="00C77508" w:rsidRPr="00942684" w:rsidRDefault="00C77508" w:rsidP="00332247">
            <w:pPr>
              <w:autoSpaceDE w:val="0"/>
              <w:autoSpaceDN w:val="0"/>
              <w:ind w:left="357"/>
              <w:contextualSpacing/>
              <w:rPr>
                <w:rFonts w:ascii="Times New Roman" w:hAnsi="Times New Roman"/>
                <w:sz w:val="28"/>
                <w:szCs w:val="28"/>
                <w:lang w:eastAsia="x-none"/>
              </w:rPr>
            </w:pPr>
          </w:p>
        </w:tc>
      </w:tr>
      <w:tr w:rsidR="00C77508" w:rsidRPr="00942684" w:rsidTr="00332247">
        <w:trPr>
          <w:trHeight w:val="840"/>
        </w:trPr>
        <w:tc>
          <w:tcPr>
            <w:tcW w:w="4428" w:type="dxa"/>
            <w:tcBorders>
              <w:top w:val="single" w:sz="4" w:space="0" w:color="auto"/>
              <w:left w:val="single" w:sz="4" w:space="0" w:color="auto"/>
              <w:bottom w:val="single" w:sz="4" w:space="0" w:color="auto"/>
              <w:right w:val="single" w:sz="4" w:space="0" w:color="auto"/>
            </w:tcBorders>
            <w:shd w:val="clear" w:color="auto" w:fill="FBE4D5"/>
            <w:vAlign w:val="center"/>
          </w:tcPr>
          <w:p w:rsidR="00C77508" w:rsidRPr="00942684" w:rsidRDefault="00C77508" w:rsidP="00C77508">
            <w:pPr>
              <w:pStyle w:val="a4"/>
              <w:numPr>
                <w:ilvl w:val="0"/>
                <w:numId w:val="20"/>
              </w:numPr>
              <w:suppressAutoHyphens/>
              <w:spacing w:after="200" w:line="276" w:lineRule="auto"/>
              <w:contextualSpacing w:val="0"/>
              <w:rPr>
                <w:rFonts w:ascii="Times New Roman" w:hAnsi="Times New Roman"/>
                <w:sz w:val="28"/>
                <w:szCs w:val="28"/>
                <w:lang w:eastAsia="ru-RU"/>
              </w:rPr>
            </w:pPr>
            <w:r w:rsidRPr="00942684">
              <w:rPr>
                <w:rFonts w:ascii="Times New Roman" w:hAnsi="Times New Roman"/>
                <w:sz w:val="28"/>
                <w:szCs w:val="28"/>
                <w:lang w:eastAsia="ru-RU"/>
              </w:rPr>
              <w:t>Тіньова зайнятість через незареєстровані домашні виробництва</w:t>
            </w:r>
          </w:p>
        </w:tc>
        <w:tc>
          <w:tcPr>
            <w:tcW w:w="1800" w:type="dxa"/>
            <w:tcBorders>
              <w:left w:val="single" w:sz="4" w:space="0" w:color="auto"/>
              <w:right w:val="single" w:sz="4" w:space="0" w:color="auto"/>
            </w:tcBorders>
            <w:vAlign w:val="center"/>
          </w:tcPr>
          <w:p w:rsidR="00C77508" w:rsidRPr="00942684" w:rsidRDefault="00C77508" w:rsidP="00332247">
            <w:pPr>
              <w:ind w:left="360"/>
              <w:rPr>
                <w:rFonts w:ascii="Times New Roman" w:hAnsi="Times New Roman"/>
                <w:sz w:val="28"/>
                <w:szCs w:val="28"/>
              </w:rPr>
            </w:pPr>
            <w:r w:rsidRPr="00942684">
              <w:rPr>
                <w:rFonts w:ascii="Times New Roman" w:hAnsi="Times New Roman"/>
                <w:noProof/>
                <w:sz w:val="28"/>
                <w:szCs w:val="28"/>
              </w:rPr>
              <mc:AlternateContent>
                <mc:Choice Requires="wps">
                  <w:drawing>
                    <wp:anchor distT="0" distB="0" distL="114300" distR="114300" simplePos="0" relativeHeight="251669504" behindDoc="0" locked="0" layoutInCell="1" allowOverlap="1">
                      <wp:simplePos x="0" y="0"/>
                      <wp:positionH relativeFrom="column">
                        <wp:posOffset>-73025</wp:posOffset>
                      </wp:positionH>
                      <wp:positionV relativeFrom="paragraph">
                        <wp:posOffset>-2569210</wp:posOffset>
                      </wp:positionV>
                      <wp:extent cx="1162050" cy="95250"/>
                      <wp:effectExtent l="19050" t="76200" r="19050" b="19050"/>
                      <wp:wrapNone/>
                      <wp:docPr id="600" name="Пряма зі стрілкою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162050" cy="95250"/>
                              </a:xfrm>
                              <a:prstGeom prst="straightConnector1">
                                <a:avLst/>
                              </a:prstGeom>
                              <a:noFill/>
                              <a:ln w="19050" cap="flat" cmpd="sng" algn="ctr">
                                <a:solidFill>
                                  <a:srgbClr val="ED7D31">
                                    <a:lumMod val="50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7A19585" id="Пряма зі стрілкою 600" o:spid="_x0000_s1026" type="#_x0000_t32" style="position:absolute;margin-left:-5.75pt;margin-top:-202.3pt;width:91.5pt;height:7.5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" strokecolor="#843c0c" strokeweight="1.5pt">
                      <v:stroke endarrow="open"/>
                      <o:lock v:ext="edit" shapetype="f"/>
                    </v:shape>
                  </w:pict>
                </mc:Fallback>
              </mc:AlternateContent>
            </w:r>
          </w:p>
        </w:tc>
        <w:tc>
          <w:tcPr>
            <w:tcW w:w="3945" w:type="dxa"/>
            <w:tcBorders>
              <w:top w:val="single" w:sz="4" w:space="0" w:color="auto"/>
              <w:left w:val="single" w:sz="4" w:space="0" w:color="auto"/>
              <w:bottom w:val="single" w:sz="4" w:space="0" w:color="auto"/>
              <w:right w:val="single" w:sz="4" w:space="0" w:color="auto"/>
            </w:tcBorders>
            <w:shd w:val="clear" w:color="auto" w:fill="BDD6EE"/>
            <w:vAlign w:val="center"/>
          </w:tcPr>
          <w:p w:rsidR="00C77508" w:rsidRPr="00942684" w:rsidRDefault="00C77508" w:rsidP="00C77508">
            <w:pPr>
              <w:numPr>
                <w:ilvl w:val="0"/>
                <w:numId w:val="16"/>
              </w:numPr>
              <w:autoSpaceDE w:val="0"/>
              <w:autoSpaceDN w:val="0"/>
              <w:spacing w:after="0" w:line="240" w:lineRule="auto"/>
              <w:ind w:left="0"/>
              <w:contextualSpacing/>
              <w:rPr>
                <w:rFonts w:ascii="Times New Roman" w:hAnsi="Times New Roman"/>
                <w:sz w:val="28"/>
                <w:szCs w:val="28"/>
              </w:rPr>
            </w:pPr>
            <w:r w:rsidRPr="00942684">
              <w:rPr>
                <w:rFonts w:ascii="Times New Roman" w:hAnsi="Times New Roman"/>
                <w:sz w:val="28"/>
                <w:szCs w:val="28"/>
              </w:rPr>
              <w:t>8.  Довготривале падіння інвестиційного рейтингу України</w:t>
            </w:r>
          </w:p>
        </w:tc>
      </w:tr>
      <w:tr w:rsidR="00C77508" w:rsidRPr="00942684" w:rsidTr="00332247">
        <w:trPr>
          <w:trHeight w:val="20"/>
        </w:trPr>
        <w:tc>
          <w:tcPr>
            <w:tcW w:w="4428" w:type="dxa"/>
            <w:tcBorders>
              <w:top w:val="single" w:sz="4" w:space="0" w:color="auto"/>
              <w:bottom w:val="single" w:sz="4" w:space="0" w:color="auto"/>
            </w:tcBorders>
            <w:vAlign w:val="center"/>
          </w:tcPr>
          <w:p w:rsidR="00C77508" w:rsidRPr="00942684" w:rsidRDefault="00C77508" w:rsidP="00332247">
            <w:pPr>
              <w:rPr>
                <w:rFonts w:ascii="Times New Roman" w:hAnsi="Times New Roman"/>
                <w:sz w:val="28"/>
                <w:szCs w:val="28"/>
              </w:rPr>
            </w:pPr>
          </w:p>
        </w:tc>
        <w:tc>
          <w:tcPr>
            <w:tcW w:w="1800" w:type="dxa"/>
            <w:vAlign w:val="center"/>
          </w:tcPr>
          <w:p w:rsidR="00C77508" w:rsidRPr="00942684" w:rsidRDefault="00C77508" w:rsidP="00332247">
            <w:pPr>
              <w:ind w:left="360"/>
              <w:rPr>
                <w:rFonts w:ascii="Times New Roman" w:hAnsi="Times New Roman"/>
                <w:sz w:val="28"/>
                <w:szCs w:val="28"/>
              </w:rPr>
            </w:pPr>
          </w:p>
        </w:tc>
        <w:tc>
          <w:tcPr>
            <w:tcW w:w="3945" w:type="dxa"/>
            <w:tcBorders>
              <w:top w:val="single" w:sz="4" w:space="0" w:color="auto"/>
            </w:tcBorders>
            <w:vAlign w:val="center"/>
          </w:tcPr>
          <w:p w:rsidR="00C77508" w:rsidRPr="00942684" w:rsidRDefault="00C77508" w:rsidP="00332247">
            <w:pPr>
              <w:autoSpaceDE w:val="0"/>
              <w:autoSpaceDN w:val="0"/>
              <w:ind w:left="357"/>
              <w:contextualSpacing/>
              <w:jc w:val="both"/>
              <w:rPr>
                <w:rFonts w:ascii="Times New Roman" w:hAnsi="Times New Roman"/>
                <w:sz w:val="28"/>
                <w:szCs w:val="28"/>
                <w:lang w:eastAsia="x-none"/>
              </w:rPr>
            </w:pPr>
          </w:p>
        </w:tc>
      </w:tr>
      <w:tr w:rsidR="00C77508" w:rsidRPr="00942684" w:rsidTr="00332247">
        <w:trPr>
          <w:trHeight w:val="674"/>
        </w:trPr>
        <w:tc>
          <w:tcPr>
            <w:tcW w:w="4428" w:type="dxa"/>
            <w:tcBorders>
              <w:top w:val="single" w:sz="4" w:space="0" w:color="auto"/>
              <w:left w:val="single" w:sz="4" w:space="0" w:color="auto"/>
              <w:bottom w:val="single" w:sz="4" w:space="0" w:color="auto"/>
              <w:right w:val="single" w:sz="4" w:space="0" w:color="auto"/>
            </w:tcBorders>
            <w:shd w:val="clear" w:color="auto" w:fill="FBE4D5"/>
            <w:vAlign w:val="center"/>
          </w:tcPr>
          <w:p w:rsidR="00C77508" w:rsidRPr="00942684" w:rsidRDefault="00C77508" w:rsidP="00C77508">
            <w:pPr>
              <w:pStyle w:val="a4"/>
              <w:numPr>
                <w:ilvl w:val="0"/>
                <w:numId w:val="20"/>
              </w:numPr>
              <w:suppressAutoHyphens/>
              <w:spacing w:after="200" w:line="276" w:lineRule="auto"/>
              <w:contextualSpacing w:val="0"/>
              <w:rPr>
                <w:rFonts w:ascii="Times New Roman" w:hAnsi="Times New Roman"/>
                <w:sz w:val="28"/>
                <w:szCs w:val="28"/>
                <w:lang w:eastAsia="ru-RU"/>
              </w:rPr>
            </w:pPr>
            <w:r w:rsidRPr="00942684">
              <w:rPr>
                <w:rFonts w:ascii="Times New Roman" w:hAnsi="Times New Roman"/>
                <w:sz w:val="28"/>
                <w:szCs w:val="28"/>
                <w:lang w:eastAsia="ru-RU"/>
              </w:rPr>
              <w:t>Низьке використання туристичного потенціалу з використання Перемишлянської громади</w:t>
            </w:r>
          </w:p>
        </w:tc>
        <w:tc>
          <w:tcPr>
            <w:tcW w:w="1800" w:type="dxa"/>
            <w:tcBorders>
              <w:left w:val="single" w:sz="4" w:space="0" w:color="auto"/>
            </w:tcBorders>
            <w:vAlign w:val="center"/>
          </w:tcPr>
          <w:p w:rsidR="00C77508" w:rsidRPr="00942684" w:rsidRDefault="00C77508" w:rsidP="00332247">
            <w:pPr>
              <w:ind w:left="360"/>
              <w:rPr>
                <w:rFonts w:ascii="Times New Roman" w:hAnsi="Times New Roman"/>
                <w:sz w:val="28"/>
                <w:szCs w:val="28"/>
              </w:rPr>
            </w:pPr>
          </w:p>
        </w:tc>
        <w:tc>
          <w:tcPr>
            <w:tcW w:w="3945" w:type="dxa"/>
            <w:vAlign w:val="center"/>
          </w:tcPr>
          <w:p w:rsidR="00C77508" w:rsidRPr="00942684" w:rsidRDefault="00C77508" w:rsidP="00332247">
            <w:pPr>
              <w:autoSpaceDE w:val="0"/>
              <w:autoSpaceDN w:val="0"/>
              <w:ind w:left="357"/>
              <w:contextualSpacing/>
              <w:jc w:val="both"/>
              <w:rPr>
                <w:rFonts w:ascii="Times New Roman" w:hAnsi="Times New Roman"/>
                <w:sz w:val="28"/>
                <w:szCs w:val="28"/>
                <w:lang w:eastAsia="x-none"/>
              </w:rPr>
            </w:pPr>
          </w:p>
        </w:tc>
      </w:tr>
      <w:tr w:rsidR="00C77508" w:rsidRPr="00942684" w:rsidTr="00332247">
        <w:trPr>
          <w:trHeight w:val="20"/>
        </w:trPr>
        <w:tc>
          <w:tcPr>
            <w:tcW w:w="4428" w:type="dxa"/>
            <w:tcBorders>
              <w:top w:val="single" w:sz="4" w:space="0" w:color="auto"/>
              <w:bottom w:val="single" w:sz="4" w:space="0" w:color="auto"/>
            </w:tcBorders>
            <w:shd w:val="clear" w:color="auto" w:fill="FFFFFF"/>
            <w:vAlign w:val="center"/>
          </w:tcPr>
          <w:p w:rsidR="00C77508" w:rsidRPr="00942684" w:rsidRDefault="00C77508" w:rsidP="00332247">
            <w:pPr>
              <w:rPr>
                <w:rFonts w:ascii="Times New Roman" w:hAnsi="Times New Roman"/>
                <w:sz w:val="28"/>
                <w:szCs w:val="28"/>
              </w:rPr>
            </w:pPr>
          </w:p>
        </w:tc>
        <w:tc>
          <w:tcPr>
            <w:tcW w:w="1800" w:type="dxa"/>
            <w:vAlign w:val="center"/>
          </w:tcPr>
          <w:p w:rsidR="00C77508" w:rsidRPr="00942684" w:rsidRDefault="00C77508" w:rsidP="00332247">
            <w:pPr>
              <w:ind w:left="360"/>
              <w:rPr>
                <w:rFonts w:ascii="Times New Roman" w:hAnsi="Times New Roman"/>
                <w:sz w:val="28"/>
                <w:szCs w:val="28"/>
              </w:rPr>
            </w:pPr>
          </w:p>
        </w:tc>
        <w:tc>
          <w:tcPr>
            <w:tcW w:w="3945" w:type="dxa"/>
            <w:vAlign w:val="center"/>
          </w:tcPr>
          <w:p w:rsidR="00C77508" w:rsidRPr="00942684" w:rsidRDefault="00C77508" w:rsidP="00332247">
            <w:pPr>
              <w:autoSpaceDE w:val="0"/>
              <w:autoSpaceDN w:val="0"/>
              <w:ind w:left="357"/>
              <w:contextualSpacing/>
              <w:jc w:val="both"/>
              <w:rPr>
                <w:rFonts w:ascii="Times New Roman" w:hAnsi="Times New Roman"/>
                <w:sz w:val="28"/>
                <w:szCs w:val="28"/>
                <w:lang w:eastAsia="x-none"/>
              </w:rPr>
            </w:pPr>
          </w:p>
        </w:tc>
      </w:tr>
      <w:tr w:rsidR="00C77508" w:rsidRPr="00942684" w:rsidTr="00332247">
        <w:trPr>
          <w:trHeight w:val="20"/>
        </w:trPr>
        <w:tc>
          <w:tcPr>
            <w:tcW w:w="4428" w:type="dxa"/>
            <w:tcBorders>
              <w:top w:val="single" w:sz="4" w:space="0" w:color="auto"/>
              <w:left w:val="single" w:sz="4" w:space="0" w:color="auto"/>
              <w:bottom w:val="single" w:sz="4" w:space="0" w:color="auto"/>
              <w:right w:val="single" w:sz="4" w:space="0" w:color="auto"/>
            </w:tcBorders>
            <w:shd w:val="clear" w:color="auto" w:fill="FBE4D5"/>
            <w:vAlign w:val="center"/>
          </w:tcPr>
          <w:p w:rsidR="00C77508" w:rsidRPr="00942684" w:rsidRDefault="00C77508" w:rsidP="00C77508">
            <w:pPr>
              <w:pStyle w:val="a4"/>
              <w:numPr>
                <w:ilvl w:val="0"/>
                <w:numId w:val="20"/>
              </w:numPr>
              <w:suppressAutoHyphens/>
              <w:spacing w:after="200" w:line="276" w:lineRule="auto"/>
              <w:contextualSpacing w:val="0"/>
              <w:rPr>
                <w:rFonts w:ascii="Times New Roman" w:hAnsi="Times New Roman"/>
                <w:sz w:val="28"/>
                <w:szCs w:val="28"/>
                <w:lang w:eastAsia="ru-RU"/>
              </w:rPr>
            </w:pPr>
            <w:r w:rsidRPr="00942684">
              <w:rPr>
                <w:rFonts w:ascii="Times New Roman" w:hAnsi="Times New Roman"/>
                <w:sz w:val="28"/>
                <w:szCs w:val="28"/>
                <w:lang w:eastAsia="ru-RU"/>
              </w:rPr>
              <w:t>Велика кількість малокомплектних шкіл</w:t>
            </w:r>
          </w:p>
        </w:tc>
        <w:tc>
          <w:tcPr>
            <w:tcW w:w="1800" w:type="dxa"/>
            <w:tcBorders>
              <w:left w:val="single" w:sz="4" w:space="0" w:color="auto"/>
            </w:tcBorders>
            <w:vAlign w:val="center"/>
          </w:tcPr>
          <w:p w:rsidR="00C77508" w:rsidRPr="00942684" w:rsidRDefault="00C77508" w:rsidP="00332247">
            <w:pPr>
              <w:ind w:left="360"/>
              <w:rPr>
                <w:rFonts w:ascii="Times New Roman" w:hAnsi="Times New Roman"/>
                <w:sz w:val="28"/>
                <w:szCs w:val="28"/>
              </w:rPr>
            </w:pPr>
          </w:p>
        </w:tc>
        <w:tc>
          <w:tcPr>
            <w:tcW w:w="3945" w:type="dxa"/>
            <w:vAlign w:val="center"/>
          </w:tcPr>
          <w:p w:rsidR="00C77508" w:rsidRPr="00942684" w:rsidRDefault="00C77508" w:rsidP="00332247">
            <w:pPr>
              <w:autoSpaceDE w:val="0"/>
              <w:autoSpaceDN w:val="0"/>
              <w:ind w:left="357"/>
              <w:contextualSpacing/>
              <w:jc w:val="both"/>
              <w:rPr>
                <w:rFonts w:ascii="Times New Roman" w:hAnsi="Times New Roman"/>
                <w:sz w:val="28"/>
                <w:szCs w:val="28"/>
                <w:lang w:eastAsia="x-none"/>
              </w:rPr>
            </w:pPr>
          </w:p>
        </w:tc>
      </w:tr>
      <w:tr w:rsidR="00C77508" w:rsidRPr="00942684" w:rsidTr="00332247">
        <w:trPr>
          <w:gridAfter w:val="1"/>
          <w:wAfter w:w="3945" w:type="dxa"/>
          <w:trHeight w:val="20"/>
        </w:trPr>
        <w:tc>
          <w:tcPr>
            <w:tcW w:w="4428" w:type="dxa"/>
            <w:tcBorders>
              <w:top w:val="single" w:sz="4" w:space="0" w:color="auto"/>
            </w:tcBorders>
            <w:vAlign w:val="center"/>
          </w:tcPr>
          <w:p w:rsidR="00C77508" w:rsidRPr="00942684" w:rsidRDefault="00C77508" w:rsidP="00332247">
            <w:pPr>
              <w:autoSpaceDE w:val="0"/>
              <w:autoSpaceDN w:val="0"/>
              <w:ind w:left="360"/>
              <w:contextualSpacing/>
              <w:rPr>
                <w:rFonts w:ascii="Times New Roman" w:hAnsi="Times New Roman"/>
                <w:sz w:val="28"/>
                <w:szCs w:val="28"/>
                <w:lang w:eastAsia="x-none"/>
              </w:rPr>
            </w:pPr>
          </w:p>
          <w:p w:rsidR="00C77508" w:rsidRPr="00942684" w:rsidRDefault="00C77508" w:rsidP="00332247">
            <w:pPr>
              <w:autoSpaceDE w:val="0"/>
              <w:autoSpaceDN w:val="0"/>
              <w:ind w:left="360"/>
              <w:contextualSpacing/>
              <w:rPr>
                <w:rFonts w:ascii="Times New Roman" w:hAnsi="Times New Roman"/>
                <w:sz w:val="28"/>
                <w:szCs w:val="28"/>
                <w:lang w:eastAsia="x-none"/>
              </w:rPr>
            </w:pPr>
          </w:p>
        </w:tc>
        <w:tc>
          <w:tcPr>
            <w:tcW w:w="1800" w:type="dxa"/>
            <w:vAlign w:val="center"/>
          </w:tcPr>
          <w:p w:rsidR="00C77508" w:rsidRPr="00942684" w:rsidRDefault="00C77508" w:rsidP="00332247">
            <w:pPr>
              <w:ind w:left="360"/>
              <w:rPr>
                <w:rFonts w:ascii="Times New Roman" w:hAnsi="Times New Roman"/>
                <w:sz w:val="28"/>
                <w:szCs w:val="28"/>
              </w:rPr>
            </w:pPr>
          </w:p>
        </w:tc>
      </w:tr>
    </w:tbl>
    <w:p w:rsidR="00C77508" w:rsidRPr="00942684" w:rsidRDefault="00C77508" w:rsidP="00C77508">
      <w:pPr>
        <w:rPr>
          <w:rFonts w:ascii="Times New Roman" w:hAnsi="Times New Roman"/>
          <w:b/>
          <w:color w:val="002060"/>
          <w:sz w:val="28"/>
          <w:szCs w:val="28"/>
        </w:rPr>
      </w:pPr>
    </w:p>
    <w:p w:rsidR="00C77508" w:rsidRPr="00942684" w:rsidRDefault="00C77508" w:rsidP="00C77508">
      <w:pPr>
        <w:rPr>
          <w:rFonts w:ascii="Times New Roman" w:hAnsi="Times New Roman"/>
          <w:b/>
          <w:color w:val="002060"/>
          <w:sz w:val="28"/>
          <w:szCs w:val="28"/>
        </w:rPr>
      </w:pPr>
      <w:r w:rsidRPr="00942684">
        <w:rPr>
          <w:rFonts w:ascii="Times New Roman" w:hAnsi="Times New Roman"/>
          <w:b/>
          <w:color w:val="002060"/>
          <w:sz w:val="28"/>
          <w:szCs w:val="28"/>
        </w:rPr>
        <w:lastRenderedPageBreak/>
        <w:t>Аналіз в секторі Ризики</w:t>
      </w:r>
    </w:p>
    <w:p w:rsidR="00C77508" w:rsidRPr="00942684" w:rsidRDefault="00C77508" w:rsidP="00C77508">
      <w:pPr>
        <w:spacing w:before="120" w:after="120"/>
        <w:ind w:firstLine="425"/>
        <w:rPr>
          <w:rFonts w:ascii="Times New Roman" w:hAnsi="Times New Roman"/>
          <w:sz w:val="28"/>
          <w:szCs w:val="28"/>
        </w:rPr>
      </w:pPr>
    </w:p>
    <w:p w:rsidR="00C77508" w:rsidRPr="00942684" w:rsidRDefault="00C77508" w:rsidP="00C77508">
      <w:pPr>
        <w:spacing w:after="0"/>
        <w:ind w:firstLine="425"/>
        <w:jc w:val="both"/>
        <w:rPr>
          <w:rFonts w:ascii="Times New Roman" w:hAnsi="Times New Roman"/>
          <w:sz w:val="28"/>
          <w:szCs w:val="28"/>
        </w:rPr>
      </w:pPr>
      <w:r w:rsidRPr="00942684">
        <w:rPr>
          <w:rFonts w:ascii="Times New Roman" w:hAnsi="Times New Roman"/>
          <w:sz w:val="28"/>
          <w:szCs w:val="28"/>
        </w:rPr>
        <w:t xml:space="preserve">Як найбільші загрози розвитку Перемишлянської громади можна відзначити погіршення інвестиційного клімату в Україні, посилене війною, що </w:t>
      </w:r>
      <w:r w:rsidRPr="00942684">
        <w:rPr>
          <w:rFonts w:ascii="Times New Roman" w:hAnsi="Times New Roman"/>
          <w:b/>
          <w:sz w:val="28"/>
          <w:szCs w:val="28"/>
        </w:rPr>
        <w:t>заблокує прихід інвесторів у громаду</w:t>
      </w:r>
      <w:r w:rsidRPr="00942684">
        <w:rPr>
          <w:rFonts w:ascii="Times New Roman" w:hAnsi="Times New Roman"/>
          <w:sz w:val="28"/>
          <w:szCs w:val="28"/>
        </w:rPr>
        <w:t xml:space="preserve">, перекладання повноважень від держави на громади без фінансової компенсації, що катастрофічно </w:t>
      </w:r>
      <w:r w:rsidRPr="00942684">
        <w:rPr>
          <w:rFonts w:ascii="Times New Roman" w:hAnsi="Times New Roman"/>
          <w:b/>
          <w:sz w:val="28"/>
          <w:szCs w:val="28"/>
        </w:rPr>
        <w:t xml:space="preserve">скоротить бюджет розвитку, </w:t>
      </w:r>
      <w:r w:rsidRPr="00942684">
        <w:rPr>
          <w:rFonts w:ascii="Times New Roman" w:hAnsi="Times New Roman"/>
          <w:sz w:val="28"/>
          <w:szCs w:val="28"/>
        </w:rPr>
        <w:t xml:space="preserve">який на сьогодні є достатньо малим і відповідно </w:t>
      </w:r>
      <w:r w:rsidRPr="00942684">
        <w:rPr>
          <w:rFonts w:ascii="Times New Roman" w:hAnsi="Times New Roman"/>
          <w:b/>
          <w:sz w:val="28"/>
          <w:szCs w:val="28"/>
        </w:rPr>
        <w:t>не дозволить реалізувати проекти розвитку інфраструктури і благоустрою</w:t>
      </w:r>
      <w:r w:rsidRPr="00942684">
        <w:rPr>
          <w:rFonts w:ascii="Times New Roman" w:hAnsi="Times New Roman"/>
          <w:sz w:val="28"/>
          <w:szCs w:val="28"/>
        </w:rPr>
        <w:t xml:space="preserve">; посилення конкуренції між громадами, що ускладнить залучення ресурсів з ДФРР, діяльність якого призупинена на час війни та ймовірно </w:t>
      </w:r>
      <w:r w:rsidRPr="00942684">
        <w:rPr>
          <w:rFonts w:ascii="Times New Roman" w:hAnsi="Times New Roman"/>
          <w:b/>
          <w:sz w:val="28"/>
          <w:szCs w:val="28"/>
        </w:rPr>
        <w:t>перетік кваліфікованих кадрів</w:t>
      </w:r>
      <w:r w:rsidRPr="00942684">
        <w:rPr>
          <w:rFonts w:ascii="Times New Roman" w:hAnsi="Times New Roman"/>
          <w:sz w:val="28"/>
          <w:szCs w:val="28"/>
        </w:rPr>
        <w:t xml:space="preserve"> до сусідніх громад конкурентів та країн, що надають підтримку біженцям з України.</w:t>
      </w:r>
    </w:p>
    <w:p w:rsidR="00C77508" w:rsidRPr="00942684" w:rsidRDefault="00C77508" w:rsidP="00C77508">
      <w:pPr>
        <w:spacing w:after="0"/>
        <w:ind w:firstLine="425"/>
        <w:jc w:val="both"/>
        <w:rPr>
          <w:rFonts w:ascii="Times New Roman" w:hAnsi="Times New Roman"/>
          <w:sz w:val="28"/>
          <w:szCs w:val="28"/>
        </w:rPr>
      </w:pPr>
      <w:r w:rsidRPr="00942684">
        <w:rPr>
          <w:rFonts w:ascii="Times New Roman" w:hAnsi="Times New Roman"/>
          <w:sz w:val="28"/>
          <w:szCs w:val="28"/>
        </w:rPr>
        <w:t xml:space="preserve">Виїзд з громади молоді підсилить тенденцію скорочення населення, а стрімке зростання тарифів на енергоносії </w:t>
      </w:r>
      <w:r w:rsidRPr="00942684">
        <w:rPr>
          <w:rFonts w:ascii="Times New Roman" w:hAnsi="Times New Roman"/>
          <w:b/>
          <w:sz w:val="28"/>
          <w:szCs w:val="28"/>
        </w:rPr>
        <w:t>поглибить тіньову економіку громади</w:t>
      </w:r>
      <w:r w:rsidRPr="00942684">
        <w:rPr>
          <w:rFonts w:ascii="Times New Roman" w:hAnsi="Times New Roman"/>
          <w:sz w:val="28"/>
          <w:szCs w:val="28"/>
        </w:rPr>
        <w:t xml:space="preserve"> та скоротить надходження </w:t>
      </w:r>
      <w:proofErr w:type="gramStart"/>
      <w:r w:rsidRPr="00942684">
        <w:rPr>
          <w:rFonts w:ascii="Times New Roman" w:hAnsi="Times New Roman"/>
          <w:sz w:val="28"/>
          <w:szCs w:val="28"/>
        </w:rPr>
        <w:t>до бюджету</w:t>
      </w:r>
      <w:proofErr w:type="gramEnd"/>
      <w:r w:rsidRPr="00942684">
        <w:rPr>
          <w:rFonts w:ascii="Times New Roman" w:hAnsi="Times New Roman"/>
          <w:sz w:val="28"/>
          <w:szCs w:val="28"/>
        </w:rPr>
        <w:t>.</w:t>
      </w:r>
    </w:p>
    <w:p w:rsidR="00C77508" w:rsidRPr="00942684" w:rsidRDefault="00C77508" w:rsidP="00C77508">
      <w:pPr>
        <w:spacing w:after="0"/>
        <w:ind w:firstLine="425"/>
        <w:jc w:val="both"/>
        <w:rPr>
          <w:rFonts w:ascii="Times New Roman" w:hAnsi="Times New Roman"/>
          <w:sz w:val="28"/>
          <w:szCs w:val="28"/>
        </w:rPr>
      </w:pPr>
      <w:r w:rsidRPr="00942684">
        <w:rPr>
          <w:rFonts w:ascii="Times New Roman" w:hAnsi="Times New Roman"/>
          <w:sz w:val="28"/>
          <w:szCs w:val="28"/>
        </w:rPr>
        <w:t xml:space="preserve">З огляду на це потрібно посилювати компетенції працівників органу місцевого самоврядування до залучення додаткових джерел фінансування проектів на території громади. </w:t>
      </w:r>
    </w:p>
    <w:p w:rsidR="00C77508" w:rsidRPr="00942684" w:rsidRDefault="00C77508" w:rsidP="00C77508">
      <w:pPr>
        <w:spacing w:after="0"/>
        <w:ind w:firstLine="425"/>
        <w:jc w:val="both"/>
        <w:rPr>
          <w:rFonts w:ascii="Times New Roman" w:hAnsi="Times New Roman"/>
          <w:sz w:val="28"/>
          <w:szCs w:val="28"/>
        </w:rPr>
      </w:pPr>
      <w:r w:rsidRPr="00942684">
        <w:rPr>
          <w:rFonts w:ascii="Times New Roman" w:hAnsi="Times New Roman"/>
          <w:sz w:val="28"/>
          <w:szCs w:val="28"/>
        </w:rPr>
        <w:t xml:space="preserve">Активна інтеграція внутрішньо переміщених осіб зменшить негативний вплив від міграції місцевого населення за межі громади. </w:t>
      </w:r>
    </w:p>
    <w:p w:rsidR="00332247" w:rsidRDefault="00332247" w:rsidP="00C77508">
      <w:pPr>
        <w:spacing w:after="120" w:line="240" w:lineRule="auto"/>
        <w:ind w:left="708" w:hanging="11"/>
        <w:outlineLvl w:val="0"/>
        <w:rPr>
          <w:rFonts w:ascii="Times New Roman" w:hAnsi="Times New Roman"/>
          <w:b/>
          <w:sz w:val="28"/>
          <w:szCs w:val="28"/>
        </w:rPr>
      </w:pPr>
      <w:bookmarkStart w:id="101" w:name="_Toc114227539"/>
      <w:bookmarkStart w:id="102" w:name="_Toc114230976"/>
      <w:bookmarkStart w:id="103" w:name="_Toc114231361"/>
      <w:bookmarkStart w:id="104" w:name="_Toc114231419"/>
    </w:p>
    <w:p w:rsidR="00C77508" w:rsidRPr="00942684" w:rsidRDefault="00C77508" w:rsidP="00C77508">
      <w:pPr>
        <w:spacing w:after="120" w:line="240" w:lineRule="auto"/>
        <w:ind w:left="708" w:hanging="11"/>
        <w:outlineLvl w:val="0"/>
        <w:rPr>
          <w:rFonts w:ascii="Times New Roman" w:hAnsi="Times New Roman"/>
          <w:b/>
          <w:bCs/>
          <w:sz w:val="28"/>
          <w:szCs w:val="28"/>
        </w:rPr>
      </w:pPr>
      <w:r w:rsidRPr="00942684">
        <w:rPr>
          <w:rFonts w:ascii="Times New Roman" w:hAnsi="Times New Roman"/>
          <w:b/>
          <w:sz w:val="28"/>
          <w:szCs w:val="28"/>
        </w:rPr>
        <w:t>Розділ 3. Сценарії розвитку</w:t>
      </w:r>
      <w:r w:rsidRPr="00942684">
        <w:rPr>
          <w:rFonts w:ascii="Times New Roman" w:hAnsi="Times New Roman"/>
          <w:sz w:val="28"/>
          <w:szCs w:val="28"/>
        </w:rPr>
        <w:t xml:space="preserve"> </w:t>
      </w:r>
      <w:r w:rsidRPr="00942684">
        <w:rPr>
          <w:rFonts w:ascii="Times New Roman" w:hAnsi="Times New Roman"/>
          <w:b/>
          <w:bCs/>
          <w:sz w:val="28"/>
          <w:szCs w:val="28"/>
        </w:rPr>
        <w:t>територіальної громади</w:t>
      </w:r>
      <w:bookmarkEnd w:id="101"/>
      <w:bookmarkEnd w:id="102"/>
      <w:bookmarkEnd w:id="103"/>
      <w:bookmarkEnd w:id="104"/>
    </w:p>
    <w:p w:rsidR="00C77508" w:rsidRPr="00942684" w:rsidRDefault="00C77508" w:rsidP="00C77508">
      <w:pPr>
        <w:jc w:val="center"/>
        <w:rPr>
          <w:rFonts w:ascii="Times New Roman" w:hAnsi="Times New Roman"/>
          <w:color w:val="002060"/>
          <w:sz w:val="28"/>
          <w:szCs w:val="28"/>
        </w:rPr>
      </w:pPr>
      <w:r w:rsidRPr="00942684">
        <w:rPr>
          <w:rFonts w:ascii="Times New Roman" w:hAnsi="Times New Roman"/>
          <w:b/>
          <w:color w:val="002060"/>
          <w:sz w:val="28"/>
          <w:szCs w:val="28"/>
        </w:rPr>
        <w:t>Інерційний сценарій</w:t>
      </w:r>
      <w:r w:rsidRPr="00942684">
        <w:rPr>
          <w:rFonts w:ascii="Times New Roman" w:hAnsi="Times New Roman"/>
          <w:color w:val="002060"/>
          <w:sz w:val="28"/>
          <w:szCs w:val="28"/>
        </w:rPr>
        <w:t>.</w:t>
      </w:r>
    </w:p>
    <w:p w:rsidR="00C77508" w:rsidRPr="00942684" w:rsidRDefault="00C77508" w:rsidP="00C77508">
      <w:pPr>
        <w:ind w:firstLine="425"/>
        <w:jc w:val="both"/>
        <w:rPr>
          <w:rFonts w:ascii="Times New Roman" w:hAnsi="Times New Roman"/>
          <w:sz w:val="28"/>
          <w:szCs w:val="28"/>
        </w:rPr>
      </w:pPr>
      <w:r w:rsidRPr="00942684">
        <w:rPr>
          <w:rFonts w:ascii="Times New Roman" w:hAnsi="Times New Roman"/>
          <w:sz w:val="28"/>
          <w:szCs w:val="28"/>
        </w:rPr>
        <w:t xml:space="preserve">Події розвиваються за інерцією, геополітична, макроекономічна ситуація та інвестиційний клімат в країні, в якій продовжуються активні бойові дії, не сприяють регіональному і місцевому розвитку. Громада сповільнює розвиток в усіх сферах: економічній, культурно-соціальній. Кредитні ресурси для пожвавлення бізнесу недоступні. Енергоефективність комунальної сфери та бізнесу надзвичайно низька. Внутрішньо переміщені особи працездатного віку, які залишились в громаді, в більшості безробітні. Частина мешканців, які виїхали за кордон під впливом війни, не повертаються. </w:t>
      </w:r>
    </w:p>
    <w:p w:rsidR="00C77508" w:rsidRPr="00942684" w:rsidRDefault="00C77508" w:rsidP="00C77508">
      <w:pPr>
        <w:ind w:firstLine="425"/>
        <w:jc w:val="both"/>
        <w:rPr>
          <w:rFonts w:ascii="Times New Roman" w:hAnsi="Times New Roman"/>
          <w:i/>
          <w:sz w:val="28"/>
          <w:szCs w:val="28"/>
        </w:rPr>
      </w:pPr>
      <w:r w:rsidRPr="00942684">
        <w:rPr>
          <w:rFonts w:ascii="Times New Roman" w:hAnsi="Times New Roman"/>
          <w:i/>
          <w:sz w:val="28"/>
          <w:szCs w:val="28"/>
        </w:rPr>
        <w:t>Базові припущення (критичні параметри системи та значення, яких вони набуватимуть)</w:t>
      </w:r>
    </w:p>
    <w:p w:rsidR="00C77508" w:rsidRPr="00942684" w:rsidRDefault="00C77508" w:rsidP="00C77508">
      <w:pPr>
        <w:jc w:val="both"/>
        <w:rPr>
          <w:rFonts w:ascii="Times New Roman" w:hAnsi="Times New Roman"/>
          <w:color w:val="002060"/>
          <w:sz w:val="28"/>
          <w:szCs w:val="28"/>
        </w:rPr>
      </w:pPr>
      <w:r w:rsidRPr="00942684">
        <w:rPr>
          <w:rFonts w:ascii="Times New Roman" w:hAnsi="Times New Roman"/>
          <w:b/>
          <w:color w:val="002060"/>
          <w:sz w:val="28"/>
          <w:szCs w:val="28"/>
        </w:rPr>
        <w:t>Національний і регіональний рівень:</w:t>
      </w:r>
      <w:r w:rsidRPr="00942684">
        <w:rPr>
          <w:rFonts w:ascii="Times New Roman" w:hAnsi="Times New Roman"/>
          <w:color w:val="002060"/>
          <w:sz w:val="28"/>
          <w:szCs w:val="28"/>
        </w:rPr>
        <w:t xml:space="preserve"> </w:t>
      </w:r>
    </w:p>
    <w:p w:rsidR="00C77508" w:rsidRPr="00942684" w:rsidRDefault="00C77508" w:rsidP="00C77508">
      <w:pPr>
        <w:pStyle w:val="a4"/>
        <w:numPr>
          <w:ilvl w:val="0"/>
          <w:numId w:val="12"/>
        </w:numPr>
        <w:spacing w:after="0" w:line="240" w:lineRule="auto"/>
        <w:ind w:left="425" w:hanging="425"/>
        <w:jc w:val="both"/>
        <w:rPr>
          <w:rFonts w:ascii="Times New Roman" w:hAnsi="Times New Roman"/>
          <w:sz w:val="28"/>
          <w:szCs w:val="28"/>
        </w:rPr>
      </w:pPr>
      <w:r w:rsidRPr="00942684">
        <w:rPr>
          <w:rFonts w:ascii="Times New Roman" w:hAnsi="Times New Roman"/>
          <w:sz w:val="28"/>
          <w:szCs w:val="28"/>
        </w:rPr>
        <w:t>Війна на Сході та Півдні України триває, ситуація розвивається до затяжного конфлікту. Видатки на безпеку країни в пріоритеті і займають значну частину бюджету.</w:t>
      </w:r>
    </w:p>
    <w:p w:rsidR="00C77508" w:rsidRPr="00942684" w:rsidRDefault="00C77508" w:rsidP="00C77508">
      <w:pPr>
        <w:pStyle w:val="a4"/>
        <w:numPr>
          <w:ilvl w:val="0"/>
          <w:numId w:val="12"/>
        </w:numPr>
        <w:spacing w:after="0" w:line="240" w:lineRule="auto"/>
        <w:ind w:left="425" w:hanging="425"/>
        <w:jc w:val="both"/>
        <w:rPr>
          <w:rFonts w:ascii="Times New Roman" w:hAnsi="Times New Roman"/>
          <w:sz w:val="28"/>
          <w:szCs w:val="28"/>
        </w:rPr>
      </w:pPr>
      <w:r w:rsidRPr="00942684">
        <w:rPr>
          <w:rFonts w:ascii="Times New Roman" w:hAnsi="Times New Roman"/>
          <w:sz w:val="28"/>
          <w:szCs w:val="28"/>
        </w:rPr>
        <w:lastRenderedPageBreak/>
        <w:t xml:space="preserve">Євроінтеграційні процеси після надання статусу кандидата </w:t>
      </w:r>
      <w:proofErr w:type="gramStart"/>
      <w:r w:rsidRPr="00942684">
        <w:rPr>
          <w:rFonts w:ascii="Times New Roman" w:hAnsi="Times New Roman"/>
          <w:sz w:val="28"/>
          <w:szCs w:val="28"/>
        </w:rPr>
        <w:t>в члени</w:t>
      </w:r>
      <w:proofErr w:type="gramEnd"/>
      <w:r w:rsidRPr="00942684">
        <w:rPr>
          <w:rFonts w:ascii="Times New Roman" w:hAnsi="Times New Roman"/>
          <w:sz w:val="28"/>
          <w:szCs w:val="28"/>
        </w:rPr>
        <w:t xml:space="preserve"> Євросоюзу продовжуються мляво. «Економічний безвіз» не працює у повній мірі.</w:t>
      </w:r>
    </w:p>
    <w:p w:rsidR="00C77508" w:rsidRPr="00942684" w:rsidRDefault="00C77508" w:rsidP="00C77508">
      <w:pPr>
        <w:pStyle w:val="a4"/>
        <w:numPr>
          <w:ilvl w:val="0"/>
          <w:numId w:val="12"/>
        </w:numPr>
        <w:spacing w:after="0" w:line="240" w:lineRule="auto"/>
        <w:ind w:left="425" w:hanging="425"/>
        <w:jc w:val="both"/>
        <w:rPr>
          <w:rFonts w:ascii="Times New Roman" w:hAnsi="Times New Roman"/>
          <w:sz w:val="28"/>
          <w:szCs w:val="28"/>
        </w:rPr>
      </w:pPr>
      <w:r w:rsidRPr="00942684">
        <w:rPr>
          <w:rFonts w:ascii="Times New Roman" w:hAnsi="Times New Roman"/>
          <w:sz w:val="28"/>
          <w:szCs w:val="28"/>
        </w:rPr>
        <w:t>Інвестиційний клімат в Україні через активні бойові дії негативний</w:t>
      </w:r>
      <w:r w:rsidRPr="00942684">
        <w:rPr>
          <w:rFonts w:ascii="Times New Roman" w:hAnsi="Times New Roman"/>
          <w:i/>
          <w:sz w:val="28"/>
          <w:szCs w:val="28"/>
        </w:rPr>
        <w:t>.</w:t>
      </w:r>
    </w:p>
    <w:p w:rsidR="00C77508" w:rsidRPr="00942684" w:rsidRDefault="00C77508" w:rsidP="00C77508">
      <w:pPr>
        <w:pStyle w:val="a4"/>
        <w:numPr>
          <w:ilvl w:val="0"/>
          <w:numId w:val="12"/>
        </w:numPr>
        <w:spacing w:after="0" w:line="240" w:lineRule="auto"/>
        <w:ind w:left="425" w:hanging="425"/>
        <w:jc w:val="both"/>
        <w:rPr>
          <w:rFonts w:ascii="Times New Roman" w:hAnsi="Times New Roman"/>
          <w:sz w:val="28"/>
          <w:szCs w:val="28"/>
        </w:rPr>
      </w:pPr>
      <w:r w:rsidRPr="00942684">
        <w:rPr>
          <w:rFonts w:ascii="Times New Roman" w:hAnsi="Times New Roman"/>
          <w:sz w:val="28"/>
          <w:szCs w:val="28"/>
        </w:rPr>
        <w:t xml:space="preserve">Падіння національного ВВП значне. </w:t>
      </w:r>
    </w:p>
    <w:p w:rsidR="00C77508" w:rsidRPr="00942684" w:rsidRDefault="00C77508" w:rsidP="00C77508">
      <w:pPr>
        <w:pStyle w:val="a4"/>
        <w:numPr>
          <w:ilvl w:val="0"/>
          <w:numId w:val="12"/>
        </w:numPr>
        <w:spacing w:after="0" w:line="240" w:lineRule="auto"/>
        <w:ind w:left="425" w:hanging="425"/>
        <w:jc w:val="both"/>
        <w:rPr>
          <w:rFonts w:ascii="Times New Roman" w:hAnsi="Times New Roman"/>
          <w:sz w:val="28"/>
          <w:szCs w:val="28"/>
        </w:rPr>
      </w:pPr>
      <w:r w:rsidRPr="00942684">
        <w:rPr>
          <w:rFonts w:ascii="Times New Roman" w:hAnsi="Times New Roman"/>
          <w:sz w:val="28"/>
          <w:szCs w:val="28"/>
          <w:shd w:val="clear" w:color="auto" w:fill="FFFFFF"/>
        </w:rPr>
        <w:t>Частка тіньової економіки збільшується ще на 10% до 2027 р.</w:t>
      </w:r>
    </w:p>
    <w:p w:rsidR="00C77508" w:rsidRPr="00942684" w:rsidRDefault="00C77508" w:rsidP="00C77508">
      <w:pPr>
        <w:pStyle w:val="a4"/>
        <w:numPr>
          <w:ilvl w:val="0"/>
          <w:numId w:val="12"/>
        </w:numPr>
        <w:spacing w:after="0" w:line="240" w:lineRule="auto"/>
        <w:ind w:left="425" w:hanging="425"/>
        <w:jc w:val="both"/>
        <w:rPr>
          <w:rFonts w:ascii="Times New Roman" w:hAnsi="Times New Roman"/>
          <w:sz w:val="28"/>
          <w:szCs w:val="28"/>
        </w:rPr>
      </w:pPr>
      <w:r w:rsidRPr="00942684">
        <w:rPr>
          <w:rFonts w:ascii="Times New Roman" w:hAnsi="Times New Roman"/>
          <w:sz w:val="28"/>
          <w:szCs w:val="28"/>
          <w:shd w:val="clear" w:color="auto" w:fill="FFFFFF"/>
        </w:rPr>
        <w:t>Курс гривні продовжує знижуватись.</w:t>
      </w:r>
    </w:p>
    <w:p w:rsidR="00C77508" w:rsidRPr="00942684" w:rsidRDefault="00C77508" w:rsidP="00C77508">
      <w:pPr>
        <w:pStyle w:val="a4"/>
        <w:numPr>
          <w:ilvl w:val="0"/>
          <w:numId w:val="12"/>
        </w:numPr>
        <w:spacing w:after="0" w:line="240" w:lineRule="auto"/>
        <w:ind w:left="425" w:hanging="425"/>
        <w:jc w:val="both"/>
        <w:rPr>
          <w:rFonts w:ascii="Times New Roman" w:hAnsi="Times New Roman"/>
          <w:sz w:val="28"/>
          <w:szCs w:val="28"/>
        </w:rPr>
      </w:pPr>
      <w:r w:rsidRPr="00942684">
        <w:rPr>
          <w:rFonts w:ascii="Times New Roman" w:hAnsi="Times New Roman"/>
          <w:sz w:val="28"/>
          <w:szCs w:val="28"/>
          <w:shd w:val="clear" w:color="auto" w:fill="FFFFFF"/>
        </w:rPr>
        <w:t>Пандемі</w:t>
      </w:r>
      <w:r w:rsidR="00332247">
        <w:rPr>
          <w:rFonts w:ascii="Times New Roman" w:hAnsi="Times New Roman"/>
          <w:sz w:val="28"/>
          <w:szCs w:val="28"/>
          <w:shd w:val="clear" w:color="auto" w:fill="FFFFFF"/>
          <w:lang w:val="uk-UA"/>
        </w:rPr>
        <w:t>ї</w:t>
      </w:r>
      <w:r w:rsidRPr="00942684">
        <w:rPr>
          <w:rFonts w:ascii="Times New Roman" w:hAnsi="Times New Roman"/>
          <w:sz w:val="28"/>
          <w:szCs w:val="28"/>
          <w:shd w:val="clear" w:color="auto" w:fill="FFFFFF"/>
        </w:rPr>
        <w:t xml:space="preserve"> продовжується і має найбільший вплив в місцях масового поселення ВПО та військових.</w:t>
      </w:r>
    </w:p>
    <w:p w:rsidR="00C77508" w:rsidRPr="00942684" w:rsidRDefault="00C77508" w:rsidP="00C77508">
      <w:pPr>
        <w:pStyle w:val="a4"/>
        <w:numPr>
          <w:ilvl w:val="0"/>
          <w:numId w:val="12"/>
        </w:numPr>
        <w:spacing w:after="0" w:line="240" w:lineRule="auto"/>
        <w:ind w:left="425" w:hanging="425"/>
        <w:jc w:val="both"/>
        <w:rPr>
          <w:rFonts w:ascii="Times New Roman" w:hAnsi="Times New Roman"/>
          <w:sz w:val="28"/>
          <w:szCs w:val="28"/>
        </w:rPr>
      </w:pPr>
      <w:r w:rsidRPr="00942684">
        <w:rPr>
          <w:rFonts w:ascii="Times New Roman" w:hAnsi="Times New Roman"/>
          <w:sz w:val="28"/>
          <w:szCs w:val="28"/>
        </w:rPr>
        <w:t xml:space="preserve">Держава не має фінансової спроможності на підтримання порівняно низької ціни на енергоресурси. </w:t>
      </w:r>
    </w:p>
    <w:p w:rsidR="00C77508" w:rsidRPr="00942684" w:rsidRDefault="00C77508" w:rsidP="00C77508">
      <w:pPr>
        <w:pStyle w:val="a4"/>
        <w:numPr>
          <w:ilvl w:val="0"/>
          <w:numId w:val="12"/>
        </w:numPr>
        <w:spacing w:after="0" w:line="240" w:lineRule="auto"/>
        <w:ind w:left="425" w:hanging="425"/>
        <w:jc w:val="both"/>
        <w:rPr>
          <w:rFonts w:ascii="Times New Roman" w:hAnsi="Times New Roman"/>
          <w:sz w:val="28"/>
          <w:szCs w:val="28"/>
        </w:rPr>
      </w:pPr>
      <w:r w:rsidRPr="00942684">
        <w:rPr>
          <w:rFonts w:ascii="Times New Roman" w:hAnsi="Times New Roman"/>
          <w:sz w:val="28"/>
          <w:szCs w:val="28"/>
        </w:rPr>
        <w:t xml:space="preserve">Державна регіональна політика не має ресурсу на її впровадження. ДФРР не працює через відсутність коштів. </w:t>
      </w:r>
    </w:p>
    <w:p w:rsidR="00C77508" w:rsidRPr="00942684" w:rsidRDefault="00C77508" w:rsidP="00C77508">
      <w:pPr>
        <w:pStyle w:val="a4"/>
        <w:numPr>
          <w:ilvl w:val="0"/>
          <w:numId w:val="12"/>
        </w:numPr>
        <w:spacing w:after="0" w:line="240" w:lineRule="auto"/>
        <w:ind w:left="425" w:hanging="425"/>
        <w:jc w:val="both"/>
        <w:rPr>
          <w:rFonts w:ascii="Times New Roman" w:hAnsi="Times New Roman"/>
          <w:sz w:val="28"/>
          <w:szCs w:val="28"/>
        </w:rPr>
      </w:pPr>
      <w:r w:rsidRPr="00942684">
        <w:rPr>
          <w:rFonts w:ascii="Times New Roman" w:hAnsi="Times New Roman"/>
          <w:sz w:val="28"/>
          <w:szCs w:val="28"/>
        </w:rPr>
        <w:t xml:space="preserve">Дефіцит бюджету стрімко зростає, тарифи на базові комунальні послуги зростають. </w:t>
      </w:r>
    </w:p>
    <w:p w:rsidR="00C77508" w:rsidRPr="00942684" w:rsidRDefault="00C77508" w:rsidP="00C77508">
      <w:pPr>
        <w:pStyle w:val="a4"/>
        <w:numPr>
          <w:ilvl w:val="0"/>
          <w:numId w:val="12"/>
        </w:numPr>
        <w:spacing w:after="0" w:line="240" w:lineRule="auto"/>
        <w:ind w:left="425" w:hanging="425"/>
        <w:jc w:val="both"/>
        <w:rPr>
          <w:rFonts w:ascii="Times New Roman" w:hAnsi="Times New Roman"/>
          <w:sz w:val="28"/>
          <w:szCs w:val="28"/>
        </w:rPr>
      </w:pPr>
      <w:r w:rsidRPr="00942684">
        <w:rPr>
          <w:rFonts w:ascii="Times New Roman" w:hAnsi="Times New Roman"/>
          <w:sz w:val="28"/>
          <w:szCs w:val="28"/>
        </w:rPr>
        <w:t>Регіон реалізує Стратегію розвитку Львівської області до 2027 р. на рівні 20%.</w:t>
      </w:r>
    </w:p>
    <w:p w:rsidR="00C77508" w:rsidRPr="00942684" w:rsidRDefault="00C77508" w:rsidP="00C77508">
      <w:pPr>
        <w:pStyle w:val="a4"/>
        <w:numPr>
          <w:ilvl w:val="0"/>
          <w:numId w:val="12"/>
        </w:numPr>
        <w:spacing w:after="0" w:line="240" w:lineRule="auto"/>
        <w:ind w:left="425" w:hanging="425"/>
        <w:jc w:val="both"/>
        <w:rPr>
          <w:rFonts w:ascii="Times New Roman" w:hAnsi="Times New Roman"/>
          <w:sz w:val="28"/>
          <w:szCs w:val="28"/>
        </w:rPr>
      </w:pPr>
      <w:r w:rsidRPr="00942684">
        <w:rPr>
          <w:rFonts w:ascii="Times New Roman" w:hAnsi="Times New Roman"/>
          <w:sz w:val="28"/>
          <w:szCs w:val="28"/>
        </w:rPr>
        <w:t xml:space="preserve">Програми транскордонного співробітництва переходять на фінансування, в основному, діяльності європейських партнерів. На частку України припадає не більше 30% від загального фінансування. </w:t>
      </w:r>
    </w:p>
    <w:p w:rsidR="00C77508" w:rsidRPr="00942684" w:rsidRDefault="00C77508" w:rsidP="00C77508">
      <w:pPr>
        <w:pStyle w:val="a4"/>
        <w:numPr>
          <w:ilvl w:val="0"/>
          <w:numId w:val="12"/>
        </w:numPr>
        <w:spacing w:after="0" w:line="240" w:lineRule="auto"/>
        <w:ind w:left="425" w:hanging="425"/>
        <w:jc w:val="both"/>
        <w:rPr>
          <w:rFonts w:ascii="Times New Roman" w:hAnsi="Times New Roman"/>
          <w:sz w:val="28"/>
          <w:szCs w:val="28"/>
        </w:rPr>
      </w:pPr>
      <w:r w:rsidRPr="00942684">
        <w:rPr>
          <w:rFonts w:ascii="Times New Roman" w:hAnsi="Times New Roman"/>
          <w:sz w:val="28"/>
          <w:szCs w:val="28"/>
        </w:rPr>
        <w:t>Щороку більше загальнодержавних завдань перекладається на місцевий рівень без відповідного фінансового забезпечення.</w:t>
      </w:r>
    </w:p>
    <w:p w:rsidR="00C77508" w:rsidRPr="00942684" w:rsidRDefault="00C77508" w:rsidP="00C77508">
      <w:pPr>
        <w:pStyle w:val="a4"/>
        <w:spacing w:after="0" w:line="240" w:lineRule="auto"/>
        <w:jc w:val="both"/>
        <w:rPr>
          <w:rFonts w:ascii="Times New Roman" w:hAnsi="Times New Roman"/>
          <w:sz w:val="28"/>
          <w:szCs w:val="28"/>
        </w:rPr>
      </w:pPr>
    </w:p>
    <w:p w:rsidR="00C77508" w:rsidRPr="00942684" w:rsidRDefault="00C77508" w:rsidP="00C77508">
      <w:pPr>
        <w:jc w:val="both"/>
        <w:rPr>
          <w:rFonts w:ascii="Times New Roman" w:hAnsi="Times New Roman"/>
          <w:b/>
          <w:color w:val="002060"/>
          <w:sz w:val="28"/>
          <w:szCs w:val="28"/>
        </w:rPr>
      </w:pPr>
      <w:r w:rsidRPr="00942684">
        <w:rPr>
          <w:rFonts w:ascii="Times New Roman" w:hAnsi="Times New Roman"/>
          <w:b/>
          <w:color w:val="002060"/>
          <w:sz w:val="28"/>
          <w:szCs w:val="28"/>
        </w:rPr>
        <w:t>Місцевий рівень</w:t>
      </w:r>
    </w:p>
    <w:p w:rsidR="00C77508" w:rsidRPr="00942684" w:rsidRDefault="00C77508" w:rsidP="00C77508">
      <w:pPr>
        <w:pStyle w:val="a4"/>
        <w:numPr>
          <w:ilvl w:val="0"/>
          <w:numId w:val="13"/>
        </w:numPr>
        <w:spacing w:after="0" w:line="240" w:lineRule="auto"/>
        <w:ind w:left="425" w:hanging="425"/>
        <w:jc w:val="both"/>
        <w:rPr>
          <w:rFonts w:ascii="Times New Roman" w:hAnsi="Times New Roman"/>
          <w:sz w:val="28"/>
          <w:szCs w:val="28"/>
        </w:rPr>
      </w:pPr>
      <w:r w:rsidRPr="00942684">
        <w:rPr>
          <w:rFonts w:ascii="Times New Roman" w:hAnsi="Times New Roman"/>
          <w:sz w:val="28"/>
          <w:szCs w:val="28"/>
        </w:rPr>
        <w:t>Економіка громади розвивається слабо.</w:t>
      </w:r>
    </w:p>
    <w:p w:rsidR="00C77508" w:rsidRPr="00942684" w:rsidRDefault="00C77508" w:rsidP="00C77508">
      <w:pPr>
        <w:pStyle w:val="a4"/>
        <w:numPr>
          <w:ilvl w:val="0"/>
          <w:numId w:val="13"/>
        </w:numPr>
        <w:spacing w:after="0" w:line="240" w:lineRule="auto"/>
        <w:ind w:left="425" w:hanging="425"/>
        <w:jc w:val="both"/>
        <w:rPr>
          <w:rFonts w:ascii="Times New Roman" w:hAnsi="Times New Roman"/>
          <w:sz w:val="28"/>
          <w:szCs w:val="28"/>
        </w:rPr>
      </w:pPr>
      <w:r w:rsidRPr="00942684">
        <w:rPr>
          <w:rFonts w:ascii="Times New Roman" w:hAnsi="Times New Roman"/>
          <w:sz w:val="28"/>
          <w:szCs w:val="28"/>
        </w:rPr>
        <w:t>Населення громади скорочується в зв’язку з масовою втратою роботи та еміграцією.</w:t>
      </w:r>
    </w:p>
    <w:p w:rsidR="00C77508" w:rsidRPr="00942684" w:rsidRDefault="00C77508" w:rsidP="00C77508">
      <w:pPr>
        <w:pStyle w:val="a4"/>
        <w:numPr>
          <w:ilvl w:val="0"/>
          <w:numId w:val="13"/>
        </w:numPr>
        <w:spacing w:after="0" w:line="240" w:lineRule="auto"/>
        <w:ind w:left="425" w:hanging="425"/>
        <w:jc w:val="both"/>
        <w:rPr>
          <w:rFonts w:ascii="Times New Roman" w:hAnsi="Times New Roman"/>
          <w:sz w:val="28"/>
          <w:szCs w:val="28"/>
        </w:rPr>
      </w:pPr>
      <w:r w:rsidRPr="00942684">
        <w:rPr>
          <w:rFonts w:ascii="Times New Roman" w:hAnsi="Times New Roman"/>
          <w:sz w:val="28"/>
          <w:szCs w:val="28"/>
        </w:rPr>
        <w:t>Значно скорочується кількість штатних працівників.</w:t>
      </w:r>
    </w:p>
    <w:p w:rsidR="00C77508" w:rsidRPr="00942684" w:rsidRDefault="00C77508" w:rsidP="00C77508">
      <w:pPr>
        <w:pStyle w:val="a4"/>
        <w:numPr>
          <w:ilvl w:val="0"/>
          <w:numId w:val="13"/>
        </w:numPr>
        <w:spacing w:after="0" w:line="240" w:lineRule="auto"/>
        <w:ind w:left="425" w:hanging="425"/>
        <w:jc w:val="both"/>
        <w:rPr>
          <w:rFonts w:ascii="Times New Roman" w:hAnsi="Times New Roman"/>
          <w:sz w:val="28"/>
          <w:szCs w:val="28"/>
        </w:rPr>
      </w:pPr>
      <w:r w:rsidRPr="00942684">
        <w:rPr>
          <w:rFonts w:ascii="Times New Roman" w:hAnsi="Times New Roman"/>
          <w:sz w:val="28"/>
          <w:szCs w:val="28"/>
        </w:rPr>
        <w:t>ВПО не інтегровані в громаду.</w:t>
      </w:r>
    </w:p>
    <w:p w:rsidR="00C77508" w:rsidRPr="00942684" w:rsidRDefault="00C77508" w:rsidP="00C77508">
      <w:pPr>
        <w:pStyle w:val="a4"/>
        <w:numPr>
          <w:ilvl w:val="0"/>
          <w:numId w:val="13"/>
        </w:numPr>
        <w:spacing w:after="0" w:line="240" w:lineRule="auto"/>
        <w:ind w:left="425" w:hanging="425"/>
        <w:jc w:val="both"/>
        <w:rPr>
          <w:rFonts w:ascii="Times New Roman" w:hAnsi="Times New Roman"/>
          <w:sz w:val="28"/>
          <w:szCs w:val="28"/>
        </w:rPr>
      </w:pPr>
      <w:r w:rsidRPr="00942684">
        <w:rPr>
          <w:rFonts w:ascii="Times New Roman" w:hAnsi="Times New Roman"/>
          <w:sz w:val="28"/>
          <w:szCs w:val="28"/>
        </w:rPr>
        <w:t xml:space="preserve"> Залишаються непомірно високими витрати бюджету на утримання соціальної та лікувально-оздоровчої інфраструктури, що не дозволяє інвестувати достатні кошти у розвиткові проекти та покращувати екологічну ситуацію.</w:t>
      </w:r>
    </w:p>
    <w:p w:rsidR="00C77508" w:rsidRPr="00942684" w:rsidRDefault="00C77508" w:rsidP="00C77508">
      <w:pPr>
        <w:pStyle w:val="a4"/>
        <w:numPr>
          <w:ilvl w:val="0"/>
          <w:numId w:val="13"/>
        </w:numPr>
        <w:spacing w:after="0" w:line="240" w:lineRule="auto"/>
        <w:ind w:left="425" w:hanging="425"/>
        <w:jc w:val="both"/>
        <w:rPr>
          <w:rFonts w:ascii="Times New Roman" w:hAnsi="Times New Roman"/>
          <w:sz w:val="28"/>
          <w:szCs w:val="28"/>
        </w:rPr>
      </w:pPr>
      <w:r w:rsidRPr="00942684">
        <w:rPr>
          <w:rFonts w:ascii="Times New Roman" w:hAnsi="Times New Roman"/>
          <w:sz w:val="28"/>
          <w:szCs w:val="28"/>
        </w:rPr>
        <w:t>Сільські території громади потрохи занепадають.</w:t>
      </w:r>
    </w:p>
    <w:p w:rsidR="00C77508" w:rsidRPr="00942684" w:rsidRDefault="00C77508" w:rsidP="00C77508">
      <w:pPr>
        <w:jc w:val="both"/>
        <w:rPr>
          <w:rFonts w:ascii="Times New Roman" w:hAnsi="Times New Roman"/>
          <w:b/>
          <w:color w:val="002060"/>
          <w:sz w:val="28"/>
          <w:szCs w:val="28"/>
        </w:rPr>
      </w:pPr>
      <w:r w:rsidRPr="00942684">
        <w:rPr>
          <w:rFonts w:ascii="Times New Roman" w:hAnsi="Times New Roman"/>
          <w:b/>
          <w:color w:val="002060"/>
          <w:sz w:val="28"/>
          <w:szCs w:val="28"/>
        </w:rPr>
        <w:t>Що відбувається.</w:t>
      </w:r>
    </w:p>
    <w:p w:rsidR="00C77508" w:rsidRPr="00942684" w:rsidRDefault="00C77508" w:rsidP="00C77508">
      <w:pPr>
        <w:ind w:firstLine="425"/>
        <w:jc w:val="both"/>
        <w:rPr>
          <w:rFonts w:ascii="Times New Roman" w:hAnsi="Times New Roman"/>
          <w:sz w:val="28"/>
          <w:szCs w:val="28"/>
        </w:rPr>
      </w:pPr>
      <w:r w:rsidRPr="00942684">
        <w:rPr>
          <w:rFonts w:ascii="Times New Roman" w:hAnsi="Times New Roman"/>
          <w:sz w:val="28"/>
          <w:szCs w:val="28"/>
        </w:rPr>
        <w:t xml:space="preserve">Населення громади скорочується. Відзначається його старіння, а також суттєве скорочення працездатного населення. Бюджет розвитку громади не зростає, ресурсів для інвестицій в критичну інфраструктуру. Робочі місця на територіях не створюються, міграційні процеси посилюються. Громада зберігає беззмінну структуру економіки, пов’язану з виробництвом сільськогосподарської продукції. </w:t>
      </w:r>
    </w:p>
    <w:p w:rsidR="00C77508" w:rsidRPr="00942684" w:rsidRDefault="00C77508" w:rsidP="00C77508">
      <w:pPr>
        <w:ind w:firstLine="425"/>
        <w:jc w:val="both"/>
        <w:rPr>
          <w:rFonts w:ascii="Times New Roman" w:hAnsi="Times New Roman"/>
          <w:sz w:val="28"/>
          <w:szCs w:val="28"/>
        </w:rPr>
      </w:pPr>
      <w:r w:rsidRPr="00942684">
        <w:rPr>
          <w:rFonts w:ascii="Times New Roman" w:hAnsi="Times New Roman"/>
          <w:sz w:val="28"/>
          <w:szCs w:val="28"/>
        </w:rPr>
        <w:lastRenderedPageBreak/>
        <w:t>Громада недостатньо активна у залученні зовнішніх ресурсів, зокрема, ДФРР. Як результат – в громаді скорочуються доходи домогосподарств, погіршується інфраструктура, знижується якість життя.</w:t>
      </w:r>
    </w:p>
    <w:p w:rsidR="00C77508" w:rsidRPr="00942684" w:rsidRDefault="00C77508" w:rsidP="00C77508">
      <w:pPr>
        <w:jc w:val="both"/>
        <w:rPr>
          <w:rFonts w:ascii="Times New Roman" w:hAnsi="Times New Roman"/>
          <w:sz w:val="28"/>
          <w:szCs w:val="28"/>
        </w:rPr>
      </w:pPr>
    </w:p>
    <w:p w:rsidR="00C77508" w:rsidRPr="00942684" w:rsidRDefault="00C77508" w:rsidP="00C77508">
      <w:pPr>
        <w:jc w:val="center"/>
        <w:rPr>
          <w:rFonts w:ascii="Times New Roman" w:hAnsi="Times New Roman"/>
          <w:sz w:val="28"/>
          <w:szCs w:val="28"/>
        </w:rPr>
      </w:pPr>
      <w:r w:rsidRPr="00942684">
        <w:rPr>
          <w:rFonts w:ascii="Times New Roman" w:hAnsi="Times New Roman"/>
          <w:b/>
          <w:color w:val="002060"/>
          <w:sz w:val="28"/>
          <w:szCs w:val="28"/>
        </w:rPr>
        <w:t>Сценарій сталого розвитку</w:t>
      </w:r>
      <w:r w:rsidRPr="00942684">
        <w:rPr>
          <w:rFonts w:ascii="Times New Roman" w:hAnsi="Times New Roman"/>
          <w:sz w:val="28"/>
          <w:szCs w:val="28"/>
        </w:rPr>
        <w:t>.</w:t>
      </w:r>
    </w:p>
    <w:p w:rsidR="00C77508" w:rsidRPr="00942684" w:rsidRDefault="00C77508" w:rsidP="00C77508">
      <w:pPr>
        <w:ind w:firstLine="425"/>
        <w:jc w:val="both"/>
        <w:rPr>
          <w:rFonts w:ascii="Times New Roman" w:hAnsi="Times New Roman"/>
          <w:sz w:val="28"/>
          <w:szCs w:val="28"/>
        </w:rPr>
      </w:pPr>
      <w:r w:rsidRPr="00942684">
        <w:rPr>
          <w:rFonts w:ascii="Times New Roman" w:hAnsi="Times New Roman"/>
          <w:sz w:val="28"/>
          <w:szCs w:val="28"/>
        </w:rPr>
        <w:t>Макроекономічна ситуація вирівнюється, країна продовжує впроваджувати реформи та поглиблювати євроінтеграцію. В країну після Перемоги починають повертатися інвестори. Виробництво та аграрний сектор в громаді ефективно функціонують, розвиваються. Громада впроваджує Стратегію розвитку. Внутрішньо переміщені особи, що залишились на постійне проживання в громаді, активно розвивають власний бізнес, працевлаштовуються на місцеві підприємства та долучають власний досвід для розвитку своєї нової громади.</w:t>
      </w:r>
    </w:p>
    <w:p w:rsidR="00C77508" w:rsidRPr="00942684" w:rsidRDefault="00C77508" w:rsidP="00C77508">
      <w:pPr>
        <w:ind w:firstLine="425"/>
        <w:jc w:val="both"/>
        <w:rPr>
          <w:rFonts w:ascii="Times New Roman" w:hAnsi="Times New Roman"/>
          <w:i/>
          <w:sz w:val="28"/>
          <w:szCs w:val="28"/>
        </w:rPr>
      </w:pPr>
      <w:r w:rsidRPr="00942684">
        <w:rPr>
          <w:rFonts w:ascii="Times New Roman" w:hAnsi="Times New Roman"/>
          <w:i/>
          <w:sz w:val="28"/>
          <w:szCs w:val="28"/>
        </w:rPr>
        <w:t>Базові припущення (критичні параметри системи та значення, яких вони набуватимуть)</w:t>
      </w:r>
    </w:p>
    <w:p w:rsidR="00C77508" w:rsidRPr="00942684" w:rsidRDefault="00C77508" w:rsidP="00C77508">
      <w:pPr>
        <w:jc w:val="both"/>
        <w:rPr>
          <w:rFonts w:ascii="Times New Roman" w:hAnsi="Times New Roman"/>
          <w:b/>
          <w:color w:val="002060"/>
          <w:sz w:val="28"/>
          <w:szCs w:val="28"/>
        </w:rPr>
      </w:pPr>
      <w:r w:rsidRPr="00942684">
        <w:rPr>
          <w:rFonts w:ascii="Times New Roman" w:hAnsi="Times New Roman"/>
          <w:b/>
          <w:color w:val="002060"/>
          <w:sz w:val="28"/>
          <w:szCs w:val="28"/>
        </w:rPr>
        <w:t>Національний і регіональний рівень:</w:t>
      </w:r>
    </w:p>
    <w:p w:rsidR="00C77508" w:rsidRPr="00942684" w:rsidRDefault="00C77508" w:rsidP="00C77508">
      <w:pPr>
        <w:pStyle w:val="a4"/>
        <w:numPr>
          <w:ilvl w:val="0"/>
          <w:numId w:val="14"/>
        </w:numPr>
        <w:spacing w:after="0" w:line="240" w:lineRule="auto"/>
        <w:ind w:left="425" w:hanging="425"/>
        <w:jc w:val="both"/>
        <w:rPr>
          <w:rFonts w:ascii="Times New Roman" w:hAnsi="Times New Roman"/>
          <w:sz w:val="28"/>
          <w:szCs w:val="28"/>
        </w:rPr>
      </w:pPr>
      <w:r w:rsidRPr="00942684">
        <w:rPr>
          <w:rFonts w:ascii="Times New Roman" w:hAnsi="Times New Roman"/>
          <w:sz w:val="28"/>
          <w:szCs w:val="28"/>
        </w:rPr>
        <w:t>Євроінтеграційні процеси розвиваються за планом. Україна завершує базові інституційні реформи: земельну, судову, реформу СБУ. Отримує доступ до структурних фондів ЄС.</w:t>
      </w:r>
    </w:p>
    <w:p w:rsidR="00C77508" w:rsidRPr="00942684" w:rsidRDefault="00C77508" w:rsidP="00C77508">
      <w:pPr>
        <w:pStyle w:val="a4"/>
        <w:numPr>
          <w:ilvl w:val="0"/>
          <w:numId w:val="14"/>
        </w:numPr>
        <w:spacing w:after="0" w:line="240" w:lineRule="auto"/>
        <w:ind w:left="425" w:hanging="425"/>
        <w:jc w:val="both"/>
        <w:rPr>
          <w:rFonts w:ascii="Times New Roman" w:hAnsi="Times New Roman"/>
          <w:sz w:val="28"/>
          <w:szCs w:val="28"/>
        </w:rPr>
      </w:pPr>
      <w:r w:rsidRPr="00942684">
        <w:rPr>
          <w:rFonts w:ascii="Times New Roman" w:hAnsi="Times New Roman"/>
          <w:sz w:val="28"/>
          <w:szCs w:val="28"/>
        </w:rPr>
        <w:t xml:space="preserve">Інвестиційний клімат в Україні після завершення війни вирівнюється: внаслідок успішних реформ відновлюється довіра інвесторів, спостерігається повернення інвестицій. </w:t>
      </w:r>
    </w:p>
    <w:p w:rsidR="00C77508" w:rsidRPr="00942684" w:rsidRDefault="00C77508" w:rsidP="00C77508">
      <w:pPr>
        <w:pStyle w:val="a4"/>
        <w:numPr>
          <w:ilvl w:val="0"/>
          <w:numId w:val="14"/>
        </w:numPr>
        <w:spacing w:after="0" w:line="240" w:lineRule="auto"/>
        <w:ind w:left="425" w:hanging="425"/>
        <w:rPr>
          <w:rFonts w:ascii="Times New Roman" w:hAnsi="Times New Roman"/>
          <w:sz w:val="28"/>
          <w:szCs w:val="28"/>
        </w:rPr>
      </w:pPr>
      <w:r w:rsidRPr="00942684">
        <w:rPr>
          <w:rFonts w:ascii="Times New Roman" w:hAnsi="Times New Roman"/>
          <w:sz w:val="28"/>
          <w:szCs w:val="28"/>
        </w:rPr>
        <w:t xml:space="preserve">Зростання національного ВВП після значного падіння в 2022р незначне </w:t>
      </w:r>
    </w:p>
    <w:p w:rsidR="00C77508" w:rsidRPr="00942684" w:rsidRDefault="00C77508" w:rsidP="00C77508">
      <w:pPr>
        <w:pStyle w:val="a4"/>
        <w:numPr>
          <w:ilvl w:val="0"/>
          <w:numId w:val="14"/>
        </w:numPr>
        <w:spacing w:after="0" w:line="240" w:lineRule="auto"/>
        <w:ind w:left="425" w:hanging="425"/>
        <w:jc w:val="both"/>
        <w:rPr>
          <w:rFonts w:ascii="Times New Roman" w:hAnsi="Times New Roman"/>
          <w:sz w:val="28"/>
          <w:szCs w:val="28"/>
        </w:rPr>
      </w:pPr>
      <w:r w:rsidRPr="00942684">
        <w:rPr>
          <w:rFonts w:ascii="Times New Roman" w:hAnsi="Times New Roman"/>
          <w:sz w:val="28"/>
          <w:szCs w:val="28"/>
          <w:shd w:val="clear" w:color="auto" w:fill="FFFFFF"/>
        </w:rPr>
        <w:t xml:space="preserve">Частка тіньової економіки поступово скорочується </w:t>
      </w:r>
      <w:proofErr w:type="gramStart"/>
      <w:r w:rsidRPr="00942684">
        <w:rPr>
          <w:rFonts w:ascii="Times New Roman" w:hAnsi="Times New Roman"/>
          <w:sz w:val="28"/>
          <w:szCs w:val="28"/>
          <w:shd w:val="clear" w:color="auto" w:fill="FFFFFF"/>
        </w:rPr>
        <w:t>до  рівня</w:t>
      </w:r>
      <w:proofErr w:type="gramEnd"/>
      <w:r w:rsidRPr="00942684">
        <w:rPr>
          <w:rFonts w:ascii="Times New Roman" w:hAnsi="Times New Roman"/>
          <w:sz w:val="28"/>
          <w:szCs w:val="28"/>
          <w:shd w:val="clear" w:color="auto" w:fill="FFFFFF"/>
        </w:rPr>
        <w:t xml:space="preserve"> 35%</w:t>
      </w:r>
    </w:p>
    <w:p w:rsidR="00C77508" w:rsidRPr="00942684" w:rsidRDefault="00C77508" w:rsidP="00C77508">
      <w:pPr>
        <w:pStyle w:val="a4"/>
        <w:numPr>
          <w:ilvl w:val="0"/>
          <w:numId w:val="14"/>
        </w:numPr>
        <w:spacing w:after="0" w:line="240" w:lineRule="auto"/>
        <w:ind w:left="425" w:hanging="425"/>
        <w:jc w:val="both"/>
        <w:rPr>
          <w:rFonts w:ascii="Times New Roman" w:hAnsi="Times New Roman"/>
          <w:sz w:val="28"/>
          <w:szCs w:val="28"/>
        </w:rPr>
      </w:pPr>
      <w:r w:rsidRPr="00942684">
        <w:rPr>
          <w:rFonts w:ascii="Times New Roman" w:hAnsi="Times New Roman"/>
          <w:sz w:val="28"/>
          <w:szCs w:val="28"/>
          <w:shd w:val="clear" w:color="auto" w:fill="FFFFFF"/>
        </w:rPr>
        <w:t>Курс гривні після падіння внаслідок війни стабілізується завдяки зростанню економіки та фінансової підтримки країн-партнерів антиросійської коаліції.</w:t>
      </w:r>
    </w:p>
    <w:p w:rsidR="00C77508" w:rsidRPr="00942684" w:rsidRDefault="00C77508" w:rsidP="00C77508">
      <w:pPr>
        <w:pStyle w:val="a4"/>
        <w:numPr>
          <w:ilvl w:val="0"/>
          <w:numId w:val="14"/>
        </w:numPr>
        <w:spacing w:after="0" w:line="240" w:lineRule="auto"/>
        <w:ind w:left="425" w:hanging="425"/>
        <w:jc w:val="both"/>
        <w:rPr>
          <w:rFonts w:ascii="Times New Roman" w:hAnsi="Times New Roman"/>
          <w:sz w:val="28"/>
          <w:szCs w:val="28"/>
        </w:rPr>
      </w:pPr>
      <w:r w:rsidRPr="00942684">
        <w:rPr>
          <w:rFonts w:ascii="Times New Roman" w:hAnsi="Times New Roman"/>
          <w:sz w:val="28"/>
          <w:szCs w:val="28"/>
        </w:rPr>
        <w:t xml:space="preserve">Енергетичні санкції на росію призводять до пришвидшеної </w:t>
      </w:r>
      <w:proofErr w:type="gramStart"/>
      <w:r w:rsidRPr="00942684">
        <w:rPr>
          <w:rFonts w:ascii="Times New Roman" w:hAnsi="Times New Roman"/>
          <w:sz w:val="28"/>
          <w:szCs w:val="28"/>
        </w:rPr>
        <w:t>енергомодернізації  України</w:t>
      </w:r>
      <w:proofErr w:type="gramEnd"/>
      <w:r w:rsidRPr="00942684">
        <w:rPr>
          <w:rFonts w:ascii="Times New Roman" w:hAnsi="Times New Roman"/>
          <w:sz w:val="28"/>
          <w:szCs w:val="28"/>
        </w:rPr>
        <w:t xml:space="preserve">. </w:t>
      </w:r>
    </w:p>
    <w:p w:rsidR="00C77508" w:rsidRPr="00942684" w:rsidRDefault="00C77508" w:rsidP="00C77508">
      <w:pPr>
        <w:pStyle w:val="a4"/>
        <w:numPr>
          <w:ilvl w:val="0"/>
          <w:numId w:val="14"/>
        </w:numPr>
        <w:spacing w:after="0" w:line="240" w:lineRule="auto"/>
        <w:ind w:left="425" w:hanging="425"/>
        <w:jc w:val="both"/>
        <w:rPr>
          <w:rFonts w:ascii="Times New Roman" w:hAnsi="Times New Roman"/>
          <w:sz w:val="28"/>
          <w:szCs w:val="28"/>
        </w:rPr>
      </w:pPr>
      <w:r w:rsidRPr="00942684">
        <w:rPr>
          <w:rFonts w:ascii="Times New Roman" w:hAnsi="Times New Roman"/>
          <w:sz w:val="28"/>
          <w:szCs w:val="28"/>
        </w:rPr>
        <w:t xml:space="preserve">Пандемія Covid-19 поступово йде на спад, відкриваються кордони, туристична індустрія України стрімко розвивається через величезне зацікавлення іноземців країною, що виграла війну. </w:t>
      </w:r>
    </w:p>
    <w:p w:rsidR="00C77508" w:rsidRPr="00942684" w:rsidRDefault="00C77508" w:rsidP="00C77508">
      <w:pPr>
        <w:pStyle w:val="a4"/>
        <w:numPr>
          <w:ilvl w:val="0"/>
          <w:numId w:val="14"/>
        </w:numPr>
        <w:spacing w:after="0" w:line="240" w:lineRule="auto"/>
        <w:ind w:left="425" w:hanging="425"/>
        <w:jc w:val="both"/>
        <w:rPr>
          <w:rFonts w:ascii="Times New Roman" w:hAnsi="Times New Roman"/>
          <w:sz w:val="28"/>
          <w:szCs w:val="28"/>
        </w:rPr>
      </w:pPr>
      <w:r w:rsidRPr="00942684">
        <w:rPr>
          <w:rFonts w:ascii="Times New Roman" w:hAnsi="Times New Roman"/>
          <w:sz w:val="28"/>
          <w:szCs w:val="28"/>
        </w:rPr>
        <w:t xml:space="preserve">Державна регіональна політика синхронізується з ЄС, обсяги ДФРР зростають до 3% у 2026 р. </w:t>
      </w:r>
    </w:p>
    <w:p w:rsidR="00C77508" w:rsidRPr="00942684" w:rsidRDefault="00C77508" w:rsidP="00C77508">
      <w:pPr>
        <w:pStyle w:val="a4"/>
        <w:numPr>
          <w:ilvl w:val="0"/>
          <w:numId w:val="14"/>
        </w:numPr>
        <w:spacing w:after="0" w:line="240" w:lineRule="auto"/>
        <w:ind w:left="425" w:hanging="425"/>
        <w:jc w:val="both"/>
        <w:rPr>
          <w:rFonts w:ascii="Times New Roman" w:hAnsi="Times New Roman"/>
          <w:sz w:val="28"/>
          <w:szCs w:val="28"/>
        </w:rPr>
      </w:pPr>
      <w:r w:rsidRPr="00942684">
        <w:rPr>
          <w:rFonts w:ascii="Times New Roman" w:hAnsi="Times New Roman"/>
          <w:sz w:val="28"/>
          <w:szCs w:val="28"/>
        </w:rPr>
        <w:t>Дефіцит бюджету скорочується, тарифи на базові комунальні послуги стабілізуються на вищому рівні</w:t>
      </w:r>
    </w:p>
    <w:p w:rsidR="00C77508" w:rsidRPr="00942684" w:rsidRDefault="00C77508" w:rsidP="00C77508">
      <w:pPr>
        <w:pStyle w:val="a4"/>
        <w:numPr>
          <w:ilvl w:val="0"/>
          <w:numId w:val="14"/>
        </w:numPr>
        <w:spacing w:after="0" w:line="240" w:lineRule="auto"/>
        <w:ind w:left="425" w:hanging="425"/>
        <w:jc w:val="both"/>
        <w:rPr>
          <w:rFonts w:ascii="Times New Roman" w:hAnsi="Times New Roman"/>
          <w:sz w:val="28"/>
          <w:szCs w:val="28"/>
        </w:rPr>
      </w:pPr>
      <w:r w:rsidRPr="00942684">
        <w:rPr>
          <w:rFonts w:ascii="Times New Roman" w:hAnsi="Times New Roman"/>
          <w:sz w:val="28"/>
          <w:szCs w:val="28"/>
        </w:rPr>
        <w:t>Регіон реалізує оновлену Стратегію розвитку Львівської області до 2027 р. на рівні 40%.</w:t>
      </w:r>
    </w:p>
    <w:p w:rsidR="00C77508" w:rsidRPr="00942684" w:rsidRDefault="00C77508" w:rsidP="00C77508">
      <w:pPr>
        <w:jc w:val="both"/>
        <w:rPr>
          <w:rFonts w:ascii="Times New Roman" w:hAnsi="Times New Roman"/>
          <w:sz w:val="28"/>
          <w:szCs w:val="28"/>
        </w:rPr>
      </w:pPr>
    </w:p>
    <w:p w:rsidR="00C77508" w:rsidRPr="00942684" w:rsidRDefault="00C77508" w:rsidP="00C77508">
      <w:pPr>
        <w:jc w:val="both"/>
        <w:rPr>
          <w:rFonts w:ascii="Times New Roman" w:hAnsi="Times New Roman"/>
          <w:b/>
          <w:color w:val="002060"/>
          <w:sz w:val="28"/>
          <w:szCs w:val="28"/>
        </w:rPr>
      </w:pPr>
      <w:r w:rsidRPr="00942684">
        <w:rPr>
          <w:rFonts w:ascii="Times New Roman" w:hAnsi="Times New Roman"/>
          <w:b/>
          <w:color w:val="002060"/>
          <w:sz w:val="28"/>
          <w:szCs w:val="28"/>
        </w:rPr>
        <w:t>Місцевий рівень:</w:t>
      </w:r>
    </w:p>
    <w:p w:rsidR="00C77508" w:rsidRPr="00942684" w:rsidRDefault="00C77508" w:rsidP="00C77508">
      <w:pPr>
        <w:pStyle w:val="a4"/>
        <w:numPr>
          <w:ilvl w:val="0"/>
          <w:numId w:val="15"/>
        </w:numPr>
        <w:spacing w:after="0" w:line="240" w:lineRule="auto"/>
        <w:ind w:left="425" w:hanging="425"/>
        <w:jc w:val="both"/>
        <w:rPr>
          <w:rFonts w:ascii="Times New Roman" w:hAnsi="Times New Roman"/>
          <w:sz w:val="28"/>
          <w:szCs w:val="28"/>
        </w:rPr>
      </w:pPr>
      <w:r w:rsidRPr="00942684">
        <w:rPr>
          <w:rFonts w:ascii="Times New Roman" w:hAnsi="Times New Roman"/>
          <w:sz w:val="28"/>
          <w:szCs w:val="28"/>
        </w:rPr>
        <w:lastRenderedPageBreak/>
        <w:t xml:space="preserve">Громада активно впроваджує Стратегію розвитку. </w:t>
      </w:r>
    </w:p>
    <w:p w:rsidR="00C77508" w:rsidRPr="00942684" w:rsidRDefault="00C77508" w:rsidP="00C77508">
      <w:pPr>
        <w:pStyle w:val="a4"/>
        <w:numPr>
          <w:ilvl w:val="0"/>
          <w:numId w:val="15"/>
        </w:numPr>
        <w:spacing w:after="0" w:line="240" w:lineRule="auto"/>
        <w:ind w:left="425" w:hanging="425"/>
        <w:jc w:val="both"/>
        <w:rPr>
          <w:rFonts w:ascii="Times New Roman" w:hAnsi="Times New Roman"/>
          <w:sz w:val="28"/>
          <w:szCs w:val="28"/>
        </w:rPr>
      </w:pPr>
      <w:r w:rsidRPr="00942684">
        <w:rPr>
          <w:rFonts w:ascii="Times New Roman" w:hAnsi="Times New Roman"/>
          <w:sz w:val="28"/>
          <w:szCs w:val="28"/>
        </w:rPr>
        <w:t>Громада здійснює активну інвестиційну політику, формуючи портфель інвестиційних пропозицій та просуваючи їх на інвестиційні ринки.</w:t>
      </w:r>
    </w:p>
    <w:p w:rsidR="00C77508" w:rsidRPr="00942684" w:rsidRDefault="00C77508" w:rsidP="00C77508">
      <w:pPr>
        <w:pStyle w:val="a4"/>
        <w:numPr>
          <w:ilvl w:val="0"/>
          <w:numId w:val="15"/>
        </w:numPr>
        <w:spacing w:after="0" w:line="240" w:lineRule="auto"/>
        <w:ind w:left="425" w:hanging="425"/>
        <w:jc w:val="both"/>
        <w:rPr>
          <w:rFonts w:ascii="Times New Roman" w:hAnsi="Times New Roman"/>
          <w:sz w:val="28"/>
          <w:szCs w:val="28"/>
        </w:rPr>
      </w:pPr>
      <w:r w:rsidRPr="00942684">
        <w:rPr>
          <w:rFonts w:ascii="Times New Roman" w:hAnsi="Times New Roman"/>
          <w:sz w:val="28"/>
          <w:szCs w:val="28"/>
        </w:rPr>
        <w:t>Структура економіки змінюється в бік багатопрофільної</w:t>
      </w:r>
    </w:p>
    <w:p w:rsidR="00C77508" w:rsidRPr="00942684" w:rsidRDefault="00C77508" w:rsidP="00C77508">
      <w:pPr>
        <w:pStyle w:val="a4"/>
        <w:numPr>
          <w:ilvl w:val="0"/>
          <w:numId w:val="15"/>
        </w:numPr>
        <w:spacing w:after="0" w:line="240" w:lineRule="auto"/>
        <w:ind w:left="425" w:hanging="425"/>
        <w:jc w:val="both"/>
        <w:rPr>
          <w:rFonts w:ascii="Times New Roman" w:hAnsi="Times New Roman"/>
          <w:sz w:val="28"/>
          <w:szCs w:val="28"/>
        </w:rPr>
      </w:pPr>
      <w:r w:rsidRPr="00942684">
        <w:rPr>
          <w:rFonts w:ascii="Times New Roman" w:hAnsi="Times New Roman"/>
          <w:sz w:val="28"/>
          <w:szCs w:val="28"/>
        </w:rPr>
        <w:t xml:space="preserve">Бюджет громади збалансований та має достатньо великий </w:t>
      </w:r>
      <w:proofErr w:type="gramStart"/>
      <w:r w:rsidRPr="00942684">
        <w:rPr>
          <w:rFonts w:ascii="Times New Roman" w:hAnsi="Times New Roman"/>
          <w:sz w:val="28"/>
          <w:szCs w:val="28"/>
        </w:rPr>
        <w:t>відсоток  бюджету</w:t>
      </w:r>
      <w:proofErr w:type="gramEnd"/>
      <w:r w:rsidRPr="00942684">
        <w:rPr>
          <w:rFonts w:ascii="Times New Roman" w:hAnsi="Times New Roman"/>
          <w:sz w:val="28"/>
          <w:szCs w:val="28"/>
        </w:rPr>
        <w:t xml:space="preserve"> розвитку.</w:t>
      </w:r>
    </w:p>
    <w:p w:rsidR="00C77508" w:rsidRPr="00942684" w:rsidRDefault="00C77508" w:rsidP="00C77508">
      <w:pPr>
        <w:pStyle w:val="a4"/>
        <w:numPr>
          <w:ilvl w:val="0"/>
          <w:numId w:val="15"/>
        </w:numPr>
        <w:spacing w:after="0" w:line="240" w:lineRule="auto"/>
        <w:ind w:left="425" w:hanging="425"/>
        <w:jc w:val="both"/>
        <w:rPr>
          <w:rFonts w:ascii="Times New Roman" w:hAnsi="Times New Roman"/>
          <w:sz w:val="28"/>
          <w:szCs w:val="28"/>
        </w:rPr>
      </w:pPr>
      <w:r w:rsidRPr="00942684">
        <w:rPr>
          <w:rFonts w:ascii="Times New Roman" w:hAnsi="Times New Roman"/>
          <w:sz w:val="28"/>
          <w:szCs w:val="28"/>
        </w:rPr>
        <w:t>Громада активно залучає фінансування з міжнародної технічної допомоги на реалізацію завдань стратегії.</w:t>
      </w:r>
    </w:p>
    <w:p w:rsidR="00C77508" w:rsidRPr="00942684" w:rsidRDefault="00C77508" w:rsidP="00C77508">
      <w:pPr>
        <w:pStyle w:val="a4"/>
        <w:numPr>
          <w:ilvl w:val="0"/>
          <w:numId w:val="15"/>
        </w:numPr>
        <w:spacing w:after="0" w:line="240" w:lineRule="auto"/>
        <w:ind w:left="425" w:hanging="425"/>
        <w:jc w:val="both"/>
        <w:rPr>
          <w:rFonts w:ascii="Times New Roman" w:hAnsi="Times New Roman"/>
          <w:sz w:val="28"/>
          <w:szCs w:val="28"/>
        </w:rPr>
      </w:pPr>
      <w:r w:rsidRPr="00942684">
        <w:rPr>
          <w:rFonts w:ascii="Times New Roman" w:hAnsi="Times New Roman"/>
          <w:sz w:val="28"/>
          <w:szCs w:val="28"/>
        </w:rPr>
        <w:t>В громаді активно розвиваються нові бізнеси пов’язані з туризмом, а також сільським туризмом.</w:t>
      </w:r>
    </w:p>
    <w:p w:rsidR="00C77508" w:rsidRPr="00942684" w:rsidRDefault="00C77508" w:rsidP="00C77508">
      <w:pPr>
        <w:pStyle w:val="a4"/>
        <w:numPr>
          <w:ilvl w:val="0"/>
          <w:numId w:val="15"/>
        </w:numPr>
        <w:spacing w:after="0" w:line="240" w:lineRule="auto"/>
        <w:ind w:left="425" w:hanging="425"/>
        <w:jc w:val="both"/>
        <w:rPr>
          <w:rFonts w:ascii="Times New Roman" w:hAnsi="Times New Roman"/>
          <w:sz w:val="28"/>
          <w:szCs w:val="28"/>
        </w:rPr>
      </w:pPr>
      <w:r w:rsidRPr="00942684">
        <w:rPr>
          <w:rFonts w:ascii="Times New Roman" w:hAnsi="Times New Roman"/>
          <w:sz w:val="28"/>
          <w:szCs w:val="28"/>
        </w:rPr>
        <w:t xml:space="preserve">Населені пункти громади інтегровані в суспільне та економічне життя. </w:t>
      </w:r>
    </w:p>
    <w:p w:rsidR="00C77508" w:rsidRPr="00942684" w:rsidRDefault="00C77508" w:rsidP="00C77508">
      <w:pPr>
        <w:pStyle w:val="a4"/>
        <w:numPr>
          <w:ilvl w:val="0"/>
          <w:numId w:val="15"/>
        </w:numPr>
        <w:spacing w:after="0" w:line="240" w:lineRule="auto"/>
        <w:ind w:left="425" w:hanging="425"/>
        <w:jc w:val="both"/>
        <w:rPr>
          <w:rFonts w:ascii="Times New Roman" w:hAnsi="Times New Roman"/>
          <w:sz w:val="28"/>
          <w:szCs w:val="28"/>
        </w:rPr>
      </w:pPr>
      <w:r w:rsidRPr="00942684">
        <w:rPr>
          <w:rFonts w:ascii="Times New Roman" w:hAnsi="Times New Roman"/>
          <w:sz w:val="28"/>
          <w:szCs w:val="28"/>
        </w:rPr>
        <w:t>Розроблений та впроваджується спільний план просторового розвитку громади. Він узгоджений з сусідніми громадами.</w:t>
      </w:r>
    </w:p>
    <w:p w:rsidR="00C77508" w:rsidRPr="00942684" w:rsidRDefault="00C77508" w:rsidP="00C77508">
      <w:pPr>
        <w:pStyle w:val="a4"/>
        <w:numPr>
          <w:ilvl w:val="0"/>
          <w:numId w:val="15"/>
        </w:numPr>
        <w:spacing w:after="0" w:line="240" w:lineRule="auto"/>
        <w:ind w:left="425" w:hanging="425"/>
        <w:jc w:val="both"/>
        <w:rPr>
          <w:rFonts w:ascii="Times New Roman" w:hAnsi="Times New Roman"/>
          <w:sz w:val="28"/>
          <w:szCs w:val="28"/>
        </w:rPr>
      </w:pPr>
      <w:r w:rsidRPr="00942684">
        <w:rPr>
          <w:rFonts w:ascii="Times New Roman" w:hAnsi="Times New Roman"/>
          <w:sz w:val="28"/>
          <w:szCs w:val="28"/>
        </w:rPr>
        <w:t xml:space="preserve">Зменшено витрати на обслуговування території та збільшено інвестиційну привабливість через впровадження проектів міжмуніципального партнерства. </w:t>
      </w:r>
    </w:p>
    <w:p w:rsidR="00C77508" w:rsidRPr="00942684" w:rsidRDefault="00C77508" w:rsidP="00C77508">
      <w:pPr>
        <w:pStyle w:val="a4"/>
        <w:numPr>
          <w:ilvl w:val="0"/>
          <w:numId w:val="15"/>
        </w:numPr>
        <w:spacing w:after="0" w:line="240" w:lineRule="auto"/>
        <w:ind w:left="425" w:hanging="425"/>
        <w:jc w:val="both"/>
        <w:rPr>
          <w:rFonts w:ascii="Times New Roman" w:hAnsi="Times New Roman"/>
          <w:sz w:val="28"/>
          <w:szCs w:val="28"/>
        </w:rPr>
      </w:pPr>
      <w:r w:rsidRPr="00942684">
        <w:rPr>
          <w:rFonts w:ascii="Times New Roman" w:hAnsi="Times New Roman"/>
          <w:sz w:val="28"/>
          <w:szCs w:val="28"/>
        </w:rPr>
        <w:t xml:space="preserve"> Громада активно промує центр відновлювального лікування, центр зору.</w:t>
      </w:r>
    </w:p>
    <w:p w:rsidR="00C77508" w:rsidRPr="00942684" w:rsidRDefault="00C77508" w:rsidP="00C77508">
      <w:pPr>
        <w:spacing w:after="0"/>
        <w:ind w:left="425" w:hanging="425"/>
        <w:contextualSpacing/>
        <w:jc w:val="both"/>
        <w:rPr>
          <w:rFonts w:ascii="Times New Roman" w:hAnsi="Times New Roman"/>
          <w:sz w:val="28"/>
          <w:szCs w:val="28"/>
        </w:rPr>
      </w:pPr>
    </w:p>
    <w:p w:rsidR="00C77508" w:rsidRPr="00942684" w:rsidRDefault="00C77508" w:rsidP="00C77508">
      <w:pPr>
        <w:jc w:val="both"/>
        <w:rPr>
          <w:rFonts w:ascii="Times New Roman" w:hAnsi="Times New Roman"/>
          <w:b/>
          <w:color w:val="002060"/>
          <w:sz w:val="28"/>
          <w:szCs w:val="28"/>
        </w:rPr>
      </w:pPr>
      <w:r w:rsidRPr="00942684">
        <w:rPr>
          <w:rFonts w:ascii="Times New Roman" w:hAnsi="Times New Roman"/>
          <w:b/>
          <w:color w:val="002060"/>
          <w:sz w:val="28"/>
          <w:szCs w:val="28"/>
        </w:rPr>
        <w:t>Що відбувається</w:t>
      </w:r>
    </w:p>
    <w:p w:rsidR="00C77508" w:rsidRPr="00942684" w:rsidRDefault="00C77508" w:rsidP="00C77508">
      <w:pPr>
        <w:spacing w:after="0"/>
        <w:ind w:firstLine="425"/>
        <w:jc w:val="both"/>
        <w:rPr>
          <w:rFonts w:ascii="Times New Roman" w:hAnsi="Times New Roman"/>
          <w:sz w:val="28"/>
          <w:szCs w:val="28"/>
        </w:rPr>
      </w:pPr>
      <w:r w:rsidRPr="00942684">
        <w:rPr>
          <w:rFonts w:ascii="Times New Roman" w:hAnsi="Times New Roman"/>
          <w:sz w:val="28"/>
          <w:szCs w:val="28"/>
        </w:rPr>
        <w:t>Громада активно залучає зовнішній ресурс, зокрема ДФРР, обласний бюджет та міжнародну технічну допомогу. Економіка громади поступово диверсифікується, зберігаючи як базову енергетичну сферу. В громаду заходять стратегічні інвестори, відкриваючи нові підприємства. Мале підприємництво поступово переходить у сферу виробництва, формуючи кластери навколо стратегічних інвесторів. Внутрішньо переміщені особи та релокований бізнес інтегровані в громаду. Зростання доходів бюджету, зокрема, бюджету розвитку, дозволяє розвивати критичну інфраструктуру, в т.ч. в сільських населених пунктах громади.</w:t>
      </w:r>
    </w:p>
    <w:p w:rsidR="00C77508" w:rsidRPr="00942684" w:rsidRDefault="00C77508" w:rsidP="00C77508">
      <w:pPr>
        <w:spacing w:after="0"/>
        <w:ind w:firstLine="425"/>
        <w:jc w:val="both"/>
        <w:rPr>
          <w:rFonts w:ascii="Times New Roman" w:hAnsi="Times New Roman"/>
          <w:sz w:val="28"/>
          <w:szCs w:val="28"/>
        </w:rPr>
      </w:pPr>
      <w:r w:rsidRPr="00942684">
        <w:rPr>
          <w:rFonts w:ascii="Times New Roman" w:hAnsi="Times New Roman"/>
          <w:sz w:val="28"/>
          <w:szCs w:val="28"/>
        </w:rPr>
        <w:t xml:space="preserve">  Громада підвищує свою привабливість як місце ведення бізнесу, проживання та відпочинку. </w:t>
      </w:r>
    </w:p>
    <w:p w:rsidR="00C77508" w:rsidRPr="00942684" w:rsidRDefault="00C77508" w:rsidP="00C77508">
      <w:pPr>
        <w:spacing w:after="0" w:line="240" w:lineRule="auto"/>
        <w:ind w:firstLine="425"/>
        <w:rPr>
          <w:rFonts w:ascii="Times New Roman" w:hAnsi="Times New Roman"/>
          <w:b/>
          <w:bCs/>
          <w:sz w:val="28"/>
          <w:szCs w:val="28"/>
        </w:rPr>
      </w:pPr>
    </w:p>
    <w:p w:rsidR="00C77508" w:rsidRPr="00942684" w:rsidRDefault="00C77508" w:rsidP="00C77508">
      <w:pPr>
        <w:spacing w:after="120" w:line="240" w:lineRule="auto"/>
        <w:ind w:left="708" w:hanging="11"/>
        <w:outlineLvl w:val="0"/>
        <w:rPr>
          <w:rFonts w:ascii="Times New Roman" w:hAnsi="Times New Roman"/>
          <w:b/>
          <w:sz w:val="28"/>
          <w:szCs w:val="28"/>
        </w:rPr>
      </w:pPr>
      <w:bookmarkStart w:id="105" w:name="_Toc114227540"/>
      <w:bookmarkStart w:id="106" w:name="_Toc114230977"/>
      <w:bookmarkStart w:id="107" w:name="_Toc114231362"/>
      <w:bookmarkStart w:id="108" w:name="_Toc114231420"/>
      <w:r w:rsidRPr="00942684">
        <w:rPr>
          <w:rFonts w:ascii="Times New Roman" w:hAnsi="Times New Roman"/>
          <w:b/>
          <w:sz w:val="28"/>
          <w:szCs w:val="28"/>
        </w:rPr>
        <w:t>Розділ 4. Стратегічне бачення розвитку територіальної громади</w:t>
      </w:r>
      <w:bookmarkEnd w:id="105"/>
      <w:bookmarkEnd w:id="106"/>
      <w:bookmarkEnd w:id="107"/>
      <w:bookmarkEnd w:id="108"/>
    </w:p>
    <w:p w:rsidR="00C77508" w:rsidRPr="00942684" w:rsidRDefault="00C77508" w:rsidP="00C77508">
      <w:pPr>
        <w:spacing w:after="120" w:line="240" w:lineRule="auto"/>
        <w:ind w:left="709" w:hanging="9"/>
        <w:rPr>
          <w:rFonts w:ascii="Times New Roman" w:hAnsi="Times New Roman"/>
          <w:b/>
          <w:sz w:val="28"/>
          <w:szCs w:val="28"/>
        </w:rPr>
      </w:pPr>
    </w:p>
    <w:p w:rsidR="00C77508" w:rsidRPr="00942684" w:rsidRDefault="00C77508" w:rsidP="00C77508">
      <w:pPr>
        <w:spacing w:after="120" w:line="240" w:lineRule="auto"/>
        <w:ind w:firstLine="425"/>
        <w:rPr>
          <w:rFonts w:ascii="Times New Roman" w:hAnsi="Times New Roman"/>
          <w:sz w:val="28"/>
          <w:szCs w:val="28"/>
        </w:rPr>
      </w:pPr>
      <w:r w:rsidRPr="00942684">
        <w:rPr>
          <w:rFonts w:ascii="Times New Roman" w:hAnsi="Times New Roman"/>
          <w:sz w:val="28"/>
          <w:szCs w:val="28"/>
        </w:rPr>
        <w:t xml:space="preserve">Стратегічне бачення розвитку </w:t>
      </w:r>
      <w:r w:rsidRPr="00942684">
        <w:rPr>
          <w:rFonts w:ascii="Times New Roman" w:hAnsi="Times New Roman"/>
          <w:bCs/>
          <w:iCs/>
          <w:sz w:val="28"/>
          <w:szCs w:val="28"/>
        </w:rPr>
        <w:t>Перемишлянської</w:t>
      </w:r>
      <w:r w:rsidRPr="00942684">
        <w:rPr>
          <w:rFonts w:ascii="Times New Roman" w:hAnsi="Times New Roman"/>
          <w:b/>
          <w:iCs/>
          <w:sz w:val="28"/>
          <w:szCs w:val="28"/>
        </w:rPr>
        <w:t xml:space="preserve"> </w:t>
      </w:r>
      <w:r w:rsidRPr="00942684">
        <w:rPr>
          <w:rFonts w:ascii="Times New Roman" w:hAnsi="Times New Roman"/>
          <w:sz w:val="28"/>
          <w:szCs w:val="28"/>
        </w:rPr>
        <w:t>громади напрацьовано на засіданні робочої групи 5 серпня 2024 р. та доопрацьовано на засіданні 18 серпня 2024 р.</w:t>
      </w:r>
    </w:p>
    <w:p w:rsidR="00C77508" w:rsidRPr="00942684" w:rsidRDefault="00C77508" w:rsidP="00C77508">
      <w:pPr>
        <w:spacing w:after="120" w:line="240" w:lineRule="auto"/>
        <w:ind w:left="709" w:hanging="9"/>
        <w:rPr>
          <w:rFonts w:ascii="Times New Roman" w:hAnsi="Times New Roman"/>
          <w:b/>
          <w:sz w:val="28"/>
          <w:szCs w:val="28"/>
        </w:rPr>
      </w:pPr>
    </w:p>
    <w:tbl>
      <w:tblPr>
        <w:tblW w:w="9072" w:type="dxa"/>
        <w:tblInd w:w="108" w:type="dxa"/>
        <w:tblBorders>
          <w:top w:val="single" w:sz="4" w:space="0" w:color="678C94"/>
          <w:left w:val="single" w:sz="4" w:space="0" w:color="678C94"/>
          <w:bottom w:val="single" w:sz="4" w:space="0" w:color="678C94"/>
          <w:right w:val="single" w:sz="4" w:space="0" w:color="678C94"/>
          <w:insideH w:val="single" w:sz="4" w:space="0" w:color="678C94"/>
          <w:insideV w:val="single" w:sz="4" w:space="0" w:color="678C94"/>
        </w:tblBorders>
        <w:tblLayout w:type="fixed"/>
        <w:tblLook w:val="01E0" w:firstRow="1" w:lastRow="1" w:firstColumn="1" w:lastColumn="1" w:noHBand="0" w:noVBand="0"/>
      </w:tblPr>
      <w:tblGrid>
        <w:gridCol w:w="9072"/>
      </w:tblGrid>
      <w:tr w:rsidR="00C77508" w:rsidRPr="00942684" w:rsidTr="00332247">
        <w:trPr>
          <w:trHeight w:val="369"/>
        </w:trPr>
        <w:tc>
          <w:tcPr>
            <w:tcW w:w="9072" w:type="dxa"/>
            <w:shd w:val="clear" w:color="auto" w:fill="BDD6EE"/>
          </w:tcPr>
          <w:p w:rsidR="00C77508" w:rsidRPr="00942684" w:rsidRDefault="00C77508" w:rsidP="00332247">
            <w:pPr>
              <w:spacing w:line="360" w:lineRule="auto"/>
              <w:rPr>
                <w:rFonts w:ascii="Times New Roman" w:hAnsi="Times New Roman"/>
                <w:b/>
                <w:sz w:val="28"/>
                <w:szCs w:val="28"/>
                <w:highlight w:val="red"/>
              </w:rPr>
            </w:pPr>
            <w:r w:rsidRPr="00942684">
              <w:rPr>
                <w:rFonts w:ascii="Times New Roman" w:hAnsi="Times New Roman"/>
                <w:b/>
                <w:sz w:val="28"/>
                <w:szCs w:val="28"/>
              </w:rPr>
              <w:t>Перемишлянська міська територіальна громада-2029:</w:t>
            </w:r>
          </w:p>
        </w:tc>
      </w:tr>
      <w:tr w:rsidR="00C77508" w:rsidRPr="00942684" w:rsidTr="00332247">
        <w:trPr>
          <w:trHeight w:val="693"/>
        </w:trPr>
        <w:tc>
          <w:tcPr>
            <w:tcW w:w="9072" w:type="dxa"/>
            <w:shd w:val="clear" w:color="auto" w:fill="DEEAF6"/>
          </w:tcPr>
          <w:p w:rsidR="00C77508" w:rsidRPr="00942684" w:rsidRDefault="00C77508" w:rsidP="00332247">
            <w:pPr>
              <w:spacing w:after="120" w:line="360" w:lineRule="auto"/>
              <w:jc w:val="both"/>
              <w:rPr>
                <w:rFonts w:ascii="Times New Roman" w:hAnsi="Times New Roman"/>
                <w:b/>
                <w:bCs/>
                <w:i/>
                <w:iCs/>
                <w:sz w:val="28"/>
                <w:szCs w:val="28"/>
              </w:rPr>
            </w:pPr>
            <w:r w:rsidRPr="00942684">
              <w:rPr>
                <w:rFonts w:ascii="Times New Roman" w:hAnsi="Times New Roman"/>
                <w:b/>
                <w:bCs/>
                <w:i/>
                <w:iCs/>
                <w:sz w:val="28"/>
                <w:szCs w:val="28"/>
              </w:rPr>
              <w:lastRenderedPageBreak/>
              <w:t>Перемишлянська громада – край розвитку туризму, сільськогосподарського виробництва та вирощування еко продукції.</w:t>
            </w:r>
          </w:p>
        </w:tc>
      </w:tr>
    </w:tbl>
    <w:p w:rsidR="00C77508" w:rsidRPr="00942684" w:rsidRDefault="00C77508" w:rsidP="00C77508">
      <w:pPr>
        <w:spacing w:after="120" w:line="240" w:lineRule="auto"/>
        <w:ind w:left="709" w:hanging="9"/>
        <w:rPr>
          <w:rFonts w:ascii="Times New Roman" w:hAnsi="Times New Roman"/>
          <w:b/>
          <w:sz w:val="28"/>
          <w:szCs w:val="28"/>
        </w:rPr>
      </w:pPr>
    </w:p>
    <w:p w:rsidR="00C77508" w:rsidRPr="00942684" w:rsidRDefault="00C77508" w:rsidP="00C77508">
      <w:pPr>
        <w:spacing w:after="120" w:line="240" w:lineRule="auto"/>
        <w:ind w:left="708" w:hanging="11"/>
        <w:outlineLvl w:val="0"/>
        <w:rPr>
          <w:rFonts w:ascii="Times New Roman" w:hAnsi="Times New Roman"/>
          <w:b/>
          <w:sz w:val="28"/>
          <w:szCs w:val="28"/>
        </w:rPr>
      </w:pPr>
      <w:bookmarkStart w:id="109" w:name="_Toc114227541"/>
      <w:bookmarkStart w:id="110" w:name="_Toc114230978"/>
      <w:bookmarkStart w:id="111" w:name="_Toc114231363"/>
      <w:bookmarkStart w:id="112" w:name="_Toc114231421"/>
      <w:r w:rsidRPr="00942684">
        <w:rPr>
          <w:rFonts w:ascii="Times New Roman" w:hAnsi="Times New Roman"/>
          <w:b/>
          <w:sz w:val="28"/>
          <w:szCs w:val="28"/>
        </w:rPr>
        <w:t>Розділ 5. Стратегічні, оперативні цілі та завдання розвитку територіальної громади</w:t>
      </w:r>
      <w:bookmarkEnd w:id="109"/>
      <w:bookmarkEnd w:id="110"/>
      <w:bookmarkEnd w:id="111"/>
      <w:bookmarkEnd w:id="112"/>
    </w:p>
    <w:p w:rsidR="00C77508" w:rsidRPr="00942684" w:rsidRDefault="00C77508" w:rsidP="00C77508">
      <w:pPr>
        <w:spacing w:after="120" w:line="240" w:lineRule="auto"/>
        <w:jc w:val="both"/>
        <w:rPr>
          <w:rFonts w:ascii="Times New Roman" w:hAnsi="Times New Roman"/>
          <w:b/>
          <w:sz w:val="28"/>
          <w:szCs w:val="28"/>
        </w:rPr>
      </w:pPr>
    </w:p>
    <w:p w:rsidR="00C77508" w:rsidRPr="00942684" w:rsidRDefault="00C77508" w:rsidP="00C77508">
      <w:pPr>
        <w:spacing w:after="0" w:line="240" w:lineRule="auto"/>
        <w:ind w:firstLine="425"/>
        <w:jc w:val="both"/>
        <w:rPr>
          <w:rFonts w:ascii="Times New Roman" w:hAnsi="Times New Roman"/>
          <w:sz w:val="28"/>
          <w:szCs w:val="28"/>
        </w:rPr>
      </w:pPr>
      <w:r w:rsidRPr="00942684">
        <w:rPr>
          <w:rFonts w:ascii="Times New Roman" w:hAnsi="Times New Roman"/>
          <w:sz w:val="28"/>
          <w:szCs w:val="28"/>
        </w:rPr>
        <w:t>Стратегічні цілі розвитку громади напрацьовані на засіданні робочої групи 5 серпня 202</w:t>
      </w:r>
      <w:r>
        <w:rPr>
          <w:rFonts w:ascii="Times New Roman" w:hAnsi="Times New Roman"/>
          <w:sz w:val="28"/>
          <w:szCs w:val="28"/>
        </w:rPr>
        <w:t>5</w:t>
      </w:r>
      <w:r w:rsidRPr="00942684">
        <w:rPr>
          <w:rFonts w:ascii="Times New Roman" w:hAnsi="Times New Roman"/>
          <w:sz w:val="28"/>
          <w:szCs w:val="28"/>
        </w:rPr>
        <w:t xml:space="preserve">р </w:t>
      </w:r>
    </w:p>
    <w:p w:rsidR="00C77508" w:rsidRPr="00942684" w:rsidRDefault="00C77508" w:rsidP="00C77508">
      <w:pPr>
        <w:spacing w:before="120" w:after="120"/>
        <w:ind w:firstLine="425"/>
        <w:jc w:val="both"/>
        <w:rPr>
          <w:rFonts w:ascii="Times New Roman" w:hAnsi="Times New Roman"/>
          <w:sz w:val="28"/>
          <w:szCs w:val="28"/>
        </w:rPr>
      </w:pPr>
      <w:r w:rsidRPr="00942684">
        <w:rPr>
          <w:rFonts w:ascii="Times New Roman" w:hAnsi="Times New Roman"/>
          <w:sz w:val="28"/>
          <w:szCs w:val="28"/>
        </w:rPr>
        <w:t>У результаті аналізу взаємозв’язків факторів через матрицю SWOT/TOWS були визначені стратегічні пріоритети розвитку Перемишлянської громади до 2030 р, а саме:</w:t>
      </w:r>
    </w:p>
    <w:p w:rsidR="00C77508" w:rsidRPr="00942684" w:rsidRDefault="00C77508" w:rsidP="00C77508">
      <w:pPr>
        <w:numPr>
          <w:ilvl w:val="0"/>
          <w:numId w:val="27"/>
        </w:numPr>
        <w:spacing w:before="120" w:after="120" w:line="240" w:lineRule="auto"/>
        <w:ind w:left="0" w:firstLine="425"/>
        <w:jc w:val="both"/>
        <w:rPr>
          <w:rFonts w:ascii="Times New Roman" w:hAnsi="Times New Roman"/>
          <w:b/>
          <w:bCs/>
          <w:sz w:val="28"/>
          <w:szCs w:val="28"/>
        </w:rPr>
      </w:pPr>
      <w:r w:rsidRPr="00942684">
        <w:rPr>
          <w:rFonts w:ascii="Times New Roman" w:hAnsi="Times New Roman"/>
          <w:b/>
          <w:bCs/>
          <w:sz w:val="28"/>
          <w:szCs w:val="28"/>
        </w:rPr>
        <w:t>Розвинута, конкурентоздатна економіка та інвестиції;</w:t>
      </w:r>
    </w:p>
    <w:p w:rsidR="00C77508" w:rsidRPr="00942684" w:rsidRDefault="00C77508" w:rsidP="00C77508">
      <w:pPr>
        <w:numPr>
          <w:ilvl w:val="0"/>
          <w:numId w:val="27"/>
        </w:numPr>
        <w:spacing w:before="120" w:after="120" w:line="240" w:lineRule="auto"/>
        <w:ind w:left="0" w:firstLine="425"/>
        <w:jc w:val="both"/>
        <w:rPr>
          <w:rFonts w:ascii="Times New Roman" w:hAnsi="Times New Roman"/>
          <w:b/>
          <w:bCs/>
          <w:sz w:val="28"/>
          <w:szCs w:val="28"/>
        </w:rPr>
      </w:pPr>
      <w:r w:rsidRPr="00942684">
        <w:rPr>
          <w:rFonts w:ascii="Times New Roman" w:hAnsi="Times New Roman"/>
          <w:b/>
          <w:bCs/>
          <w:sz w:val="28"/>
          <w:szCs w:val="28"/>
        </w:rPr>
        <w:t>Висока якість життя, комфортні умови та добробут.</w:t>
      </w:r>
    </w:p>
    <w:p w:rsidR="00C77508" w:rsidRPr="00942684" w:rsidRDefault="00C77508" w:rsidP="00C77508">
      <w:pPr>
        <w:spacing w:after="0"/>
        <w:ind w:firstLine="425"/>
        <w:jc w:val="both"/>
        <w:rPr>
          <w:rFonts w:ascii="Times New Roman" w:hAnsi="Times New Roman"/>
          <w:sz w:val="28"/>
          <w:szCs w:val="28"/>
        </w:rPr>
      </w:pPr>
      <w:r w:rsidRPr="00942684">
        <w:rPr>
          <w:rFonts w:ascii="Times New Roman" w:hAnsi="Times New Roman"/>
          <w:sz w:val="28"/>
          <w:szCs w:val="28"/>
        </w:rPr>
        <w:t>Під час другого засідання Робочої групи 18 серпня 202</w:t>
      </w:r>
      <w:r>
        <w:rPr>
          <w:rFonts w:ascii="Times New Roman" w:hAnsi="Times New Roman"/>
          <w:sz w:val="28"/>
          <w:szCs w:val="28"/>
        </w:rPr>
        <w:t>5</w:t>
      </w:r>
      <w:r w:rsidRPr="00942684">
        <w:rPr>
          <w:rFonts w:ascii="Times New Roman" w:hAnsi="Times New Roman"/>
          <w:sz w:val="28"/>
          <w:szCs w:val="28"/>
        </w:rPr>
        <w:t xml:space="preserve"> р. ці стратегічні пріоритети (стратегічні цілі) були </w:t>
      </w:r>
      <w:proofErr w:type="gramStart"/>
      <w:r w:rsidRPr="00942684">
        <w:rPr>
          <w:rFonts w:ascii="Times New Roman" w:hAnsi="Times New Roman"/>
          <w:sz w:val="28"/>
          <w:szCs w:val="28"/>
        </w:rPr>
        <w:t>розвинуті  в</w:t>
      </w:r>
      <w:proofErr w:type="gramEnd"/>
      <w:r w:rsidRPr="00942684">
        <w:rPr>
          <w:rFonts w:ascii="Times New Roman" w:hAnsi="Times New Roman"/>
          <w:sz w:val="28"/>
          <w:szCs w:val="28"/>
        </w:rPr>
        <w:t xml:space="preserve"> операційні цілі та завдання.</w:t>
      </w:r>
    </w:p>
    <w:p w:rsidR="00C77508" w:rsidRPr="00942684" w:rsidRDefault="00C77508" w:rsidP="00C77508">
      <w:pPr>
        <w:spacing w:after="0"/>
        <w:ind w:firstLine="425"/>
        <w:jc w:val="both"/>
        <w:rPr>
          <w:rFonts w:ascii="Times New Roman" w:hAnsi="Times New Roman"/>
          <w:sz w:val="28"/>
          <w:szCs w:val="28"/>
        </w:rPr>
      </w:pPr>
      <w:r w:rsidRPr="00942684">
        <w:rPr>
          <w:rFonts w:ascii="Times New Roman" w:hAnsi="Times New Roman"/>
          <w:sz w:val="28"/>
          <w:szCs w:val="28"/>
        </w:rPr>
        <w:t>Таким чином, отримана структура цілей складається з 2 стратегічних цілей, 10 операційних цілей та 23 завдань.</w:t>
      </w:r>
    </w:p>
    <w:p w:rsidR="00C77508" w:rsidRPr="00942684" w:rsidRDefault="00C77508" w:rsidP="00C77508">
      <w:pPr>
        <w:spacing w:after="0"/>
        <w:ind w:firstLine="425"/>
        <w:jc w:val="center"/>
        <w:rPr>
          <w:rFonts w:ascii="Times New Roman" w:hAnsi="Times New Roman"/>
          <w:b/>
          <w:sz w:val="28"/>
          <w:szCs w:val="28"/>
        </w:rPr>
      </w:pPr>
    </w:p>
    <w:p w:rsidR="00C77508" w:rsidRPr="00942684" w:rsidRDefault="00C77508" w:rsidP="00C77508">
      <w:pPr>
        <w:pStyle w:val="TableTitle"/>
        <w:spacing w:after="0"/>
        <w:ind w:left="0" w:firstLine="425"/>
        <w:jc w:val="center"/>
        <w:rPr>
          <w:rFonts w:ascii="Times New Roman" w:hAnsi="Times New Roman"/>
          <w:b/>
          <w:bCs w:val="0"/>
          <w:sz w:val="28"/>
          <w:szCs w:val="28"/>
        </w:rPr>
      </w:pPr>
      <w:r w:rsidRPr="00942684">
        <w:rPr>
          <w:rFonts w:ascii="Times New Roman" w:hAnsi="Times New Roman"/>
          <w:b/>
          <w:bCs w:val="0"/>
          <w:sz w:val="28"/>
          <w:szCs w:val="28"/>
        </w:rPr>
        <w:t>Структура цілей Стратегії</w:t>
      </w:r>
    </w:p>
    <w:p w:rsidR="00C77508" w:rsidRPr="00942684" w:rsidRDefault="00C77508" w:rsidP="00C77508">
      <w:pPr>
        <w:jc w:val="center"/>
        <w:rPr>
          <w:rFonts w:ascii="Times New Roman" w:hAnsi="Times New Roman"/>
          <w:sz w:val="28"/>
          <w:szCs w:val="28"/>
          <w:lang w:eastAsia="ru-RU"/>
        </w:rPr>
      </w:pPr>
    </w:p>
    <w:tbl>
      <w:tblPr>
        <w:tblW w:w="9739" w:type="dxa"/>
        <w:tblCellMar>
          <w:top w:w="15" w:type="dxa"/>
          <w:left w:w="15" w:type="dxa"/>
          <w:bottom w:w="15" w:type="dxa"/>
          <w:right w:w="15" w:type="dxa"/>
        </w:tblCellMar>
        <w:tblLook w:val="04A0" w:firstRow="1" w:lastRow="0" w:firstColumn="1" w:lastColumn="0" w:noHBand="0" w:noVBand="1"/>
      </w:tblPr>
      <w:tblGrid>
        <w:gridCol w:w="3697"/>
        <w:gridCol w:w="6042"/>
      </w:tblGrid>
      <w:tr w:rsidR="00C77508" w:rsidRPr="00E51C36" w:rsidTr="00332247">
        <w:trPr>
          <w:trHeight w:val="216"/>
        </w:trPr>
        <w:tc>
          <w:tcPr>
            <w:tcW w:w="36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77508" w:rsidRPr="00E51C36" w:rsidRDefault="00C77508" w:rsidP="00332247">
            <w:pPr>
              <w:spacing w:after="0" w:line="240" w:lineRule="auto"/>
              <w:jc w:val="center"/>
              <w:rPr>
                <w:rFonts w:ascii="Times New Roman" w:hAnsi="Times New Roman"/>
                <w:sz w:val="28"/>
                <w:szCs w:val="28"/>
                <w:lang w:eastAsia="ru-RU"/>
              </w:rPr>
            </w:pPr>
            <w:r w:rsidRPr="00E51C36">
              <w:rPr>
                <w:rFonts w:ascii="Times New Roman" w:hAnsi="Times New Roman"/>
                <w:b/>
                <w:bCs/>
                <w:color w:val="000000"/>
                <w:sz w:val="28"/>
                <w:szCs w:val="28"/>
                <w:shd w:val="clear" w:color="auto" w:fill="F2F2F2"/>
                <w:lang w:eastAsia="ru-RU"/>
              </w:rPr>
              <w:t>Оперативні цілі </w:t>
            </w:r>
          </w:p>
        </w:tc>
        <w:tc>
          <w:tcPr>
            <w:tcW w:w="6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77508" w:rsidRPr="00E51C36" w:rsidRDefault="00C77508" w:rsidP="00332247">
            <w:pPr>
              <w:spacing w:after="0" w:line="240" w:lineRule="auto"/>
              <w:ind w:left="12"/>
              <w:jc w:val="center"/>
              <w:rPr>
                <w:rFonts w:ascii="Times New Roman" w:hAnsi="Times New Roman"/>
                <w:sz w:val="28"/>
                <w:szCs w:val="28"/>
                <w:lang w:eastAsia="ru-RU"/>
              </w:rPr>
            </w:pPr>
            <w:r w:rsidRPr="00E51C36">
              <w:rPr>
                <w:rFonts w:ascii="Times New Roman" w:hAnsi="Times New Roman"/>
                <w:b/>
                <w:bCs/>
                <w:color w:val="000000"/>
                <w:sz w:val="28"/>
                <w:szCs w:val="28"/>
                <w:shd w:val="clear" w:color="auto" w:fill="F2F2F2"/>
                <w:lang w:eastAsia="ru-RU"/>
              </w:rPr>
              <w:t>Завдання</w:t>
            </w:r>
          </w:p>
        </w:tc>
      </w:tr>
      <w:tr w:rsidR="00C77508" w:rsidRPr="00E51C36" w:rsidTr="00B57E5F">
        <w:trPr>
          <w:trHeight w:val="427"/>
        </w:trPr>
        <w:tc>
          <w:tcPr>
            <w:tcW w:w="9739"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C77508" w:rsidRPr="00B57E5F" w:rsidRDefault="00C77508" w:rsidP="00B57E5F">
            <w:pPr>
              <w:jc w:val="center"/>
              <w:rPr>
                <w:rFonts w:ascii="Times New Roman" w:hAnsi="Times New Roman" w:cs="Times New Roman"/>
                <w:b/>
                <w:sz w:val="28"/>
                <w:szCs w:val="28"/>
              </w:rPr>
            </w:pPr>
            <w:r w:rsidRPr="00B57E5F">
              <w:rPr>
                <w:rFonts w:ascii="Times New Roman" w:hAnsi="Times New Roman" w:cs="Times New Roman"/>
                <w:b/>
                <w:sz w:val="28"/>
                <w:szCs w:val="28"/>
              </w:rPr>
              <w:t>СТРАТЕГІЧНА ЦІЛЬ 1. БЕЗПЕКА ТА ЗБЕРЕЖЕННЯ ДЕМОГРАФІЧНОГО ПОТЕНЦІАЛУ ГРОМАД</w:t>
            </w:r>
            <w:r w:rsidR="00B57E5F" w:rsidRPr="00B57E5F">
              <w:rPr>
                <w:rFonts w:ascii="Times New Roman" w:hAnsi="Times New Roman" w:cs="Times New Roman"/>
                <w:b/>
                <w:sz w:val="28"/>
                <w:szCs w:val="28"/>
              </w:rPr>
              <w:t>І</w:t>
            </w:r>
            <w:r w:rsidRPr="00B57E5F">
              <w:rPr>
                <w:rFonts w:ascii="Times New Roman" w:hAnsi="Times New Roman" w:cs="Times New Roman"/>
                <w:b/>
                <w:sz w:val="28"/>
                <w:szCs w:val="28"/>
              </w:rPr>
              <w:t xml:space="preserve"> В УМОВАХ ВІЙНИ ТА ПОВОЄННОЇ ВІДБУДОВИ</w:t>
            </w:r>
          </w:p>
        </w:tc>
      </w:tr>
      <w:tr w:rsidR="00C77508" w:rsidRPr="00E51C36" w:rsidTr="00332247">
        <w:trPr>
          <w:trHeight w:val="434"/>
        </w:trPr>
        <w:tc>
          <w:tcPr>
            <w:tcW w:w="3611"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C77508" w:rsidRPr="00E51C36" w:rsidRDefault="00C77508" w:rsidP="00332247">
            <w:pPr>
              <w:jc w:val="center"/>
              <w:rPr>
                <w:lang w:eastAsia="ru-RU"/>
              </w:rPr>
            </w:pPr>
            <w:r w:rsidRPr="005436E6">
              <w:rPr>
                <w:rFonts w:ascii="Times New Roman" w:hAnsi="Times New Roman"/>
                <w:b/>
                <w:sz w:val="28"/>
                <w:szCs w:val="28"/>
              </w:rPr>
              <w:t xml:space="preserve">1.1. Підтримка </w:t>
            </w:r>
            <w:proofErr w:type="gramStart"/>
            <w:r w:rsidRPr="005436E6">
              <w:rPr>
                <w:rFonts w:ascii="Times New Roman" w:hAnsi="Times New Roman"/>
                <w:b/>
                <w:sz w:val="28"/>
                <w:szCs w:val="28"/>
              </w:rPr>
              <w:t>обороноздатності  держави</w:t>
            </w:r>
            <w:proofErr w:type="gramEnd"/>
            <w:r w:rsidRPr="005436E6">
              <w:rPr>
                <w:rFonts w:ascii="Times New Roman" w:hAnsi="Times New Roman"/>
                <w:b/>
                <w:sz w:val="28"/>
                <w:szCs w:val="28"/>
              </w:rPr>
              <w:t xml:space="preserve"> та сектору безпеки</w:t>
            </w:r>
          </w:p>
        </w:tc>
        <w:tc>
          <w:tcPr>
            <w:tcW w:w="6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77508" w:rsidRPr="00E51C36" w:rsidRDefault="00C77508" w:rsidP="00332247">
            <w:pPr>
              <w:spacing w:after="0" w:line="240" w:lineRule="auto"/>
              <w:ind w:left="12" w:firstLine="15"/>
              <w:rPr>
                <w:rFonts w:ascii="Times New Roman" w:hAnsi="Times New Roman"/>
                <w:sz w:val="28"/>
                <w:szCs w:val="28"/>
                <w:lang w:eastAsia="ru-RU"/>
              </w:rPr>
            </w:pPr>
            <w:r w:rsidRPr="00E51C36">
              <w:rPr>
                <w:rFonts w:ascii="Times New Roman" w:hAnsi="Times New Roman"/>
                <w:color w:val="000000"/>
                <w:sz w:val="28"/>
                <w:szCs w:val="28"/>
                <w:shd w:val="clear" w:color="auto" w:fill="FFFFFF"/>
                <w:lang w:eastAsia="ru-RU"/>
              </w:rPr>
              <w:t xml:space="preserve">1.1.1. Покращення матеріально-технічного та </w:t>
            </w:r>
            <w:proofErr w:type="gramStart"/>
            <w:r w:rsidRPr="00E51C36">
              <w:rPr>
                <w:rFonts w:ascii="Times New Roman" w:hAnsi="Times New Roman"/>
                <w:color w:val="000000"/>
                <w:sz w:val="28"/>
                <w:szCs w:val="28"/>
                <w:shd w:val="clear" w:color="auto" w:fill="FFFFFF"/>
                <w:lang w:eastAsia="ru-RU"/>
              </w:rPr>
              <w:t>технологічного  забезпечення</w:t>
            </w:r>
            <w:proofErr w:type="gramEnd"/>
            <w:r w:rsidRPr="00E51C36">
              <w:rPr>
                <w:rFonts w:ascii="Times New Roman" w:hAnsi="Times New Roman"/>
                <w:color w:val="000000"/>
                <w:sz w:val="28"/>
                <w:szCs w:val="28"/>
                <w:shd w:val="clear" w:color="auto" w:fill="FFFFFF"/>
                <w:lang w:eastAsia="ru-RU"/>
              </w:rPr>
              <w:t xml:space="preserve"> Сил оборони</w:t>
            </w:r>
          </w:p>
        </w:tc>
      </w:tr>
      <w:tr w:rsidR="00C77508" w:rsidRPr="00E51C36" w:rsidTr="00332247">
        <w:trPr>
          <w:trHeight w:val="241"/>
        </w:trPr>
        <w:tc>
          <w:tcPr>
            <w:tcW w:w="361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77508" w:rsidRPr="00E51C36" w:rsidRDefault="00C77508" w:rsidP="00332247">
            <w:pPr>
              <w:spacing w:after="0" w:line="240" w:lineRule="auto"/>
              <w:rPr>
                <w:rFonts w:ascii="Times New Roman" w:hAnsi="Times New Roman"/>
                <w:sz w:val="28"/>
                <w:szCs w:val="28"/>
                <w:lang w:eastAsia="ru-RU"/>
              </w:rPr>
            </w:pPr>
          </w:p>
        </w:tc>
        <w:tc>
          <w:tcPr>
            <w:tcW w:w="6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77508" w:rsidRPr="00E51C36" w:rsidRDefault="00C77508" w:rsidP="00332247">
            <w:pPr>
              <w:spacing w:after="0" w:line="240" w:lineRule="auto"/>
              <w:ind w:left="12"/>
              <w:rPr>
                <w:rFonts w:ascii="Times New Roman" w:hAnsi="Times New Roman"/>
                <w:sz w:val="28"/>
                <w:szCs w:val="28"/>
                <w:lang w:eastAsia="ru-RU"/>
              </w:rPr>
            </w:pPr>
            <w:r w:rsidRPr="00E51C36">
              <w:rPr>
                <w:rFonts w:ascii="Times New Roman" w:hAnsi="Times New Roman"/>
                <w:color w:val="000000"/>
                <w:sz w:val="28"/>
                <w:szCs w:val="28"/>
                <w:shd w:val="clear" w:color="auto" w:fill="FFFFFF"/>
                <w:lang w:eastAsia="ru-RU"/>
              </w:rPr>
              <w:t>1.1.2. Підготовка громадян до національного спротиву</w:t>
            </w:r>
          </w:p>
        </w:tc>
      </w:tr>
      <w:tr w:rsidR="00C77508" w:rsidRPr="00E51C36" w:rsidTr="00332247">
        <w:trPr>
          <w:trHeight w:val="449"/>
        </w:trPr>
        <w:tc>
          <w:tcPr>
            <w:tcW w:w="361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77508" w:rsidRPr="00E51C36" w:rsidRDefault="00C77508" w:rsidP="00332247">
            <w:pPr>
              <w:spacing w:after="0" w:line="240" w:lineRule="auto"/>
              <w:rPr>
                <w:rFonts w:ascii="Times New Roman" w:hAnsi="Times New Roman"/>
                <w:sz w:val="28"/>
                <w:szCs w:val="28"/>
                <w:lang w:eastAsia="ru-RU"/>
              </w:rPr>
            </w:pPr>
          </w:p>
        </w:tc>
        <w:tc>
          <w:tcPr>
            <w:tcW w:w="6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77508" w:rsidRPr="00E51C36" w:rsidRDefault="00C77508" w:rsidP="00332247">
            <w:pPr>
              <w:spacing w:after="0" w:line="240" w:lineRule="auto"/>
              <w:ind w:left="12" w:firstLine="8"/>
              <w:rPr>
                <w:rFonts w:ascii="Times New Roman" w:hAnsi="Times New Roman"/>
                <w:sz w:val="28"/>
                <w:szCs w:val="28"/>
                <w:lang w:eastAsia="ru-RU"/>
              </w:rPr>
            </w:pPr>
            <w:r w:rsidRPr="00E51C36">
              <w:rPr>
                <w:rFonts w:ascii="Times New Roman" w:hAnsi="Times New Roman"/>
                <w:color w:val="000000"/>
                <w:sz w:val="28"/>
                <w:szCs w:val="28"/>
                <w:shd w:val="clear" w:color="auto" w:fill="FFFFFF"/>
                <w:lang w:eastAsia="ru-RU"/>
              </w:rPr>
              <w:t xml:space="preserve">1.1.3. Посилення безпеки на вулицях, дорогах, водних об’єктах, </w:t>
            </w:r>
            <w:proofErr w:type="gramStart"/>
            <w:r w:rsidRPr="00E51C36">
              <w:rPr>
                <w:rFonts w:ascii="Times New Roman" w:hAnsi="Times New Roman"/>
                <w:color w:val="000000"/>
                <w:sz w:val="28"/>
                <w:szCs w:val="28"/>
                <w:shd w:val="clear" w:color="auto" w:fill="FFFFFF"/>
                <w:lang w:eastAsia="ru-RU"/>
              </w:rPr>
              <w:t>у  громадських</w:t>
            </w:r>
            <w:proofErr w:type="gramEnd"/>
            <w:r w:rsidRPr="00E51C36">
              <w:rPr>
                <w:rFonts w:ascii="Times New Roman" w:hAnsi="Times New Roman"/>
                <w:color w:val="000000"/>
                <w:sz w:val="28"/>
                <w:szCs w:val="28"/>
                <w:shd w:val="clear" w:color="auto" w:fill="FFFFFF"/>
                <w:lang w:eastAsia="ru-RU"/>
              </w:rPr>
              <w:t xml:space="preserve"> місцях та інформаційному просторі, а також кібербезпеки</w:t>
            </w:r>
          </w:p>
        </w:tc>
      </w:tr>
      <w:tr w:rsidR="00C77508" w:rsidRPr="00E51C36" w:rsidTr="00332247">
        <w:trPr>
          <w:trHeight w:val="443"/>
        </w:trPr>
        <w:tc>
          <w:tcPr>
            <w:tcW w:w="361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77508" w:rsidRPr="00E51C36" w:rsidRDefault="00C77508" w:rsidP="00332247">
            <w:pPr>
              <w:spacing w:after="0" w:line="240" w:lineRule="auto"/>
              <w:rPr>
                <w:rFonts w:ascii="Times New Roman" w:hAnsi="Times New Roman"/>
                <w:sz w:val="28"/>
                <w:szCs w:val="28"/>
                <w:lang w:eastAsia="ru-RU"/>
              </w:rPr>
            </w:pPr>
          </w:p>
        </w:tc>
        <w:tc>
          <w:tcPr>
            <w:tcW w:w="6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77508" w:rsidRPr="0017302F" w:rsidRDefault="00C77508" w:rsidP="00332247">
            <w:pPr>
              <w:spacing w:after="0" w:line="240" w:lineRule="auto"/>
              <w:ind w:left="12" w:firstLine="14"/>
              <w:rPr>
                <w:rFonts w:ascii="Times New Roman" w:hAnsi="Times New Roman"/>
                <w:sz w:val="28"/>
                <w:szCs w:val="28"/>
                <w:lang w:val="uk-UA" w:eastAsia="ru-RU"/>
              </w:rPr>
            </w:pPr>
            <w:r w:rsidRPr="00E51C36">
              <w:rPr>
                <w:rFonts w:ascii="Times New Roman" w:hAnsi="Times New Roman"/>
                <w:color w:val="000000"/>
                <w:sz w:val="28"/>
                <w:szCs w:val="28"/>
                <w:shd w:val="clear" w:color="auto" w:fill="FFFFFF"/>
                <w:lang w:eastAsia="ru-RU"/>
              </w:rPr>
              <w:t>1.1.4. Посилення системи цивільного захисту</w:t>
            </w:r>
            <w:r w:rsidR="0017302F">
              <w:rPr>
                <w:rFonts w:ascii="Times New Roman" w:hAnsi="Times New Roman"/>
                <w:color w:val="000000"/>
                <w:sz w:val="28"/>
                <w:szCs w:val="28"/>
                <w:shd w:val="clear" w:color="auto" w:fill="FFFFFF"/>
                <w:lang w:val="uk-UA" w:eastAsia="ru-RU"/>
              </w:rPr>
              <w:t>, розвиток добровільної пожежної охорони</w:t>
            </w:r>
            <w:r w:rsidRPr="00E51C36">
              <w:rPr>
                <w:rFonts w:ascii="Times New Roman" w:hAnsi="Times New Roman"/>
                <w:color w:val="000000"/>
                <w:sz w:val="28"/>
                <w:szCs w:val="28"/>
                <w:shd w:val="clear" w:color="auto" w:fill="FFFFFF"/>
                <w:lang w:eastAsia="ru-RU"/>
              </w:rPr>
              <w:t xml:space="preserve"> та </w:t>
            </w:r>
            <w:proofErr w:type="gramStart"/>
            <w:r w:rsidRPr="00E51C36">
              <w:rPr>
                <w:rFonts w:ascii="Times New Roman" w:hAnsi="Times New Roman"/>
                <w:color w:val="000000"/>
                <w:sz w:val="28"/>
                <w:szCs w:val="28"/>
                <w:shd w:val="clear" w:color="auto" w:fill="FFFFFF"/>
                <w:lang w:eastAsia="ru-RU"/>
              </w:rPr>
              <w:t>територіальної  оборони</w:t>
            </w:r>
            <w:proofErr w:type="gramEnd"/>
            <w:r w:rsidRPr="00E51C36">
              <w:rPr>
                <w:rFonts w:ascii="Times New Roman" w:hAnsi="Times New Roman"/>
                <w:color w:val="000000"/>
                <w:sz w:val="28"/>
                <w:szCs w:val="28"/>
                <w:shd w:val="clear" w:color="auto" w:fill="FFFFFF"/>
                <w:lang w:eastAsia="ru-RU"/>
              </w:rPr>
              <w:t xml:space="preserve"> </w:t>
            </w:r>
            <w:r w:rsidR="0017302F">
              <w:rPr>
                <w:rFonts w:ascii="Times New Roman" w:hAnsi="Times New Roman"/>
                <w:color w:val="000000"/>
                <w:sz w:val="28"/>
                <w:szCs w:val="28"/>
                <w:shd w:val="clear" w:color="auto" w:fill="FFFFFF"/>
                <w:lang w:val="uk-UA" w:eastAsia="ru-RU"/>
              </w:rPr>
              <w:t>громади</w:t>
            </w:r>
          </w:p>
        </w:tc>
      </w:tr>
      <w:tr w:rsidR="00C77508" w:rsidRPr="00E51C36" w:rsidTr="00332247">
        <w:trPr>
          <w:trHeight w:val="229"/>
        </w:trPr>
        <w:tc>
          <w:tcPr>
            <w:tcW w:w="3611"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C77508" w:rsidRPr="005436E6" w:rsidRDefault="00C77508" w:rsidP="00332247">
            <w:pPr>
              <w:jc w:val="center"/>
              <w:rPr>
                <w:rFonts w:ascii="Times New Roman" w:hAnsi="Times New Roman"/>
                <w:b/>
                <w:sz w:val="28"/>
                <w:szCs w:val="28"/>
              </w:rPr>
            </w:pPr>
            <w:r w:rsidRPr="005436E6">
              <w:rPr>
                <w:rFonts w:ascii="Times New Roman" w:hAnsi="Times New Roman"/>
                <w:b/>
                <w:sz w:val="28"/>
                <w:szCs w:val="28"/>
              </w:rPr>
              <w:lastRenderedPageBreak/>
              <w:t>1.2. Розвиток невідкладної</w:t>
            </w:r>
            <w:r>
              <w:rPr>
                <w:rFonts w:ascii="Times New Roman" w:hAnsi="Times New Roman"/>
                <w:b/>
                <w:sz w:val="28"/>
                <w:szCs w:val="28"/>
              </w:rPr>
              <w:t xml:space="preserve"> </w:t>
            </w:r>
            <w:proofErr w:type="gramStart"/>
            <w:r>
              <w:rPr>
                <w:rFonts w:ascii="Times New Roman" w:hAnsi="Times New Roman"/>
                <w:b/>
                <w:sz w:val="28"/>
                <w:szCs w:val="28"/>
              </w:rPr>
              <w:t xml:space="preserve">первинної </w:t>
            </w:r>
            <w:r w:rsidRPr="005436E6">
              <w:rPr>
                <w:rFonts w:ascii="Times New Roman" w:hAnsi="Times New Roman"/>
                <w:b/>
                <w:sz w:val="28"/>
                <w:szCs w:val="28"/>
              </w:rPr>
              <w:t xml:space="preserve"> та</w:t>
            </w:r>
            <w:proofErr w:type="gramEnd"/>
            <w:r w:rsidRPr="005436E6">
              <w:rPr>
                <w:rFonts w:ascii="Times New Roman" w:hAnsi="Times New Roman"/>
                <w:b/>
                <w:sz w:val="28"/>
                <w:szCs w:val="28"/>
              </w:rPr>
              <w:t>  </w:t>
            </w:r>
            <w:r>
              <w:rPr>
                <w:rFonts w:ascii="Times New Roman" w:hAnsi="Times New Roman"/>
                <w:b/>
                <w:sz w:val="28"/>
                <w:szCs w:val="28"/>
              </w:rPr>
              <w:t>вторинної</w:t>
            </w:r>
            <w:r w:rsidRPr="005436E6">
              <w:rPr>
                <w:rFonts w:ascii="Times New Roman" w:hAnsi="Times New Roman"/>
                <w:b/>
                <w:sz w:val="28"/>
                <w:szCs w:val="28"/>
              </w:rPr>
              <w:t xml:space="preserve"> медицини</w:t>
            </w:r>
          </w:p>
        </w:tc>
        <w:tc>
          <w:tcPr>
            <w:tcW w:w="6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77508" w:rsidRPr="00E51C36" w:rsidRDefault="00C77508" w:rsidP="00332247">
            <w:pPr>
              <w:spacing w:after="0" w:line="240" w:lineRule="auto"/>
              <w:ind w:left="12"/>
              <w:rPr>
                <w:rFonts w:ascii="Times New Roman" w:hAnsi="Times New Roman"/>
                <w:sz w:val="28"/>
                <w:szCs w:val="28"/>
                <w:lang w:eastAsia="ru-RU"/>
              </w:rPr>
            </w:pPr>
            <w:r w:rsidRPr="00E51C36">
              <w:rPr>
                <w:rFonts w:ascii="Times New Roman" w:hAnsi="Times New Roman"/>
                <w:color w:val="000000"/>
                <w:sz w:val="28"/>
                <w:szCs w:val="28"/>
                <w:shd w:val="clear" w:color="auto" w:fill="FFFFFF"/>
                <w:lang w:eastAsia="ru-RU"/>
              </w:rPr>
              <w:t>1.2.1. Вдосконалення системи медичної допомоги</w:t>
            </w:r>
          </w:p>
        </w:tc>
      </w:tr>
      <w:tr w:rsidR="00C77508" w:rsidRPr="00E51C36" w:rsidTr="00332247">
        <w:trPr>
          <w:trHeight w:val="240"/>
        </w:trPr>
        <w:tc>
          <w:tcPr>
            <w:tcW w:w="361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77508" w:rsidRPr="00E51C36" w:rsidRDefault="00C77508" w:rsidP="00332247">
            <w:pPr>
              <w:spacing w:after="0" w:line="240" w:lineRule="auto"/>
              <w:rPr>
                <w:rFonts w:ascii="Times New Roman" w:hAnsi="Times New Roman"/>
                <w:sz w:val="28"/>
                <w:szCs w:val="28"/>
                <w:lang w:eastAsia="ru-RU"/>
              </w:rPr>
            </w:pPr>
          </w:p>
        </w:tc>
        <w:tc>
          <w:tcPr>
            <w:tcW w:w="6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77508" w:rsidRPr="00E51C36" w:rsidRDefault="00C77508" w:rsidP="00332247">
            <w:pPr>
              <w:spacing w:after="0" w:line="240" w:lineRule="auto"/>
              <w:ind w:left="12"/>
              <w:rPr>
                <w:rFonts w:ascii="Times New Roman" w:hAnsi="Times New Roman"/>
                <w:sz w:val="28"/>
                <w:szCs w:val="28"/>
                <w:lang w:eastAsia="ru-RU"/>
              </w:rPr>
            </w:pPr>
            <w:r w:rsidRPr="00E51C36">
              <w:rPr>
                <w:rFonts w:ascii="Times New Roman" w:hAnsi="Times New Roman"/>
                <w:color w:val="000000"/>
                <w:sz w:val="28"/>
                <w:szCs w:val="28"/>
                <w:shd w:val="clear" w:color="auto" w:fill="FFFFFF"/>
                <w:lang w:eastAsia="ru-RU"/>
              </w:rPr>
              <w:t>1.2.2. Розвиток спроможної мережі закладів охорони здоров’я</w:t>
            </w:r>
          </w:p>
        </w:tc>
      </w:tr>
      <w:tr w:rsidR="00C77508" w:rsidRPr="00E51C36" w:rsidTr="00332247">
        <w:trPr>
          <w:trHeight w:val="449"/>
        </w:trPr>
        <w:tc>
          <w:tcPr>
            <w:tcW w:w="361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77508" w:rsidRPr="00E51C36" w:rsidRDefault="00C77508" w:rsidP="00332247">
            <w:pPr>
              <w:spacing w:after="0" w:line="240" w:lineRule="auto"/>
              <w:rPr>
                <w:rFonts w:ascii="Times New Roman" w:hAnsi="Times New Roman"/>
                <w:sz w:val="28"/>
                <w:szCs w:val="28"/>
                <w:lang w:eastAsia="ru-RU"/>
              </w:rPr>
            </w:pPr>
          </w:p>
        </w:tc>
        <w:tc>
          <w:tcPr>
            <w:tcW w:w="6128" w:type="dxa"/>
            <w:tcBorders>
              <w:top w:val="single" w:sz="8" w:space="0" w:color="000000"/>
              <w:left w:val="single" w:sz="8" w:space="0" w:color="000000"/>
              <w:right w:val="single" w:sz="8" w:space="0" w:color="000000"/>
            </w:tcBorders>
            <w:tcMar>
              <w:top w:w="100" w:type="dxa"/>
              <w:left w:w="100" w:type="dxa"/>
              <w:bottom w:w="100" w:type="dxa"/>
              <w:right w:w="100" w:type="dxa"/>
            </w:tcMar>
            <w:hideMark/>
          </w:tcPr>
          <w:p w:rsidR="00C77508" w:rsidRPr="00E51C36" w:rsidRDefault="00C77508" w:rsidP="00332247">
            <w:pPr>
              <w:spacing w:after="0" w:line="240" w:lineRule="auto"/>
              <w:ind w:left="12" w:firstLine="7"/>
              <w:rPr>
                <w:rFonts w:ascii="Times New Roman" w:hAnsi="Times New Roman"/>
                <w:sz w:val="28"/>
                <w:szCs w:val="28"/>
                <w:lang w:eastAsia="ru-RU"/>
              </w:rPr>
            </w:pPr>
            <w:r w:rsidRPr="00E51C36">
              <w:rPr>
                <w:rFonts w:ascii="Times New Roman" w:hAnsi="Times New Roman"/>
                <w:color w:val="000000"/>
                <w:sz w:val="28"/>
                <w:szCs w:val="28"/>
                <w:shd w:val="clear" w:color="auto" w:fill="FFFFFF"/>
                <w:lang w:eastAsia="ru-RU"/>
              </w:rPr>
              <w:t>1.2.3. Покращення якості надання медичної допомоги</w:t>
            </w:r>
          </w:p>
        </w:tc>
      </w:tr>
      <w:tr w:rsidR="00C77508" w:rsidRPr="00E51C36" w:rsidTr="00332247">
        <w:trPr>
          <w:trHeight w:val="436"/>
        </w:trPr>
        <w:tc>
          <w:tcPr>
            <w:tcW w:w="3611"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C77508" w:rsidRPr="005436E6" w:rsidRDefault="00C77508" w:rsidP="00332247">
            <w:pPr>
              <w:jc w:val="center"/>
              <w:rPr>
                <w:rFonts w:ascii="Times New Roman" w:hAnsi="Times New Roman"/>
                <w:b/>
                <w:sz w:val="28"/>
                <w:szCs w:val="28"/>
              </w:rPr>
            </w:pPr>
            <w:r w:rsidRPr="005436E6">
              <w:rPr>
                <w:rFonts w:ascii="Times New Roman" w:hAnsi="Times New Roman"/>
                <w:b/>
                <w:sz w:val="28"/>
                <w:szCs w:val="28"/>
              </w:rPr>
              <w:t xml:space="preserve">1.3. Реабілітація, оздоровлення, </w:t>
            </w:r>
            <w:proofErr w:type="gramStart"/>
            <w:r w:rsidRPr="005436E6">
              <w:rPr>
                <w:rFonts w:ascii="Times New Roman" w:hAnsi="Times New Roman"/>
                <w:b/>
                <w:sz w:val="28"/>
                <w:szCs w:val="28"/>
              </w:rPr>
              <w:t>фізичне  та</w:t>
            </w:r>
            <w:proofErr w:type="gramEnd"/>
            <w:r w:rsidRPr="005436E6">
              <w:rPr>
                <w:rFonts w:ascii="Times New Roman" w:hAnsi="Times New Roman"/>
                <w:b/>
                <w:sz w:val="28"/>
                <w:szCs w:val="28"/>
              </w:rPr>
              <w:t xml:space="preserve"> духовне відновлення</w:t>
            </w:r>
          </w:p>
        </w:tc>
        <w:tc>
          <w:tcPr>
            <w:tcW w:w="6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77508" w:rsidRPr="00E51C36" w:rsidRDefault="00C77508" w:rsidP="00332247">
            <w:pPr>
              <w:spacing w:after="0" w:line="240" w:lineRule="auto"/>
              <w:ind w:left="12" w:firstLine="17"/>
              <w:rPr>
                <w:rFonts w:ascii="Times New Roman" w:hAnsi="Times New Roman"/>
                <w:sz w:val="28"/>
                <w:szCs w:val="28"/>
                <w:lang w:eastAsia="ru-RU"/>
              </w:rPr>
            </w:pPr>
            <w:r w:rsidRPr="00E51C36">
              <w:rPr>
                <w:rFonts w:ascii="Times New Roman" w:hAnsi="Times New Roman"/>
                <w:color w:val="000000"/>
                <w:sz w:val="28"/>
                <w:szCs w:val="28"/>
                <w:shd w:val="clear" w:color="auto" w:fill="FFFFFF"/>
                <w:lang w:eastAsia="ru-RU"/>
              </w:rPr>
              <w:t xml:space="preserve">1.3.1. Підвищення спроможності надання реабілітаційних послуг та </w:t>
            </w:r>
            <w:proofErr w:type="gramStart"/>
            <w:r w:rsidRPr="00E51C36">
              <w:rPr>
                <w:rFonts w:ascii="Times New Roman" w:hAnsi="Times New Roman"/>
                <w:color w:val="000000"/>
                <w:sz w:val="28"/>
                <w:szCs w:val="28"/>
                <w:shd w:val="clear" w:color="auto" w:fill="FFFFFF"/>
                <w:lang w:eastAsia="ru-RU"/>
              </w:rPr>
              <w:t>їх  якості</w:t>
            </w:r>
            <w:proofErr w:type="gramEnd"/>
          </w:p>
        </w:tc>
      </w:tr>
      <w:tr w:rsidR="00C77508" w:rsidRPr="00E51C36" w:rsidTr="00332247">
        <w:trPr>
          <w:trHeight w:val="241"/>
        </w:trPr>
        <w:tc>
          <w:tcPr>
            <w:tcW w:w="361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77508" w:rsidRPr="00E51C36" w:rsidRDefault="00C77508" w:rsidP="00332247">
            <w:pPr>
              <w:spacing w:after="0" w:line="240" w:lineRule="auto"/>
              <w:rPr>
                <w:rFonts w:ascii="Times New Roman" w:hAnsi="Times New Roman"/>
                <w:sz w:val="28"/>
                <w:szCs w:val="28"/>
                <w:lang w:eastAsia="ru-RU"/>
              </w:rPr>
            </w:pPr>
          </w:p>
        </w:tc>
        <w:tc>
          <w:tcPr>
            <w:tcW w:w="6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77508" w:rsidRPr="00E51C36" w:rsidRDefault="00C77508" w:rsidP="00332247">
            <w:pPr>
              <w:spacing w:after="0" w:line="240" w:lineRule="auto"/>
              <w:ind w:left="12"/>
              <w:rPr>
                <w:rFonts w:ascii="Times New Roman" w:hAnsi="Times New Roman"/>
                <w:sz w:val="28"/>
                <w:szCs w:val="28"/>
                <w:lang w:eastAsia="ru-RU"/>
              </w:rPr>
            </w:pPr>
            <w:r w:rsidRPr="00E51C36">
              <w:rPr>
                <w:rFonts w:ascii="Times New Roman" w:hAnsi="Times New Roman"/>
                <w:color w:val="000000"/>
                <w:sz w:val="28"/>
                <w:szCs w:val="28"/>
                <w:shd w:val="clear" w:color="auto" w:fill="FFFFFF"/>
                <w:lang w:eastAsia="ru-RU"/>
              </w:rPr>
              <w:t>1.3.2. Охорона психічного здоров’я населення</w:t>
            </w:r>
          </w:p>
        </w:tc>
      </w:tr>
      <w:tr w:rsidR="00C77508" w:rsidRPr="00E51C36" w:rsidTr="00332247">
        <w:trPr>
          <w:trHeight w:val="244"/>
        </w:trPr>
        <w:tc>
          <w:tcPr>
            <w:tcW w:w="361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77508" w:rsidRPr="00E51C36" w:rsidRDefault="00C77508" w:rsidP="00332247">
            <w:pPr>
              <w:spacing w:after="0" w:line="240" w:lineRule="auto"/>
              <w:rPr>
                <w:rFonts w:ascii="Times New Roman" w:hAnsi="Times New Roman"/>
                <w:sz w:val="28"/>
                <w:szCs w:val="28"/>
                <w:lang w:eastAsia="ru-RU"/>
              </w:rPr>
            </w:pPr>
          </w:p>
        </w:tc>
        <w:tc>
          <w:tcPr>
            <w:tcW w:w="6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77508" w:rsidRPr="00E51C36" w:rsidRDefault="00C77508" w:rsidP="00332247">
            <w:pPr>
              <w:spacing w:after="0" w:line="240" w:lineRule="auto"/>
              <w:ind w:left="12"/>
              <w:rPr>
                <w:rFonts w:ascii="Times New Roman" w:hAnsi="Times New Roman"/>
                <w:sz w:val="28"/>
                <w:szCs w:val="28"/>
                <w:lang w:eastAsia="ru-RU"/>
              </w:rPr>
            </w:pPr>
            <w:r w:rsidRPr="00E51C36">
              <w:rPr>
                <w:rFonts w:ascii="Times New Roman" w:hAnsi="Times New Roman"/>
                <w:color w:val="000000"/>
                <w:sz w:val="28"/>
                <w:szCs w:val="28"/>
                <w:shd w:val="clear" w:color="auto" w:fill="FFFFFF"/>
                <w:lang w:eastAsia="ru-RU"/>
              </w:rPr>
              <w:t>1.3.3. Розвиток фізичної культури та спорту серед населення</w:t>
            </w:r>
          </w:p>
        </w:tc>
      </w:tr>
      <w:tr w:rsidR="00C77508" w:rsidRPr="00E51C36" w:rsidTr="00332247">
        <w:trPr>
          <w:trHeight w:val="666"/>
        </w:trPr>
        <w:tc>
          <w:tcPr>
            <w:tcW w:w="361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77508" w:rsidRPr="00E51C36" w:rsidRDefault="00C77508" w:rsidP="00332247">
            <w:pPr>
              <w:spacing w:after="0" w:line="240" w:lineRule="auto"/>
              <w:rPr>
                <w:rFonts w:ascii="Times New Roman" w:hAnsi="Times New Roman"/>
                <w:sz w:val="28"/>
                <w:szCs w:val="28"/>
                <w:lang w:eastAsia="ru-RU"/>
              </w:rPr>
            </w:pPr>
          </w:p>
        </w:tc>
        <w:tc>
          <w:tcPr>
            <w:tcW w:w="6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77508" w:rsidRPr="00E51C36" w:rsidRDefault="00C77508" w:rsidP="00332247">
            <w:pPr>
              <w:spacing w:after="0" w:line="240" w:lineRule="auto"/>
              <w:ind w:left="12" w:firstLine="8"/>
              <w:rPr>
                <w:rFonts w:ascii="Times New Roman" w:hAnsi="Times New Roman"/>
                <w:sz w:val="28"/>
                <w:szCs w:val="28"/>
                <w:lang w:eastAsia="ru-RU"/>
              </w:rPr>
            </w:pPr>
            <w:r w:rsidRPr="00E51C36">
              <w:rPr>
                <w:rFonts w:ascii="Times New Roman" w:hAnsi="Times New Roman"/>
                <w:color w:val="000000"/>
                <w:sz w:val="28"/>
                <w:szCs w:val="28"/>
                <w:shd w:val="clear" w:color="auto" w:fill="FFFFFF"/>
                <w:lang w:eastAsia="ru-RU"/>
              </w:rPr>
              <w:t>1.3.4. Використання санаторно-курортного та природно-</w:t>
            </w:r>
            <w:proofErr w:type="gramStart"/>
            <w:r w:rsidRPr="00E51C36">
              <w:rPr>
                <w:rFonts w:ascii="Times New Roman" w:hAnsi="Times New Roman"/>
                <w:color w:val="000000"/>
                <w:sz w:val="28"/>
                <w:szCs w:val="28"/>
                <w:shd w:val="clear" w:color="auto" w:fill="FFFFFF"/>
                <w:lang w:eastAsia="ru-RU"/>
              </w:rPr>
              <w:t>рекреаційного  потенціалу</w:t>
            </w:r>
            <w:proofErr w:type="gramEnd"/>
            <w:r w:rsidRPr="00E51C36">
              <w:rPr>
                <w:rFonts w:ascii="Times New Roman" w:hAnsi="Times New Roman"/>
                <w:color w:val="000000"/>
                <w:sz w:val="28"/>
                <w:szCs w:val="28"/>
                <w:shd w:val="clear" w:color="auto" w:fill="FFFFFF"/>
                <w:lang w:eastAsia="ru-RU"/>
              </w:rPr>
              <w:t xml:space="preserve"> громади для фізичного та духовного відновлення  громадян України</w:t>
            </w:r>
          </w:p>
        </w:tc>
      </w:tr>
      <w:tr w:rsidR="00C77508" w:rsidRPr="00E51C36" w:rsidTr="00332247">
        <w:trPr>
          <w:trHeight w:val="446"/>
        </w:trPr>
        <w:tc>
          <w:tcPr>
            <w:tcW w:w="361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77508" w:rsidRPr="00E51C36" w:rsidRDefault="00C77508" w:rsidP="00332247">
            <w:pPr>
              <w:spacing w:after="0" w:line="240" w:lineRule="auto"/>
              <w:rPr>
                <w:rFonts w:ascii="Times New Roman" w:hAnsi="Times New Roman"/>
                <w:sz w:val="28"/>
                <w:szCs w:val="28"/>
                <w:lang w:eastAsia="ru-RU"/>
              </w:rPr>
            </w:pPr>
          </w:p>
        </w:tc>
        <w:tc>
          <w:tcPr>
            <w:tcW w:w="6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77508" w:rsidRPr="00E51C36" w:rsidRDefault="00C77508" w:rsidP="00332247">
            <w:pPr>
              <w:spacing w:after="0" w:line="240" w:lineRule="auto"/>
              <w:ind w:left="12" w:firstLine="8"/>
              <w:rPr>
                <w:rFonts w:ascii="Times New Roman" w:hAnsi="Times New Roman"/>
                <w:sz w:val="28"/>
                <w:szCs w:val="28"/>
                <w:lang w:eastAsia="ru-RU"/>
              </w:rPr>
            </w:pPr>
            <w:r w:rsidRPr="00E51C36">
              <w:rPr>
                <w:rFonts w:ascii="Times New Roman" w:hAnsi="Times New Roman"/>
                <w:color w:val="000000"/>
                <w:sz w:val="28"/>
                <w:szCs w:val="28"/>
                <w:shd w:val="clear" w:color="auto" w:fill="FFFFFF"/>
                <w:lang w:eastAsia="ru-RU"/>
              </w:rPr>
              <w:t>1.3.5. Збереження та промоція історико-культурної спадщини (в т.ч.  нематеріальної)</w:t>
            </w:r>
          </w:p>
        </w:tc>
      </w:tr>
      <w:tr w:rsidR="00C77508" w:rsidRPr="00E51C36" w:rsidTr="00332247">
        <w:trPr>
          <w:trHeight w:val="224"/>
        </w:trPr>
        <w:tc>
          <w:tcPr>
            <w:tcW w:w="3611"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C77508" w:rsidRPr="005436E6" w:rsidRDefault="00C77508" w:rsidP="00332247">
            <w:pPr>
              <w:jc w:val="center"/>
              <w:rPr>
                <w:rFonts w:ascii="Times New Roman" w:hAnsi="Times New Roman"/>
                <w:b/>
                <w:sz w:val="28"/>
                <w:szCs w:val="28"/>
              </w:rPr>
            </w:pPr>
            <w:r w:rsidRPr="005436E6">
              <w:rPr>
                <w:rFonts w:ascii="Times New Roman" w:hAnsi="Times New Roman"/>
                <w:b/>
                <w:sz w:val="28"/>
                <w:szCs w:val="28"/>
              </w:rPr>
              <w:t>1.4. Розвиток освітнього</w:t>
            </w:r>
            <w:r w:rsidR="007F328F">
              <w:rPr>
                <w:rFonts w:ascii="Times New Roman" w:hAnsi="Times New Roman"/>
                <w:b/>
                <w:sz w:val="28"/>
                <w:szCs w:val="28"/>
                <w:lang w:val="uk-UA"/>
              </w:rPr>
              <w:t xml:space="preserve">, </w:t>
            </w:r>
            <w:r w:rsidR="00317267">
              <w:rPr>
                <w:rFonts w:ascii="Times New Roman" w:hAnsi="Times New Roman"/>
                <w:b/>
                <w:sz w:val="28"/>
                <w:szCs w:val="28"/>
                <w:lang w:val="uk-UA"/>
              </w:rPr>
              <w:t>культурного</w:t>
            </w:r>
            <w:r w:rsidRPr="005436E6">
              <w:rPr>
                <w:rFonts w:ascii="Times New Roman" w:hAnsi="Times New Roman"/>
                <w:b/>
                <w:sz w:val="28"/>
                <w:szCs w:val="28"/>
              </w:rPr>
              <w:t xml:space="preserve"> та духовного  потенціалу </w:t>
            </w:r>
            <w:r>
              <w:rPr>
                <w:rFonts w:ascii="Times New Roman" w:hAnsi="Times New Roman"/>
                <w:b/>
                <w:sz w:val="28"/>
                <w:szCs w:val="28"/>
              </w:rPr>
              <w:t>громади</w:t>
            </w:r>
          </w:p>
        </w:tc>
        <w:tc>
          <w:tcPr>
            <w:tcW w:w="6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77508" w:rsidRPr="00E51C36" w:rsidRDefault="00C77508" w:rsidP="00332247">
            <w:pPr>
              <w:spacing w:after="0" w:line="240" w:lineRule="auto"/>
              <w:ind w:left="12"/>
              <w:rPr>
                <w:rFonts w:ascii="Times New Roman" w:hAnsi="Times New Roman"/>
                <w:sz w:val="28"/>
                <w:szCs w:val="28"/>
                <w:lang w:eastAsia="ru-RU"/>
              </w:rPr>
            </w:pPr>
            <w:r w:rsidRPr="00E51C36">
              <w:rPr>
                <w:rFonts w:ascii="Times New Roman" w:hAnsi="Times New Roman"/>
                <w:color w:val="000000"/>
                <w:sz w:val="28"/>
                <w:szCs w:val="28"/>
                <w:shd w:val="clear" w:color="auto" w:fill="FFFFFF"/>
                <w:lang w:eastAsia="ru-RU"/>
              </w:rPr>
              <w:t>1.4.1. Підвищення якості освітніх послуг</w:t>
            </w:r>
          </w:p>
        </w:tc>
      </w:tr>
      <w:tr w:rsidR="00C77508" w:rsidRPr="00E51C36" w:rsidTr="00332247">
        <w:trPr>
          <w:trHeight w:val="636"/>
        </w:trPr>
        <w:tc>
          <w:tcPr>
            <w:tcW w:w="361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77508" w:rsidRPr="005436E6" w:rsidRDefault="00C77508" w:rsidP="00332247">
            <w:pPr>
              <w:jc w:val="center"/>
              <w:rPr>
                <w:rFonts w:ascii="Times New Roman" w:hAnsi="Times New Roman"/>
                <w:b/>
                <w:sz w:val="28"/>
                <w:szCs w:val="28"/>
              </w:rPr>
            </w:pPr>
          </w:p>
        </w:tc>
        <w:tc>
          <w:tcPr>
            <w:tcW w:w="6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77508" w:rsidRPr="00E51C36" w:rsidRDefault="00C77508" w:rsidP="00332247">
            <w:pPr>
              <w:spacing w:after="0" w:line="240" w:lineRule="auto"/>
              <w:ind w:left="12" w:firstLine="20"/>
              <w:rPr>
                <w:rFonts w:ascii="Times New Roman" w:hAnsi="Times New Roman"/>
                <w:sz w:val="28"/>
                <w:szCs w:val="28"/>
                <w:lang w:eastAsia="ru-RU"/>
              </w:rPr>
            </w:pPr>
            <w:r w:rsidRPr="00E51C36">
              <w:rPr>
                <w:rFonts w:ascii="Times New Roman" w:hAnsi="Times New Roman"/>
                <w:color w:val="000000"/>
                <w:sz w:val="28"/>
                <w:szCs w:val="28"/>
                <w:shd w:val="clear" w:color="auto" w:fill="FFFFFF"/>
                <w:lang w:eastAsia="ru-RU"/>
              </w:rPr>
              <w:t xml:space="preserve">1.4.2. Національно-патріотичне виховання, створення умов </w:t>
            </w:r>
            <w:proofErr w:type="gramStart"/>
            <w:r w:rsidRPr="00E51C36">
              <w:rPr>
                <w:rFonts w:ascii="Times New Roman" w:hAnsi="Times New Roman"/>
                <w:color w:val="000000"/>
                <w:sz w:val="28"/>
                <w:szCs w:val="28"/>
                <w:shd w:val="clear" w:color="auto" w:fill="FFFFFF"/>
                <w:lang w:eastAsia="ru-RU"/>
              </w:rPr>
              <w:t>для  успішної</w:t>
            </w:r>
            <w:proofErr w:type="gramEnd"/>
            <w:r w:rsidRPr="00E51C36">
              <w:rPr>
                <w:rFonts w:ascii="Times New Roman" w:hAnsi="Times New Roman"/>
                <w:color w:val="000000"/>
                <w:sz w:val="28"/>
                <w:szCs w:val="28"/>
                <w:shd w:val="clear" w:color="auto" w:fill="FFFFFF"/>
                <w:lang w:eastAsia="ru-RU"/>
              </w:rPr>
              <w:t xml:space="preserve"> самореалізації та залучення молоді до суспільно-політичного  </w:t>
            </w:r>
            <w:r w:rsidRPr="00E51C36">
              <w:rPr>
                <w:rFonts w:ascii="Times New Roman" w:hAnsi="Times New Roman"/>
                <w:color w:val="000000"/>
                <w:sz w:val="28"/>
                <w:szCs w:val="28"/>
                <w:lang w:eastAsia="ru-RU"/>
              </w:rPr>
              <w:t>ж</w:t>
            </w:r>
            <w:r w:rsidRPr="00E51C36">
              <w:rPr>
                <w:rFonts w:ascii="Times New Roman" w:hAnsi="Times New Roman"/>
                <w:color w:val="000000"/>
                <w:sz w:val="28"/>
                <w:szCs w:val="28"/>
                <w:shd w:val="clear" w:color="auto" w:fill="FFFFFF"/>
                <w:lang w:eastAsia="ru-RU"/>
              </w:rPr>
              <w:t>иття держави та євроінтеграційного процесу</w:t>
            </w:r>
          </w:p>
        </w:tc>
      </w:tr>
      <w:tr w:rsidR="00C77508" w:rsidRPr="00E51C36" w:rsidTr="00332247">
        <w:trPr>
          <w:trHeight w:val="427"/>
        </w:trPr>
        <w:tc>
          <w:tcPr>
            <w:tcW w:w="361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77508" w:rsidRPr="005436E6" w:rsidRDefault="00C77508" w:rsidP="00332247">
            <w:pPr>
              <w:jc w:val="center"/>
              <w:rPr>
                <w:rFonts w:ascii="Times New Roman" w:hAnsi="Times New Roman"/>
                <w:b/>
                <w:sz w:val="28"/>
                <w:szCs w:val="28"/>
              </w:rPr>
            </w:pPr>
          </w:p>
        </w:tc>
        <w:tc>
          <w:tcPr>
            <w:tcW w:w="6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77508" w:rsidRPr="00E51C36" w:rsidRDefault="00C77508" w:rsidP="00332247">
            <w:pPr>
              <w:spacing w:after="0" w:line="240" w:lineRule="auto"/>
              <w:ind w:left="12" w:firstLine="20"/>
              <w:rPr>
                <w:rFonts w:ascii="Times New Roman" w:hAnsi="Times New Roman"/>
                <w:sz w:val="28"/>
                <w:szCs w:val="28"/>
                <w:lang w:eastAsia="ru-RU"/>
              </w:rPr>
            </w:pPr>
            <w:r w:rsidRPr="00E51C36">
              <w:rPr>
                <w:rFonts w:ascii="Times New Roman" w:hAnsi="Times New Roman"/>
                <w:color w:val="000000"/>
                <w:sz w:val="28"/>
                <w:szCs w:val="28"/>
                <w:shd w:val="clear" w:color="auto" w:fill="FFFFFF"/>
                <w:lang w:eastAsia="ru-RU"/>
              </w:rPr>
              <w:t xml:space="preserve">1.4.3. Розвиток культурного простору, налагодження </w:t>
            </w:r>
            <w:proofErr w:type="gramStart"/>
            <w:r w:rsidRPr="00E51C36">
              <w:rPr>
                <w:rFonts w:ascii="Times New Roman" w:hAnsi="Times New Roman"/>
                <w:color w:val="000000"/>
                <w:sz w:val="28"/>
                <w:szCs w:val="28"/>
                <w:shd w:val="clear" w:color="auto" w:fill="FFFFFF"/>
                <w:lang w:eastAsia="ru-RU"/>
              </w:rPr>
              <w:t>культурної  дипломатії</w:t>
            </w:r>
            <w:proofErr w:type="gramEnd"/>
            <w:r w:rsidRPr="00E51C36">
              <w:rPr>
                <w:rFonts w:ascii="Times New Roman" w:hAnsi="Times New Roman"/>
                <w:color w:val="000000"/>
                <w:sz w:val="28"/>
                <w:szCs w:val="28"/>
                <w:shd w:val="clear" w:color="auto" w:fill="FFFFFF"/>
                <w:lang w:eastAsia="ru-RU"/>
              </w:rPr>
              <w:t xml:space="preserve"> та зв’язків </w:t>
            </w:r>
            <w:r>
              <w:rPr>
                <w:rFonts w:ascii="Times New Roman" w:hAnsi="Times New Roman"/>
                <w:color w:val="000000"/>
                <w:sz w:val="28"/>
                <w:szCs w:val="28"/>
                <w:shd w:val="clear" w:color="auto" w:fill="FFFFFF"/>
                <w:lang w:eastAsia="ru-RU"/>
              </w:rPr>
              <w:t>громади</w:t>
            </w:r>
            <w:r w:rsidRPr="00E51C36">
              <w:rPr>
                <w:rFonts w:ascii="Times New Roman" w:hAnsi="Times New Roman"/>
                <w:color w:val="000000"/>
                <w:sz w:val="28"/>
                <w:szCs w:val="28"/>
                <w:shd w:val="clear" w:color="auto" w:fill="FFFFFF"/>
                <w:lang w:eastAsia="ru-RU"/>
              </w:rPr>
              <w:t xml:space="preserve"> із міжнародною спільнотою</w:t>
            </w:r>
          </w:p>
        </w:tc>
      </w:tr>
      <w:tr w:rsidR="00C77508" w:rsidRPr="00E51C36" w:rsidTr="00332247">
        <w:trPr>
          <w:trHeight w:val="438"/>
        </w:trPr>
        <w:tc>
          <w:tcPr>
            <w:tcW w:w="361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77508" w:rsidRPr="005436E6" w:rsidRDefault="00C77508" w:rsidP="00332247">
            <w:pPr>
              <w:jc w:val="center"/>
              <w:rPr>
                <w:rFonts w:ascii="Times New Roman" w:hAnsi="Times New Roman"/>
                <w:b/>
                <w:sz w:val="28"/>
                <w:szCs w:val="28"/>
              </w:rPr>
            </w:pPr>
          </w:p>
        </w:tc>
        <w:tc>
          <w:tcPr>
            <w:tcW w:w="6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77508" w:rsidRPr="00E51C36" w:rsidRDefault="00C77508" w:rsidP="00332247">
            <w:pPr>
              <w:spacing w:after="0" w:line="240" w:lineRule="auto"/>
              <w:ind w:left="12" w:firstLine="7"/>
              <w:rPr>
                <w:rFonts w:ascii="Times New Roman" w:hAnsi="Times New Roman"/>
                <w:sz w:val="28"/>
                <w:szCs w:val="28"/>
                <w:lang w:eastAsia="ru-RU"/>
              </w:rPr>
            </w:pPr>
            <w:r w:rsidRPr="00E51C36">
              <w:rPr>
                <w:rFonts w:ascii="Times New Roman" w:hAnsi="Times New Roman"/>
                <w:color w:val="000000"/>
                <w:sz w:val="28"/>
                <w:szCs w:val="28"/>
                <w:shd w:val="clear" w:color="auto" w:fill="FFFFFF"/>
                <w:lang w:eastAsia="ru-RU"/>
              </w:rPr>
              <w:t xml:space="preserve">1.4.4. Збереження та популяризація національної </w:t>
            </w:r>
            <w:proofErr w:type="gramStart"/>
            <w:r w:rsidRPr="00E51C36">
              <w:rPr>
                <w:rFonts w:ascii="Times New Roman" w:hAnsi="Times New Roman"/>
                <w:color w:val="000000"/>
                <w:sz w:val="28"/>
                <w:szCs w:val="28"/>
                <w:shd w:val="clear" w:color="auto" w:fill="FFFFFF"/>
                <w:lang w:eastAsia="ru-RU"/>
              </w:rPr>
              <w:t>пам’яті,  меморіалізація</w:t>
            </w:r>
            <w:proofErr w:type="gramEnd"/>
            <w:r w:rsidRPr="00E51C36">
              <w:rPr>
                <w:rFonts w:ascii="Times New Roman" w:hAnsi="Times New Roman"/>
                <w:color w:val="000000"/>
                <w:sz w:val="28"/>
                <w:szCs w:val="28"/>
                <w:shd w:val="clear" w:color="auto" w:fill="FFFFFF"/>
                <w:lang w:eastAsia="ru-RU"/>
              </w:rPr>
              <w:t xml:space="preserve"> російсько-української війни</w:t>
            </w:r>
          </w:p>
        </w:tc>
      </w:tr>
      <w:tr w:rsidR="00C77508" w:rsidRPr="00E51C36" w:rsidTr="00332247">
        <w:trPr>
          <w:trHeight w:val="438"/>
        </w:trPr>
        <w:tc>
          <w:tcPr>
            <w:tcW w:w="3611"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C77508" w:rsidRPr="005436E6" w:rsidRDefault="00C77508" w:rsidP="00332247">
            <w:pPr>
              <w:jc w:val="center"/>
              <w:rPr>
                <w:rFonts w:ascii="Times New Roman" w:hAnsi="Times New Roman"/>
                <w:b/>
                <w:sz w:val="28"/>
                <w:szCs w:val="28"/>
              </w:rPr>
            </w:pPr>
            <w:r w:rsidRPr="005436E6">
              <w:rPr>
                <w:rFonts w:ascii="Times New Roman" w:hAnsi="Times New Roman"/>
                <w:b/>
                <w:sz w:val="28"/>
                <w:szCs w:val="28"/>
              </w:rPr>
              <w:t>1.5. Інклюзивне суспільство</w:t>
            </w:r>
          </w:p>
        </w:tc>
        <w:tc>
          <w:tcPr>
            <w:tcW w:w="6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77508" w:rsidRPr="00E51C36" w:rsidRDefault="00C77508" w:rsidP="00332247">
            <w:pPr>
              <w:spacing w:after="0" w:line="240" w:lineRule="auto"/>
              <w:ind w:left="12" w:firstLine="20"/>
              <w:rPr>
                <w:rFonts w:ascii="Times New Roman" w:hAnsi="Times New Roman"/>
                <w:sz w:val="28"/>
                <w:szCs w:val="28"/>
                <w:lang w:eastAsia="ru-RU"/>
              </w:rPr>
            </w:pPr>
            <w:r w:rsidRPr="00E51C36">
              <w:rPr>
                <w:rFonts w:ascii="Times New Roman" w:hAnsi="Times New Roman"/>
                <w:color w:val="000000"/>
                <w:sz w:val="28"/>
                <w:szCs w:val="28"/>
                <w:shd w:val="clear" w:color="auto" w:fill="FFFFFF"/>
                <w:lang w:eastAsia="ru-RU"/>
              </w:rPr>
              <w:t xml:space="preserve">1.5.1. Створення безбар'єрного середовища у всіх </w:t>
            </w:r>
            <w:proofErr w:type="gramStart"/>
            <w:r w:rsidRPr="00E51C36">
              <w:rPr>
                <w:rFonts w:ascii="Times New Roman" w:hAnsi="Times New Roman"/>
                <w:color w:val="000000"/>
                <w:sz w:val="28"/>
                <w:szCs w:val="28"/>
                <w:shd w:val="clear" w:color="auto" w:fill="FFFFFF"/>
                <w:lang w:eastAsia="ru-RU"/>
              </w:rPr>
              <w:t xml:space="preserve">сферах  </w:t>
            </w:r>
            <w:r w:rsidRPr="00E51C36">
              <w:rPr>
                <w:rFonts w:ascii="Times New Roman" w:hAnsi="Times New Roman"/>
                <w:color w:val="000000"/>
                <w:sz w:val="28"/>
                <w:szCs w:val="28"/>
                <w:lang w:eastAsia="ru-RU"/>
              </w:rPr>
              <w:t>ж</w:t>
            </w:r>
            <w:r w:rsidRPr="00E51C36">
              <w:rPr>
                <w:rFonts w:ascii="Times New Roman" w:hAnsi="Times New Roman"/>
                <w:color w:val="000000"/>
                <w:sz w:val="28"/>
                <w:szCs w:val="28"/>
                <w:shd w:val="clear" w:color="auto" w:fill="FFFFFF"/>
                <w:lang w:eastAsia="ru-RU"/>
              </w:rPr>
              <w:t>иттєдіяльності</w:t>
            </w:r>
            <w:proofErr w:type="gramEnd"/>
            <w:r w:rsidRPr="00E51C36">
              <w:rPr>
                <w:rFonts w:ascii="Times New Roman" w:hAnsi="Times New Roman"/>
                <w:color w:val="000000"/>
                <w:sz w:val="28"/>
                <w:szCs w:val="28"/>
                <w:shd w:val="clear" w:color="auto" w:fill="FFFFFF"/>
                <w:lang w:eastAsia="ru-RU"/>
              </w:rPr>
              <w:t xml:space="preserve"> мешканців</w:t>
            </w:r>
          </w:p>
        </w:tc>
      </w:tr>
      <w:tr w:rsidR="00C77508" w:rsidRPr="00E51C36" w:rsidTr="00332247">
        <w:trPr>
          <w:trHeight w:val="440"/>
        </w:trPr>
        <w:tc>
          <w:tcPr>
            <w:tcW w:w="361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77508" w:rsidRPr="00E51C36" w:rsidRDefault="00C77508" w:rsidP="00332247">
            <w:pPr>
              <w:spacing w:after="0" w:line="240" w:lineRule="auto"/>
              <w:rPr>
                <w:rFonts w:ascii="Times New Roman" w:hAnsi="Times New Roman"/>
                <w:sz w:val="28"/>
                <w:szCs w:val="28"/>
                <w:lang w:eastAsia="ru-RU"/>
              </w:rPr>
            </w:pPr>
          </w:p>
        </w:tc>
        <w:tc>
          <w:tcPr>
            <w:tcW w:w="6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77508" w:rsidRPr="00E51C36" w:rsidRDefault="00C77508" w:rsidP="00332247">
            <w:pPr>
              <w:spacing w:after="0" w:line="240" w:lineRule="auto"/>
              <w:ind w:left="12" w:firstLine="8"/>
              <w:rPr>
                <w:rFonts w:ascii="Times New Roman" w:hAnsi="Times New Roman"/>
                <w:sz w:val="28"/>
                <w:szCs w:val="28"/>
                <w:lang w:eastAsia="ru-RU"/>
              </w:rPr>
            </w:pPr>
            <w:r w:rsidRPr="00E51C36">
              <w:rPr>
                <w:rFonts w:ascii="Times New Roman" w:hAnsi="Times New Roman"/>
                <w:color w:val="000000"/>
                <w:sz w:val="28"/>
                <w:szCs w:val="28"/>
                <w:shd w:val="clear" w:color="auto" w:fill="FFFFFF"/>
                <w:lang w:eastAsia="ru-RU"/>
              </w:rPr>
              <w:t xml:space="preserve">1.5.2. Підвищення доступності публічних послуг та </w:t>
            </w:r>
            <w:proofErr w:type="gramStart"/>
            <w:r w:rsidRPr="00E51C36">
              <w:rPr>
                <w:rFonts w:ascii="Times New Roman" w:hAnsi="Times New Roman"/>
                <w:color w:val="000000"/>
                <w:sz w:val="28"/>
                <w:szCs w:val="28"/>
                <w:shd w:val="clear" w:color="auto" w:fill="FFFFFF"/>
                <w:lang w:eastAsia="ru-RU"/>
              </w:rPr>
              <w:t>інформатизація  публічного</w:t>
            </w:r>
            <w:proofErr w:type="gramEnd"/>
            <w:r w:rsidRPr="00E51C36">
              <w:rPr>
                <w:rFonts w:ascii="Times New Roman" w:hAnsi="Times New Roman"/>
                <w:color w:val="000000"/>
                <w:sz w:val="28"/>
                <w:szCs w:val="28"/>
                <w:shd w:val="clear" w:color="auto" w:fill="FFFFFF"/>
                <w:lang w:eastAsia="ru-RU"/>
              </w:rPr>
              <w:t xml:space="preserve"> управління</w:t>
            </w:r>
          </w:p>
        </w:tc>
      </w:tr>
      <w:tr w:rsidR="00C77508" w:rsidRPr="00E51C36" w:rsidTr="00332247">
        <w:trPr>
          <w:trHeight w:val="455"/>
        </w:trPr>
        <w:tc>
          <w:tcPr>
            <w:tcW w:w="361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77508" w:rsidRPr="00E51C36" w:rsidRDefault="00C77508" w:rsidP="00332247">
            <w:pPr>
              <w:spacing w:after="0" w:line="240" w:lineRule="auto"/>
              <w:rPr>
                <w:rFonts w:ascii="Times New Roman" w:hAnsi="Times New Roman"/>
                <w:sz w:val="28"/>
                <w:szCs w:val="28"/>
                <w:lang w:eastAsia="ru-RU"/>
              </w:rPr>
            </w:pPr>
          </w:p>
        </w:tc>
        <w:tc>
          <w:tcPr>
            <w:tcW w:w="6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77508" w:rsidRPr="00E51C36" w:rsidRDefault="00C77508" w:rsidP="00332247">
            <w:pPr>
              <w:spacing w:after="0" w:line="240" w:lineRule="auto"/>
              <w:ind w:left="12" w:firstLine="15"/>
              <w:rPr>
                <w:rFonts w:ascii="Times New Roman" w:hAnsi="Times New Roman"/>
                <w:sz w:val="28"/>
                <w:szCs w:val="28"/>
                <w:lang w:eastAsia="ru-RU"/>
              </w:rPr>
            </w:pPr>
            <w:r w:rsidRPr="00E51C36">
              <w:rPr>
                <w:rFonts w:ascii="Times New Roman" w:hAnsi="Times New Roman"/>
                <w:color w:val="000000"/>
                <w:sz w:val="28"/>
                <w:szCs w:val="28"/>
                <w:shd w:val="clear" w:color="auto" w:fill="FFFFFF"/>
                <w:lang w:eastAsia="ru-RU"/>
              </w:rPr>
              <w:t xml:space="preserve">1.5.3. Підвищення інституційної спроможності системи </w:t>
            </w:r>
            <w:proofErr w:type="gramStart"/>
            <w:r w:rsidRPr="00E51C36">
              <w:rPr>
                <w:rFonts w:ascii="Times New Roman" w:hAnsi="Times New Roman"/>
                <w:color w:val="000000"/>
                <w:sz w:val="28"/>
                <w:szCs w:val="28"/>
                <w:shd w:val="clear" w:color="auto" w:fill="FFFFFF"/>
                <w:lang w:eastAsia="ru-RU"/>
              </w:rPr>
              <w:t>соціального  захисту</w:t>
            </w:r>
            <w:proofErr w:type="gramEnd"/>
            <w:r w:rsidRPr="00E51C36">
              <w:rPr>
                <w:rFonts w:ascii="Times New Roman" w:hAnsi="Times New Roman"/>
                <w:color w:val="000000"/>
                <w:sz w:val="28"/>
                <w:szCs w:val="28"/>
                <w:shd w:val="clear" w:color="auto" w:fill="FFFFFF"/>
                <w:lang w:eastAsia="ru-RU"/>
              </w:rPr>
              <w:t xml:space="preserve"> населення в умовах війни і повоєнної відбудови</w:t>
            </w:r>
          </w:p>
        </w:tc>
      </w:tr>
      <w:tr w:rsidR="00C77508" w:rsidRPr="00E51C36" w:rsidTr="00332247">
        <w:trPr>
          <w:trHeight w:val="243"/>
        </w:trPr>
        <w:tc>
          <w:tcPr>
            <w:tcW w:w="361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77508" w:rsidRPr="00E51C36" w:rsidRDefault="00C77508" w:rsidP="00332247">
            <w:pPr>
              <w:spacing w:after="0" w:line="240" w:lineRule="auto"/>
              <w:rPr>
                <w:rFonts w:ascii="Times New Roman" w:hAnsi="Times New Roman"/>
                <w:sz w:val="28"/>
                <w:szCs w:val="28"/>
                <w:lang w:eastAsia="ru-RU"/>
              </w:rPr>
            </w:pPr>
          </w:p>
        </w:tc>
        <w:tc>
          <w:tcPr>
            <w:tcW w:w="6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77508" w:rsidRPr="00E51C36" w:rsidRDefault="00C77508" w:rsidP="00332247">
            <w:pPr>
              <w:spacing w:after="0" w:line="240" w:lineRule="auto"/>
              <w:ind w:left="12"/>
              <w:rPr>
                <w:rFonts w:ascii="Times New Roman" w:hAnsi="Times New Roman"/>
                <w:sz w:val="28"/>
                <w:szCs w:val="28"/>
                <w:lang w:eastAsia="ru-RU"/>
              </w:rPr>
            </w:pPr>
            <w:r w:rsidRPr="00E51C36">
              <w:rPr>
                <w:rFonts w:ascii="Times New Roman" w:hAnsi="Times New Roman"/>
                <w:color w:val="000000"/>
                <w:sz w:val="28"/>
                <w:szCs w:val="28"/>
                <w:shd w:val="clear" w:color="auto" w:fill="FFFFFF"/>
                <w:lang w:eastAsia="ru-RU"/>
              </w:rPr>
              <w:t>1.5.4. Забезпечення соціального захисту дітей</w:t>
            </w:r>
          </w:p>
        </w:tc>
      </w:tr>
      <w:tr w:rsidR="00C77508" w:rsidRPr="00E51C36" w:rsidTr="00332247">
        <w:trPr>
          <w:trHeight w:val="445"/>
        </w:trPr>
        <w:tc>
          <w:tcPr>
            <w:tcW w:w="361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77508" w:rsidRPr="00E51C36" w:rsidRDefault="00C77508" w:rsidP="00332247">
            <w:pPr>
              <w:spacing w:after="0" w:line="240" w:lineRule="auto"/>
              <w:rPr>
                <w:rFonts w:ascii="Times New Roman" w:hAnsi="Times New Roman"/>
                <w:sz w:val="28"/>
                <w:szCs w:val="28"/>
                <w:lang w:eastAsia="ru-RU"/>
              </w:rPr>
            </w:pPr>
          </w:p>
        </w:tc>
        <w:tc>
          <w:tcPr>
            <w:tcW w:w="6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77508" w:rsidRPr="00E51C36" w:rsidRDefault="00C77508" w:rsidP="00332247">
            <w:pPr>
              <w:spacing w:after="0" w:line="240" w:lineRule="auto"/>
              <w:ind w:left="12" w:firstLine="13"/>
              <w:rPr>
                <w:rFonts w:ascii="Times New Roman" w:hAnsi="Times New Roman"/>
                <w:sz w:val="28"/>
                <w:szCs w:val="28"/>
                <w:lang w:eastAsia="ru-RU"/>
              </w:rPr>
            </w:pPr>
            <w:r w:rsidRPr="00E51C36">
              <w:rPr>
                <w:rFonts w:ascii="Times New Roman" w:hAnsi="Times New Roman"/>
                <w:color w:val="000000"/>
                <w:sz w:val="28"/>
                <w:szCs w:val="28"/>
                <w:shd w:val="clear" w:color="auto" w:fill="FFFFFF"/>
                <w:lang w:eastAsia="ru-RU"/>
              </w:rPr>
              <w:t xml:space="preserve">1.5.5. Забезпечення гендерної рівності та попередження </w:t>
            </w:r>
            <w:proofErr w:type="gramStart"/>
            <w:r w:rsidRPr="00E51C36">
              <w:rPr>
                <w:rFonts w:ascii="Times New Roman" w:hAnsi="Times New Roman"/>
                <w:color w:val="000000"/>
                <w:sz w:val="28"/>
                <w:szCs w:val="28"/>
                <w:shd w:val="clear" w:color="auto" w:fill="FFFFFF"/>
                <w:lang w:eastAsia="ru-RU"/>
              </w:rPr>
              <w:t>негативних  соціальних</w:t>
            </w:r>
            <w:proofErr w:type="gramEnd"/>
            <w:r w:rsidRPr="00E51C36">
              <w:rPr>
                <w:rFonts w:ascii="Times New Roman" w:hAnsi="Times New Roman"/>
                <w:color w:val="000000"/>
                <w:sz w:val="28"/>
                <w:szCs w:val="28"/>
                <w:shd w:val="clear" w:color="auto" w:fill="FFFFFF"/>
                <w:lang w:eastAsia="ru-RU"/>
              </w:rPr>
              <w:t xml:space="preserve"> явищ</w:t>
            </w:r>
          </w:p>
        </w:tc>
      </w:tr>
      <w:tr w:rsidR="00C77508" w:rsidRPr="00E51C36" w:rsidTr="00332247">
        <w:trPr>
          <w:trHeight w:val="452"/>
        </w:trPr>
        <w:tc>
          <w:tcPr>
            <w:tcW w:w="361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77508" w:rsidRPr="00E51C36" w:rsidRDefault="00C77508" w:rsidP="00332247">
            <w:pPr>
              <w:spacing w:after="0" w:line="240" w:lineRule="auto"/>
              <w:rPr>
                <w:rFonts w:ascii="Times New Roman" w:hAnsi="Times New Roman"/>
                <w:sz w:val="28"/>
                <w:szCs w:val="28"/>
                <w:lang w:eastAsia="ru-RU"/>
              </w:rPr>
            </w:pPr>
          </w:p>
        </w:tc>
        <w:tc>
          <w:tcPr>
            <w:tcW w:w="6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77508" w:rsidRPr="00E51C36" w:rsidRDefault="00C77508" w:rsidP="00332247">
            <w:pPr>
              <w:spacing w:after="0" w:line="240" w:lineRule="auto"/>
              <w:ind w:left="12" w:firstLine="8"/>
              <w:rPr>
                <w:rFonts w:ascii="Times New Roman" w:hAnsi="Times New Roman"/>
                <w:sz w:val="28"/>
                <w:szCs w:val="28"/>
                <w:lang w:eastAsia="ru-RU"/>
              </w:rPr>
            </w:pPr>
            <w:r w:rsidRPr="00E51C36">
              <w:rPr>
                <w:rFonts w:ascii="Times New Roman" w:hAnsi="Times New Roman"/>
                <w:color w:val="000000"/>
                <w:sz w:val="28"/>
                <w:szCs w:val="28"/>
                <w:shd w:val="clear" w:color="auto" w:fill="FFFFFF"/>
                <w:lang w:eastAsia="ru-RU"/>
              </w:rPr>
              <w:t xml:space="preserve">1.5.6. Підтримка захисників та захисниць та осіб постраждалих </w:t>
            </w:r>
            <w:proofErr w:type="gramStart"/>
            <w:r w:rsidRPr="00E51C36">
              <w:rPr>
                <w:rFonts w:ascii="Times New Roman" w:hAnsi="Times New Roman"/>
                <w:color w:val="000000"/>
                <w:sz w:val="28"/>
                <w:szCs w:val="28"/>
                <w:shd w:val="clear" w:color="auto" w:fill="FFFFFF"/>
                <w:lang w:eastAsia="ru-RU"/>
              </w:rPr>
              <w:t>від  війни</w:t>
            </w:r>
            <w:proofErr w:type="gramEnd"/>
          </w:p>
        </w:tc>
      </w:tr>
      <w:tr w:rsidR="00C77508" w:rsidRPr="00E51C36" w:rsidTr="00332247">
        <w:trPr>
          <w:trHeight w:val="649"/>
        </w:trPr>
        <w:tc>
          <w:tcPr>
            <w:tcW w:w="361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77508" w:rsidRPr="00E51C36" w:rsidRDefault="00C77508" w:rsidP="00332247">
            <w:pPr>
              <w:spacing w:after="0" w:line="240" w:lineRule="auto"/>
              <w:rPr>
                <w:rFonts w:ascii="Times New Roman" w:hAnsi="Times New Roman"/>
                <w:sz w:val="28"/>
                <w:szCs w:val="28"/>
                <w:lang w:eastAsia="ru-RU"/>
              </w:rPr>
            </w:pPr>
          </w:p>
        </w:tc>
        <w:tc>
          <w:tcPr>
            <w:tcW w:w="6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77508" w:rsidRPr="00E51C36" w:rsidRDefault="00C77508" w:rsidP="00332247">
            <w:pPr>
              <w:spacing w:after="0" w:line="240" w:lineRule="auto"/>
              <w:ind w:left="12" w:firstLine="8"/>
              <w:rPr>
                <w:rFonts w:ascii="Times New Roman" w:hAnsi="Times New Roman"/>
                <w:sz w:val="28"/>
                <w:szCs w:val="28"/>
                <w:lang w:eastAsia="ru-RU"/>
              </w:rPr>
            </w:pPr>
            <w:r w:rsidRPr="00E51C36">
              <w:rPr>
                <w:rFonts w:ascii="Times New Roman" w:hAnsi="Times New Roman"/>
                <w:color w:val="000000"/>
                <w:sz w:val="28"/>
                <w:szCs w:val="28"/>
                <w:shd w:val="clear" w:color="auto" w:fill="FFFFFF"/>
                <w:lang w:eastAsia="ru-RU"/>
              </w:rPr>
              <w:t xml:space="preserve">1.5.7. Забезпечення житлом військовослужбовців, ветеранів, </w:t>
            </w:r>
            <w:proofErr w:type="gramStart"/>
            <w:r w:rsidRPr="00E51C36">
              <w:rPr>
                <w:rFonts w:ascii="Times New Roman" w:hAnsi="Times New Roman"/>
                <w:color w:val="000000"/>
                <w:sz w:val="28"/>
                <w:szCs w:val="28"/>
                <w:shd w:val="clear" w:color="auto" w:fill="FFFFFF"/>
                <w:lang w:eastAsia="ru-RU"/>
              </w:rPr>
              <w:t>ВПО,  молоді</w:t>
            </w:r>
            <w:proofErr w:type="gramEnd"/>
            <w:r w:rsidRPr="00E51C36">
              <w:rPr>
                <w:rFonts w:ascii="Times New Roman" w:hAnsi="Times New Roman"/>
                <w:color w:val="000000"/>
                <w:sz w:val="28"/>
                <w:szCs w:val="28"/>
                <w:shd w:val="clear" w:color="auto" w:fill="FFFFFF"/>
                <w:lang w:eastAsia="ru-RU"/>
              </w:rPr>
              <w:t xml:space="preserve">, а також мешканців </w:t>
            </w:r>
            <w:r>
              <w:rPr>
                <w:rFonts w:ascii="Times New Roman" w:hAnsi="Times New Roman"/>
                <w:color w:val="000000"/>
                <w:sz w:val="28"/>
                <w:szCs w:val="28"/>
                <w:shd w:val="clear" w:color="auto" w:fill="FFFFFF"/>
                <w:lang w:eastAsia="ru-RU"/>
              </w:rPr>
              <w:t>громади</w:t>
            </w:r>
            <w:r w:rsidRPr="00E51C36">
              <w:rPr>
                <w:rFonts w:ascii="Times New Roman" w:hAnsi="Times New Roman"/>
                <w:color w:val="000000"/>
                <w:sz w:val="28"/>
                <w:szCs w:val="28"/>
                <w:shd w:val="clear" w:color="auto" w:fill="FFFFFF"/>
                <w:lang w:eastAsia="ru-RU"/>
              </w:rPr>
              <w:t>, які потребують  покращення житлових умов</w:t>
            </w:r>
          </w:p>
        </w:tc>
      </w:tr>
      <w:tr w:rsidR="00C77508" w:rsidRPr="00B57E5F" w:rsidTr="00332247">
        <w:trPr>
          <w:trHeight w:val="227"/>
        </w:trPr>
        <w:tc>
          <w:tcPr>
            <w:tcW w:w="9739"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C77508" w:rsidRPr="00B57E5F" w:rsidRDefault="00C77508" w:rsidP="00B57E5F">
            <w:pPr>
              <w:jc w:val="center"/>
              <w:rPr>
                <w:rFonts w:ascii="Times New Roman" w:hAnsi="Times New Roman" w:cs="Times New Roman"/>
                <w:b/>
                <w:sz w:val="28"/>
                <w:szCs w:val="28"/>
              </w:rPr>
            </w:pPr>
            <w:r w:rsidRPr="00B57E5F">
              <w:rPr>
                <w:rFonts w:ascii="Times New Roman" w:hAnsi="Times New Roman" w:cs="Times New Roman"/>
                <w:b/>
                <w:sz w:val="28"/>
                <w:szCs w:val="28"/>
              </w:rPr>
              <w:t>Стратегічна ціль 2. ПІДВИЩЕННЯ КОНКУРЕНТОСПРОМОЖНОСТІ ГРОМАДИ В УМОВАХ ЄВРОІНТЕГРАЦІЇ</w:t>
            </w:r>
          </w:p>
        </w:tc>
      </w:tr>
      <w:tr w:rsidR="00C77508" w:rsidRPr="00E51C36" w:rsidTr="00332247">
        <w:trPr>
          <w:trHeight w:val="427"/>
        </w:trPr>
        <w:tc>
          <w:tcPr>
            <w:tcW w:w="3611" w:type="dxa"/>
            <w:vMerge w:val="restart"/>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hideMark/>
          </w:tcPr>
          <w:p w:rsidR="00C77508" w:rsidRPr="005436E6" w:rsidRDefault="00C77508" w:rsidP="00332247">
            <w:pPr>
              <w:jc w:val="center"/>
              <w:rPr>
                <w:rFonts w:ascii="Times New Roman" w:hAnsi="Times New Roman"/>
                <w:b/>
                <w:sz w:val="28"/>
                <w:szCs w:val="28"/>
              </w:rPr>
            </w:pPr>
            <w:r w:rsidRPr="005436E6">
              <w:rPr>
                <w:rFonts w:ascii="Times New Roman" w:hAnsi="Times New Roman"/>
                <w:b/>
                <w:sz w:val="28"/>
                <w:szCs w:val="28"/>
              </w:rPr>
              <w:t>2.1. Розвиток смарт-спеціалізації регіону</w:t>
            </w:r>
          </w:p>
        </w:tc>
        <w:tc>
          <w:tcPr>
            <w:tcW w:w="6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77508" w:rsidRPr="00E51C36" w:rsidRDefault="00C77508" w:rsidP="00332247">
            <w:pPr>
              <w:spacing w:after="0" w:line="240" w:lineRule="auto"/>
              <w:ind w:left="12" w:hanging="7"/>
              <w:rPr>
                <w:rFonts w:ascii="Times New Roman" w:hAnsi="Times New Roman"/>
                <w:sz w:val="28"/>
                <w:szCs w:val="28"/>
                <w:lang w:eastAsia="ru-RU"/>
              </w:rPr>
            </w:pPr>
            <w:r w:rsidRPr="00E51C36">
              <w:rPr>
                <w:rFonts w:ascii="Times New Roman" w:hAnsi="Times New Roman"/>
                <w:color w:val="000000"/>
                <w:sz w:val="28"/>
                <w:szCs w:val="28"/>
                <w:shd w:val="clear" w:color="auto" w:fill="FFFFFF"/>
                <w:lang w:eastAsia="ru-RU"/>
              </w:rPr>
              <w:t>2.1.1. Стимулювання інноваційних видів економічної діяльності з високою доданою вартістю</w:t>
            </w:r>
          </w:p>
        </w:tc>
      </w:tr>
      <w:tr w:rsidR="00C77508" w:rsidRPr="00E51C36" w:rsidTr="001C36F1">
        <w:trPr>
          <w:trHeight w:val="912"/>
        </w:trPr>
        <w:tc>
          <w:tcPr>
            <w:tcW w:w="3611" w:type="dxa"/>
            <w:vMerge/>
            <w:tcBorders>
              <w:left w:val="single" w:sz="8" w:space="0" w:color="000000"/>
              <w:right w:val="single" w:sz="8" w:space="0" w:color="000000"/>
            </w:tcBorders>
            <w:shd w:val="clear" w:color="auto" w:fill="auto"/>
            <w:tcMar>
              <w:top w:w="100" w:type="dxa"/>
              <w:left w:w="100" w:type="dxa"/>
              <w:bottom w:w="100" w:type="dxa"/>
              <w:right w:w="100" w:type="dxa"/>
            </w:tcMar>
          </w:tcPr>
          <w:p w:rsidR="00C77508" w:rsidRPr="005436E6" w:rsidRDefault="00C77508" w:rsidP="00332247">
            <w:pPr>
              <w:jc w:val="center"/>
              <w:rPr>
                <w:rFonts w:ascii="Times New Roman" w:hAnsi="Times New Roman"/>
                <w:b/>
                <w:sz w:val="28"/>
                <w:szCs w:val="28"/>
              </w:rPr>
            </w:pPr>
          </w:p>
        </w:tc>
        <w:tc>
          <w:tcPr>
            <w:tcW w:w="6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77508" w:rsidRPr="00E51C36" w:rsidRDefault="00C77508" w:rsidP="00332247">
            <w:pPr>
              <w:spacing w:after="0" w:line="240" w:lineRule="auto"/>
              <w:ind w:left="12" w:hanging="7"/>
              <w:rPr>
                <w:rFonts w:ascii="Times New Roman" w:hAnsi="Times New Roman"/>
                <w:sz w:val="28"/>
                <w:szCs w:val="28"/>
                <w:lang w:eastAsia="ru-RU"/>
              </w:rPr>
            </w:pPr>
            <w:r w:rsidRPr="00E51C36">
              <w:rPr>
                <w:rFonts w:ascii="Times New Roman" w:hAnsi="Times New Roman"/>
                <w:color w:val="000000"/>
                <w:sz w:val="28"/>
                <w:szCs w:val="28"/>
                <w:shd w:val="clear" w:color="auto" w:fill="FFFFFF"/>
                <w:lang w:eastAsia="ru-RU"/>
              </w:rPr>
              <w:t xml:space="preserve">2.1.2. Розвиток біоекономіки, підвищення інноваційності </w:t>
            </w:r>
            <w:proofErr w:type="gramStart"/>
            <w:r w:rsidRPr="00E51C36">
              <w:rPr>
                <w:rFonts w:ascii="Times New Roman" w:hAnsi="Times New Roman"/>
                <w:color w:val="000000"/>
                <w:sz w:val="28"/>
                <w:szCs w:val="28"/>
                <w:shd w:val="clear" w:color="auto" w:fill="FFFFFF"/>
                <w:lang w:eastAsia="ru-RU"/>
              </w:rPr>
              <w:t>та  рентабельності</w:t>
            </w:r>
            <w:proofErr w:type="gramEnd"/>
            <w:r w:rsidRPr="00E51C36">
              <w:rPr>
                <w:rFonts w:ascii="Times New Roman" w:hAnsi="Times New Roman"/>
                <w:color w:val="000000"/>
                <w:sz w:val="28"/>
                <w:szCs w:val="28"/>
                <w:shd w:val="clear" w:color="auto" w:fill="FFFFFF"/>
                <w:lang w:eastAsia="ru-RU"/>
              </w:rPr>
              <w:t xml:space="preserve"> сільського господарства</w:t>
            </w:r>
          </w:p>
        </w:tc>
      </w:tr>
      <w:tr w:rsidR="00C77508" w:rsidRPr="00E51C36" w:rsidTr="00332247">
        <w:trPr>
          <w:trHeight w:val="449"/>
        </w:trPr>
        <w:tc>
          <w:tcPr>
            <w:tcW w:w="3611" w:type="dxa"/>
            <w:vMerge/>
            <w:tcBorders>
              <w:left w:val="single" w:sz="8" w:space="0" w:color="000000"/>
              <w:right w:val="single" w:sz="8" w:space="0" w:color="000000"/>
            </w:tcBorders>
            <w:shd w:val="clear" w:color="auto" w:fill="auto"/>
            <w:vAlign w:val="center"/>
            <w:hideMark/>
          </w:tcPr>
          <w:p w:rsidR="00C77508" w:rsidRPr="005436E6" w:rsidRDefault="00C77508" w:rsidP="00332247">
            <w:pPr>
              <w:jc w:val="center"/>
              <w:rPr>
                <w:rFonts w:ascii="Times New Roman" w:hAnsi="Times New Roman"/>
                <w:b/>
                <w:sz w:val="28"/>
                <w:szCs w:val="28"/>
              </w:rPr>
            </w:pPr>
          </w:p>
        </w:tc>
        <w:tc>
          <w:tcPr>
            <w:tcW w:w="6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77508" w:rsidRPr="00E51C36" w:rsidRDefault="00C77508" w:rsidP="00332247">
            <w:pPr>
              <w:spacing w:after="0" w:line="240" w:lineRule="auto"/>
              <w:ind w:left="12" w:firstLine="3"/>
              <w:rPr>
                <w:rFonts w:ascii="Times New Roman" w:hAnsi="Times New Roman"/>
                <w:sz w:val="28"/>
                <w:szCs w:val="28"/>
                <w:lang w:eastAsia="ru-RU"/>
              </w:rPr>
            </w:pPr>
            <w:r w:rsidRPr="00E51C36">
              <w:rPr>
                <w:rFonts w:ascii="Times New Roman" w:hAnsi="Times New Roman"/>
                <w:color w:val="000000"/>
                <w:sz w:val="28"/>
                <w:szCs w:val="28"/>
                <w:shd w:val="clear" w:color="auto" w:fill="FFFFFF"/>
                <w:lang w:eastAsia="ru-RU"/>
              </w:rPr>
              <w:t xml:space="preserve">2.1.3. Підтримка креативних індустрій, виробників крафтової </w:t>
            </w:r>
            <w:proofErr w:type="gramStart"/>
            <w:r w:rsidRPr="00E51C36">
              <w:rPr>
                <w:rFonts w:ascii="Times New Roman" w:hAnsi="Times New Roman"/>
                <w:color w:val="000000"/>
                <w:sz w:val="28"/>
                <w:szCs w:val="28"/>
                <w:shd w:val="clear" w:color="auto" w:fill="FFFFFF"/>
                <w:lang w:eastAsia="ru-RU"/>
              </w:rPr>
              <w:t>та  локальної</w:t>
            </w:r>
            <w:proofErr w:type="gramEnd"/>
            <w:r w:rsidRPr="00E51C36">
              <w:rPr>
                <w:rFonts w:ascii="Times New Roman" w:hAnsi="Times New Roman"/>
                <w:color w:val="000000"/>
                <w:sz w:val="28"/>
                <w:szCs w:val="28"/>
                <w:shd w:val="clear" w:color="auto" w:fill="FFFFFF"/>
                <w:lang w:eastAsia="ru-RU"/>
              </w:rPr>
              <w:t xml:space="preserve"> продукції</w:t>
            </w:r>
          </w:p>
        </w:tc>
      </w:tr>
      <w:tr w:rsidR="00C77508" w:rsidRPr="00E51C36" w:rsidTr="00332247">
        <w:trPr>
          <w:trHeight w:val="236"/>
        </w:trPr>
        <w:tc>
          <w:tcPr>
            <w:tcW w:w="3611" w:type="dxa"/>
            <w:vMerge/>
            <w:tcBorders>
              <w:left w:val="single" w:sz="8" w:space="0" w:color="000000"/>
              <w:bottom w:val="single" w:sz="8" w:space="0" w:color="000000"/>
              <w:right w:val="single" w:sz="8" w:space="0" w:color="000000"/>
            </w:tcBorders>
            <w:shd w:val="clear" w:color="auto" w:fill="auto"/>
            <w:vAlign w:val="center"/>
            <w:hideMark/>
          </w:tcPr>
          <w:p w:rsidR="00C77508" w:rsidRPr="005436E6" w:rsidRDefault="00C77508" w:rsidP="00332247">
            <w:pPr>
              <w:jc w:val="center"/>
              <w:rPr>
                <w:rFonts w:ascii="Times New Roman" w:hAnsi="Times New Roman"/>
                <w:b/>
                <w:sz w:val="28"/>
                <w:szCs w:val="28"/>
              </w:rPr>
            </w:pPr>
          </w:p>
        </w:tc>
        <w:tc>
          <w:tcPr>
            <w:tcW w:w="6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77508" w:rsidRPr="00E51C36" w:rsidRDefault="00C77508" w:rsidP="00332247">
            <w:pPr>
              <w:spacing w:after="0" w:line="240" w:lineRule="auto"/>
              <w:ind w:left="12"/>
              <w:rPr>
                <w:rFonts w:ascii="Times New Roman" w:hAnsi="Times New Roman"/>
                <w:sz w:val="28"/>
                <w:szCs w:val="28"/>
                <w:lang w:eastAsia="ru-RU"/>
              </w:rPr>
            </w:pPr>
            <w:r w:rsidRPr="00E51C36">
              <w:rPr>
                <w:rFonts w:ascii="Times New Roman" w:hAnsi="Times New Roman"/>
                <w:color w:val="000000"/>
                <w:sz w:val="28"/>
                <w:szCs w:val="28"/>
                <w:shd w:val="clear" w:color="auto" w:fill="FFFFFF"/>
                <w:lang w:eastAsia="ru-RU"/>
              </w:rPr>
              <w:t>2.1.4. Сприяння науково-технологічному розвитку</w:t>
            </w:r>
          </w:p>
        </w:tc>
      </w:tr>
      <w:tr w:rsidR="00C77508" w:rsidRPr="00E51C36" w:rsidTr="00332247">
        <w:trPr>
          <w:trHeight w:val="436"/>
        </w:trPr>
        <w:tc>
          <w:tcPr>
            <w:tcW w:w="3611"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C77508" w:rsidRPr="005436E6" w:rsidRDefault="00C77508" w:rsidP="00332247">
            <w:pPr>
              <w:jc w:val="center"/>
              <w:rPr>
                <w:rFonts w:ascii="Times New Roman" w:hAnsi="Times New Roman"/>
                <w:b/>
                <w:sz w:val="28"/>
                <w:szCs w:val="28"/>
              </w:rPr>
            </w:pPr>
            <w:r w:rsidRPr="005436E6">
              <w:rPr>
                <w:rFonts w:ascii="Times New Roman" w:hAnsi="Times New Roman"/>
                <w:b/>
                <w:sz w:val="28"/>
                <w:szCs w:val="28"/>
              </w:rPr>
              <w:t xml:space="preserve">2.2. Розвиток підприємництва </w:t>
            </w:r>
            <w:proofErr w:type="gramStart"/>
            <w:r w:rsidRPr="005436E6">
              <w:rPr>
                <w:rFonts w:ascii="Times New Roman" w:hAnsi="Times New Roman"/>
                <w:b/>
                <w:sz w:val="28"/>
                <w:szCs w:val="28"/>
              </w:rPr>
              <w:t>та  інвестиційної</w:t>
            </w:r>
            <w:proofErr w:type="gramEnd"/>
            <w:r w:rsidRPr="005436E6">
              <w:rPr>
                <w:rFonts w:ascii="Times New Roman" w:hAnsi="Times New Roman"/>
                <w:b/>
                <w:sz w:val="28"/>
                <w:szCs w:val="28"/>
              </w:rPr>
              <w:t xml:space="preserve"> привабливості </w:t>
            </w:r>
            <w:r>
              <w:rPr>
                <w:rFonts w:ascii="Times New Roman" w:hAnsi="Times New Roman"/>
                <w:b/>
                <w:sz w:val="28"/>
                <w:szCs w:val="28"/>
              </w:rPr>
              <w:t>громади</w:t>
            </w:r>
          </w:p>
        </w:tc>
        <w:tc>
          <w:tcPr>
            <w:tcW w:w="6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77508" w:rsidRPr="00E51C36" w:rsidRDefault="00C77508" w:rsidP="00332247">
            <w:pPr>
              <w:spacing w:after="0" w:line="240" w:lineRule="auto"/>
              <w:ind w:left="12" w:firstLine="1"/>
              <w:rPr>
                <w:rFonts w:ascii="Times New Roman" w:hAnsi="Times New Roman"/>
                <w:sz w:val="28"/>
                <w:szCs w:val="28"/>
                <w:lang w:eastAsia="ru-RU"/>
              </w:rPr>
            </w:pPr>
            <w:r w:rsidRPr="00E51C36">
              <w:rPr>
                <w:rFonts w:ascii="Times New Roman" w:hAnsi="Times New Roman"/>
                <w:color w:val="000000"/>
                <w:sz w:val="28"/>
                <w:szCs w:val="28"/>
                <w:shd w:val="clear" w:color="auto" w:fill="FFFFFF"/>
                <w:lang w:eastAsia="ru-RU"/>
              </w:rPr>
              <w:t xml:space="preserve">2.2.1. Створення умов для </w:t>
            </w:r>
            <w:r>
              <w:rPr>
                <w:rFonts w:ascii="Times New Roman" w:hAnsi="Times New Roman"/>
                <w:color w:val="000000"/>
                <w:sz w:val="28"/>
                <w:szCs w:val="28"/>
                <w:shd w:val="clear" w:color="auto" w:fill="FFFFFF"/>
                <w:lang w:eastAsia="ru-RU"/>
              </w:rPr>
              <w:t>п</w:t>
            </w:r>
            <w:r w:rsidRPr="00E51C36">
              <w:rPr>
                <w:rFonts w:ascii="Times New Roman" w:hAnsi="Times New Roman"/>
                <w:color w:val="000000"/>
                <w:sz w:val="28"/>
                <w:szCs w:val="28"/>
                <w:shd w:val="clear" w:color="auto" w:fill="FFFFFF"/>
                <w:lang w:eastAsia="ru-RU"/>
              </w:rPr>
              <w:t xml:space="preserve">ідвищення ефективності </w:t>
            </w:r>
            <w:proofErr w:type="gramStart"/>
            <w:r w:rsidRPr="00E51C36">
              <w:rPr>
                <w:rFonts w:ascii="Times New Roman" w:hAnsi="Times New Roman"/>
                <w:color w:val="000000"/>
                <w:sz w:val="28"/>
                <w:szCs w:val="28"/>
                <w:shd w:val="clear" w:color="auto" w:fill="FFFFFF"/>
                <w:lang w:eastAsia="ru-RU"/>
              </w:rPr>
              <w:t>виробництва,  здешевлення</w:t>
            </w:r>
            <w:proofErr w:type="gramEnd"/>
            <w:r w:rsidRPr="00E51C36">
              <w:rPr>
                <w:rFonts w:ascii="Times New Roman" w:hAnsi="Times New Roman"/>
                <w:color w:val="000000"/>
                <w:sz w:val="28"/>
                <w:szCs w:val="28"/>
                <w:shd w:val="clear" w:color="auto" w:fill="FFFFFF"/>
                <w:lang w:eastAsia="ru-RU"/>
              </w:rPr>
              <w:t xml:space="preserve"> фінансових ресурсів та започаткування бізнесу</w:t>
            </w:r>
          </w:p>
        </w:tc>
      </w:tr>
      <w:tr w:rsidR="00C77508" w:rsidRPr="00E51C36" w:rsidTr="00332247">
        <w:trPr>
          <w:trHeight w:val="240"/>
        </w:trPr>
        <w:tc>
          <w:tcPr>
            <w:tcW w:w="361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77508" w:rsidRPr="005436E6" w:rsidRDefault="00C77508" w:rsidP="00332247">
            <w:pPr>
              <w:jc w:val="center"/>
              <w:rPr>
                <w:rFonts w:ascii="Times New Roman" w:hAnsi="Times New Roman"/>
                <w:b/>
                <w:sz w:val="28"/>
                <w:szCs w:val="28"/>
              </w:rPr>
            </w:pPr>
          </w:p>
        </w:tc>
        <w:tc>
          <w:tcPr>
            <w:tcW w:w="6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77508" w:rsidRPr="00E51C36" w:rsidRDefault="00C77508" w:rsidP="00332247">
            <w:pPr>
              <w:spacing w:after="0" w:line="240" w:lineRule="auto"/>
              <w:ind w:left="12"/>
              <w:rPr>
                <w:rFonts w:ascii="Times New Roman" w:hAnsi="Times New Roman"/>
                <w:sz w:val="28"/>
                <w:szCs w:val="28"/>
                <w:lang w:eastAsia="ru-RU"/>
              </w:rPr>
            </w:pPr>
            <w:r w:rsidRPr="00E51C36">
              <w:rPr>
                <w:rFonts w:ascii="Times New Roman" w:hAnsi="Times New Roman"/>
                <w:color w:val="000000"/>
                <w:sz w:val="28"/>
                <w:szCs w:val="28"/>
                <w:shd w:val="clear" w:color="auto" w:fill="FFFFFF"/>
                <w:lang w:eastAsia="ru-RU"/>
              </w:rPr>
              <w:t>2.2.2. Підтримка підприємницької ініціативи ветеранів</w:t>
            </w:r>
          </w:p>
        </w:tc>
      </w:tr>
      <w:tr w:rsidR="00C77508" w:rsidRPr="00E51C36" w:rsidTr="00332247">
        <w:trPr>
          <w:trHeight w:val="242"/>
        </w:trPr>
        <w:tc>
          <w:tcPr>
            <w:tcW w:w="361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77508" w:rsidRPr="005436E6" w:rsidRDefault="00C77508" w:rsidP="00332247">
            <w:pPr>
              <w:jc w:val="center"/>
              <w:rPr>
                <w:rFonts w:ascii="Times New Roman" w:hAnsi="Times New Roman"/>
                <w:b/>
                <w:sz w:val="28"/>
                <w:szCs w:val="28"/>
              </w:rPr>
            </w:pPr>
          </w:p>
        </w:tc>
        <w:tc>
          <w:tcPr>
            <w:tcW w:w="6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77508" w:rsidRPr="00E51C36" w:rsidRDefault="00C77508" w:rsidP="00332247">
            <w:pPr>
              <w:spacing w:after="0" w:line="240" w:lineRule="auto"/>
              <w:ind w:left="12"/>
              <w:rPr>
                <w:rFonts w:ascii="Times New Roman" w:hAnsi="Times New Roman"/>
                <w:sz w:val="28"/>
                <w:szCs w:val="28"/>
                <w:lang w:eastAsia="ru-RU"/>
              </w:rPr>
            </w:pPr>
            <w:r w:rsidRPr="00E51C36">
              <w:rPr>
                <w:rFonts w:ascii="Times New Roman" w:hAnsi="Times New Roman"/>
                <w:color w:val="000000"/>
                <w:sz w:val="28"/>
                <w:szCs w:val="28"/>
                <w:shd w:val="clear" w:color="auto" w:fill="FFFFFF"/>
                <w:lang w:eastAsia="ru-RU"/>
              </w:rPr>
              <w:t>2.2.3. Розвиток інфраструктури підтримки бізнесу</w:t>
            </w:r>
          </w:p>
        </w:tc>
      </w:tr>
      <w:tr w:rsidR="00C77508" w:rsidRPr="00E51C36" w:rsidTr="00332247">
        <w:trPr>
          <w:trHeight w:val="443"/>
        </w:trPr>
        <w:tc>
          <w:tcPr>
            <w:tcW w:w="361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77508" w:rsidRPr="005436E6" w:rsidRDefault="00C77508" w:rsidP="00332247">
            <w:pPr>
              <w:jc w:val="center"/>
              <w:rPr>
                <w:rFonts w:ascii="Times New Roman" w:hAnsi="Times New Roman"/>
                <w:b/>
                <w:sz w:val="28"/>
                <w:szCs w:val="28"/>
              </w:rPr>
            </w:pPr>
          </w:p>
        </w:tc>
        <w:tc>
          <w:tcPr>
            <w:tcW w:w="6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77508" w:rsidRPr="00E51C36" w:rsidRDefault="00C77508" w:rsidP="00332247">
            <w:pPr>
              <w:spacing w:after="0" w:line="240" w:lineRule="auto"/>
              <w:ind w:left="12" w:hanging="7"/>
              <w:rPr>
                <w:rFonts w:ascii="Times New Roman" w:hAnsi="Times New Roman"/>
                <w:sz w:val="28"/>
                <w:szCs w:val="28"/>
                <w:lang w:eastAsia="ru-RU"/>
              </w:rPr>
            </w:pPr>
            <w:r w:rsidRPr="00E51C36">
              <w:rPr>
                <w:rFonts w:ascii="Times New Roman" w:hAnsi="Times New Roman"/>
                <w:color w:val="000000"/>
                <w:sz w:val="28"/>
                <w:szCs w:val="28"/>
                <w:shd w:val="clear" w:color="auto" w:fill="FFFFFF"/>
                <w:lang w:eastAsia="ru-RU"/>
              </w:rPr>
              <w:t xml:space="preserve">2.2.4. Підвищення інвестиційної привабливості </w:t>
            </w:r>
            <w:r>
              <w:rPr>
                <w:rFonts w:ascii="Times New Roman" w:hAnsi="Times New Roman"/>
                <w:color w:val="000000"/>
                <w:sz w:val="28"/>
                <w:szCs w:val="28"/>
                <w:shd w:val="clear" w:color="auto" w:fill="FFFFFF"/>
                <w:lang w:eastAsia="ru-RU"/>
              </w:rPr>
              <w:t>громади</w:t>
            </w:r>
            <w:r w:rsidRPr="00E51C36">
              <w:rPr>
                <w:rFonts w:ascii="Times New Roman" w:hAnsi="Times New Roman"/>
                <w:color w:val="000000"/>
                <w:sz w:val="28"/>
                <w:szCs w:val="28"/>
                <w:shd w:val="clear" w:color="auto" w:fill="FFFFFF"/>
                <w:lang w:eastAsia="ru-RU"/>
              </w:rPr>
              <w:t xml:space="preserve"> та </w:t>
            </w:r>
            <w:proofErr w:type="gramStart"/>
            <w:r>
              <w:rPr>
                <w:rFonts w:ascii="Times New Roman" w:hAnsi="Times New Roman"/>
                <w:color w:val="000000"/>
                <w:sz w:val="28"/>
                <w:szCs w:val="28"/>
                <w:shd w:val="clear" w:color="auto" w:fill="FFFFFF"/>
                <w:lang w:eastAsia="ru-RU"/>
              </w:rPr>
              <w:t>її</w:t>
            </w:r>
            <w:r w:rsidRPr="00E51C36">
              <w:rPr>
                <w:rFonts w:ascii="Times New Roman" w:hAnsi="Times New Roman"/>
                <w:color w:val="000000"/>
                <w:sz w:val="28"/>
                <w:szCs w:val="28"/>
                <w:shd w:val="clear" w:color="auto" w:fill="FFFFFF"/>
                <w:lang w:eastAsia="ru-RU"/>
              </w:rPr>
              <w:t>  промоці</w:t>
            </w:r>
            <w:r>
              <w:rPr>
                <w:rFonts w:ascii="Times New Roman" w:hAnsi="Times New Roman"/>
                <w:color w:val="000000"/>
                <w:sz w:val="28"/>
                <w:szCs w:val="28"/>
                <w:shd w:val="clear" w:color="auto" w:fill="FFFFFF"/>
                <w:lang w:eastAsia="ru-RU"/>
              </w:rPr>
              <w:t>ї</w:t>
            </w:r>
            <w:proofErr w:type="gramEnd"/>
          </w:p>
        </w:tc>
      </w:tr>
      <w:tr w:rsidR="00C77508" w:rsidRPr="00E51C36" w:rsidTr="00332247">
        <w:trPr>
          <w:trHeight w:val="467"/>
        </w:trPr>
        <w:tc>
          <w:tcPr>
            <w:tcW w:w="3611"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C77508" w:rsidRPr="005436E6" w:rsidRDefault="00C77508" w:rsidP="00332247">
            <w:pPr>
              <w:jc w:val="center"/>
              <w:rPr>
                <w:rFonts w:ascii="Times New Roman" w:hAnsi="Times New Roman"/>
                <w:b/>
                <w:sz w:val="28"/>
                <w:szCs w:val="28"/>
              </w:rPr>
            </w:pPr>
            <w:r w:rsidRPr="005436E6">
              <w:rPr>
                <w:rFonts w:ascii="Times New Roman" w:hAnsi="Times New Roman"/>
                <w:b/>
                <w:sz w:val="28"/>
                <w:szCs w:val="28"/>
              </w:rPr>
              <w:lastRenderedPageBreak/>
              <w:t xml:space="preserve">2.3. Модернізація дорожньо-транспортної, </w:t>
            </w:r>
            <w:proofErr w:type="gramStart"/>
            <w:r w:rsidRPr="005436E6">
              <w:rPr>
                <w:rFonts w:ascii="Times New Roman" w:hAnsi="Times New Roman"/>
                <w:b/>
                <w:sz w:val="28"/>
                <w:szCs w:val="28"/>
              </w:rPr>
              <w:t>логістичної,  виробничої</w:t>
            </w:r>
            <w:proofErr w:type="gramEnd"/>
            <w:r w:rsidRPr="005436E6">
              <w:rPr>
                <w:rFonts w:ascii="Times New Roman" w:hAnsi="Times New Roman"/>
                <w:b/>
                <w:sz w:val="28"/>
                <w:szCs w:val="28"/>
              </w:rPr>
              <w:t>, цифрової та критичної  інфраструктури</w:t>
            </w:r>
          </w:p>
        </w:tc>
        <w:tc>
          <w:tcPr>
            <w:tcW w:w="6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77508" w:rsidRPr="0029090A" w:rsidRDefault="00C77508" w:rsidP="00332247">
            <w:pPr>
              <w:spacing w:after="0" w:line="240" w:lineRule="auto"/>
              <w:ind w:left="12" w:hanging="7"/>
              <w:rPr>
                <w:rFonts w:ascii="Times New Roman" w:hAnsi="Times New Roman"/>
                <w:sz w:val="28"/>
                <w:szCs w:val="28"/>
                <w:lang w:val="uk-UA" w:eastAsia="ru-RU"/>
              </w:rPr>
            </w:pPr>
            <w:r w:rsidRPr="00E51C36">
              <w:rPr>
                <w:rFonts w:ascii="Times New Roman" w:hAnsi="Times New Roman"/>
                <w:color w:val="000000"/>
                <w:sz w:val="28"/>
                <w:szCs w:val="28"/>
                <w:shd w:val="clear" w:color="auto" w:fill="FFFFFF"/>
                <w:lang w:eastAsia="ru-RU"/>
              </w:rPr>
              <w:t xml:space="preserve">2.3.1. Сприяння розвитку логістичної та виробничої </w:t>
            </w:r>
            <w:proofErr w:type="gramStart"/>
            <w:r w:rsidRPr="00E51C36">
              <w:rPr>
                <w:rFonts w:ascii="Times New Roman" w:hAnsi="Times New Roman"/>
                <w:color w:val="000000"/>
                <w:sz w:val="28"/>
                <w:szCs w:val="28"/>
                <w:shd w:val="clear" w:color="auto" w:fill="FFFFFF"/>
                <w:lang w:eastAsia="ru-RU"/>
              </w:rPr>
              <w:t xml:space="preserve">інфраструктури  </w:t>
            </w:r>
            <w:r w:rsidR="0029090A">
              <w:rPr>
                <w:rFonts w:ascii="Times New Roman" w:hAnsi="Times New Roman"/>
                <w:color w:val="000000"/>
                <w:sz w:val="28"/>
                <w:szCs w:val="28"/>
                <w:shd w:val="clear" w:color="auto" w:fill="FFFFFF"/>
                <w:lang w:val="uk-UA" w:eastAsia="ru-RU"/>
              </w:rPr>
              <w:t>громади</w:t>
            </w:r>
            <w:proofErr w:type="gramEnd"/>
          </w:p>
        </w:tc>
      </w:tr>
      <w:tr w:rsidR="00C77508" w:rsidRPr="00E51C36" w:rsidTr="00332247">
        <w:trPr>
          <w:trHeight w:val="446"/>
        </w:trPr>
        <w:tc>
          <w:tcPr>
            <w:tcW w:w="361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77508" w:rsidRPr="005436E6" w:rsidRDefault="00C77508" w:rsidP="00332247">
            <w:pPr>
              <w:jc w:val="center"/>
              <w:rPr>
                <w:rFonts w:ascii="Times New Roman" w:hAnsi="Times New Roman"/>
                <w:b/>
                <w:sz w:val="28"/>
                <w:szCs w:val="28"/>
              </w:rPr>
            </w:pPr>
          </w:p>
        </w:tc>
        <w:tc>
          <w:tcPr>
            <w:tcW w:w="6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77508" w:rsidRPr="00E51C36" w:rsidRDefault="00C77508" w:rsidP="00332247">
            <w:pPr>
              <w:spacing w:after="0" w:line="240" w:lineRule="auto"/>
              <w:ind w:left="12" w:hanging="7"/>
              <w:rPr>
                <w:rFonts w:ascii="Times New Roman" w:hAnsi="Times New Roman"/>
                <w:sz w:val="28"/>
                <w:szCs w:val="28"/>
                <w:lang w:eastAsia="ru-RU"/>
              </w:rPr>
            </w:pPr>
            <w:r w:rsidRPr="00E51C36">
              <w:rPr>
                <w:rFonts w:ascii="Times New Roman" w:hAnsi="Times New Roman"/>
                <w:color w:val="000000"/>
                <w:sz w:val="28"/>
                <w:szCs w:val="28"/>
                <w:shd w:val="clear" w:color="auto" w:fill="FFFFFF"/>
                <w:lang w:eastAsia="ru-RU"/>
              </w:rPr>
              <w:t xml:space="preserve">2.3.2. Поліпшення стану дорожньої мережі, транспортного </w:t>
            </w:r>
            <w:proofErr w:type="gramStart"/>
            <w:r w:rsidRPr="00E51C36">
              <w:rPr>
                <w:rFonts w:ascii="Times New Roman" w:hAnsi="Times New Roman"/>
                <w:color w:val="000000"/>
                <w:sz w:val="28"/>
                <w:szCs w:val="28"/>
                <w:shd w:val="clear" w:color="auto" w:fill="FFFFFF"/>
                <w:lang w:eastAsia="ru-RU"/>
              </w:rPr>
              <w:t>сполучення  населених</w:t>
            </w:r>
            <w:proofErr w:type="gramEnd"/>
            <w:r w:rsidRPr="00E51C36">
              <w:rPr>
                <w:rFonts w:ascii="Times New Roman" w:hAnsi="Times New Roman"/>
                <w:color w:val="000000"/>
                <w:sz w:val="28"/>
                <w:szCs w:val="28"/>
                <w:shd w:val="clear" w:color="auto" w:fill="FFFFFF"/>
                <w:lang w:eastAsia="ru-RU"/>
              </w:rPr>
              <w:t xml:space="preserve"> пунктів та цифрової інфраструктури</w:t>
            </w:r>
          </w:p>
        </w:tc>
      </w:tr>
      <w:tr w:rsidR="00C77508" w:rsidRPr="00E51C36" w:rsidTr="00332247">
        <w:trPr>
          <w:trHeight w:val="261"/>
        </w:trPr>
        <w:tc>
          <w:tcPr>
            <w:tcW w:w="361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77508" w:rsidRPr="005436E6" w:rsidRDefault="00C77508" w:rsidP="00332247">
            <w:pPr>
              <w:jc w:val="center"/>
              <w:rPr>
                <w:rFonts w:ascii="Times New Roman" w:hAnsi="Times New Roman"/>
                <w:b/>
                <w:sz w:val="28"/>
                <w:szCs w:val="28"/>
              </w:rPr>
            </w:pPr>
          </w:p>
        </w:tc>
        <w:tc>
          <w:tcPr>
            <w:tcW w:w="6128" w:type="dxa"/>
            <w:tcBorders>
              <w:top w:val="single" w:sz="8" w:space="0" w:color="000000"/>
              <w:left w:val="single" w:sz="8" w:space="0" w:color="000000"/>
              <w:right w:val="single" w:sz="8" w:space="0" w:color="000000"/>
            </w:tcBorders>
            <w:tcMar>
              <w:top w:w="100" w:type="dxa"/>
              <w:left w:w="100" w:type="dxa"/>
              <w:bottom w:w="100" w:type="dxa"/>
              <w:right w:w="100" w:type="dxa"/>
            </w:tcMar>
          </w:tcPr>
          <w:p w:rsidR="00C77508" w:rsidRPr="00E51C36" w:rsidRDefault="00C77508" w:rsidP="00332247">
            <w:pPr>
              <w:spacing w:after="0" w:line="240" w:lineRule="auto"/>
              <w:ind w:left="12"/>
              <w:rPr>
                <w:rFonts w:ascii="Times New Roman" w:hAnsi="Times New Roman"/>
                <w:sz w:val="28"/>
                <w:szCs w:val="28"/>
                <w:lang w:eastAsia="ru-RU"/>
              </w:rPr>
            </w:pPr>
            <w:r w:rsidRPr="00E51C36">
              <w:rPr>
                <w:rFonts w:ascii="Times New Roman" w:hAnsi="Times New Roman"/>
                <w:color w:val="000000"/>
                <w:sz w:val="28"/>
                <w:szCs w:val="28"/>
                <w:shd w:val="clear" w:color="auto" w:fill="FFFFFF"/>
                <w:lang w:eastAsia="ru-RU"/>
              </w:rPr>
              <w:t>2.3.3. Захист та модернізація критичної інфраструктури</w:t>
            </w:r>
          </w:p>
        </w:tc>
      </w:tr>
      <w:tr w:rsidR="00C77508" w:rsidRPr="00E51C36" w:rsidTr="00332247">
        <w:trPr>
          <w:trHeight w:val="438"/>
        </w:trPr>
        <w:tc>
          <w:tcPr>
            <w:tcW w:w="3611"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C77508" w:rsidRPr="005436E6" w:rsidRDefault="00C77508" w:rsidP="00332247">
            <w:pPr>
              <w:jc w:val="center"/>
              <w:rPr>
                <w:rFonts w:ascii="Times New Roman" w:hAnsi="Times New Roman"/>
                <w:b/>
                <w:sz w:val="28"/>
                <w:szCs w:val="28"/>
              </w:rPr>
            </w:pPr>
            <w:r w:rsidRPr="005436E6">
              <w:rPr>
                <w:rFonts w:ascii="Times New Roman" w:hAnsi="Times New Roman"/>
                <w:b/>
                <w:sz w:val="28"/>
                <w:szCs w:val="28"/>
              </w:rPr>
              <w:t xml:space="preserve">2.4. Підготовка кадрів у відповідності </w:t>
            </w:r>
            <w:proofErr w:type="gramStart"/>
            <w:r w:rsidRPr="005436E6">
              <w:rPr>
                <w:rFonts w:ascii="Times New Roman" w:hAnsi="Times New Roman"/>
                <w:b/>
                <w:sz w:val="28"/>
                <w:szCs w:val="28"/>
              </w:rPr>
              <w:t>до  актуальних</w:t>
            </w:r>
            <w:proofErr w:type="gramEnd"/>
            <w:r w:rsidRPr="005436E6">
              <w:rPr>
                <w:rFonts w:ascii="Times New Roman" w:hAnsi="Times New Roman"/>
                <w:b/>
                <w:sz w:val="28"/>
                <w:szCs w:val="28"/>
              </w:rPr>
              <w:t xml:space="preserve"> потреб ринку праці</w:t>
            </w:r>
          </w:p>
        </w:tc>
        <w:tc>
          <w:tcPr>
            <w:tcW w:w="6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77508" w:rsidRPr="00E51C36" w:rsidRDefault="00C77508" w:rsidP="00332247">
            <w:pPr>
              <w:spacing w:after="0" w:line="240" w:lineRule="auto"/>
              <w:ind w:left="12" w:hanging="1"/>
              <w:rPr>
                <w:rFonts w:ascii="Times New Roman" w:hAnsi="Times New Roman"/>
                <w:sz w:val="28"/>
                <w:szCs w:val="28"/>
                <w:lang w:eastAsia="ru-RU"/>
              </w:rPr>
            </w:pPr>
            <w:r w:rsidRPr="00E51C36">
              <w:rPr>
                <w:rFonts w:ascii="Times New Roman" w:hAnsi="Times New Roman"/>
                <w:color w:val="000000"/>
                <w:sz w:val="28"/>
                <w:szCs w:val="28"/>
                <w:shd w:val="clear" w:color="auto" w:fill="FFFFFF"/>
                <w:lang w:eastAsia="ru-RU"/>
              </w:rPr>
              <w:t>2.4.1. Оновлення технічної та технологічної бази закладів професійно-технічної освіти</w:t>
            </w:r>
          </w:p>
        </w:tc>
      </w:tr>
      <w:tr w:rsidR="00C77508" w:rsidRPr="00E51C36" w:rsidTr="00332247">
        <w:trPr>
          <w:trHeight w:val="405"/>
        </w:trPr>
        <w:tc>
          <w:tcPr>
            <w:tcW w:w="361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77508" w:rsidRPr="005436E6" w:rsidRDefault="00C77508" w:rsidP="00332247">
            <w:pPr>
              <w:jc w:val="center"/>
              <w:rPr>
                <w:rFonts w:ascii="Times New Roman" w:hAnsi="Times New Roman"/>
                <w:b/>
                <w:sz w:val="28"/>
                <w:szCs w:val="28"/>
              </w:rPr>
            </w:pPr>
          </w:p>
        </w:tc>
        <w:tc>
          <w:tcPr>
            <w:tcW w:w="6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77508" w:rsidRPr="00E51C36" w:rsidRDefault="00C77508" w:rsidP="00332247">
            <w:pPr>
              <w:spacing w:after="0" w:line="240" w:lineRule="auto"/>
              <w:ind w:left="12" w:hanging="7"/>
              <w:rPr>
                <w:rFonts w:ascii="Times New Roman" w:hAnsi="Times New Roman"/>
                <w:sz w:val="28"/>
                <w:szCs w:val="28"/>
                <w:lang w:eastAsia="ru-RU"/>
              </w:rPr>
            </w:pPr>
            <w:r w:rsidRPr="00E51C36">
              <w:rPr>
                <w:rFonts w:ascii="Times New Roman" w:hAnsi="Times New Roman"/>
                <w:color w:val="000000"/>
                <w:sz w:val="28"/>
                <w:szCs w:val="28"/>
                <w:shd w:val="clear" w:color="auto" w:fill="FFFFFF"/>
                <w:lang w:eastAsia="ru-RU"/>
              </w:rPr>
              <w:t>2.4.2. Перекваліфікація ветеранів, внутрішньо переміщених осіб.</w:t>
            </w:r>
          </w:p>
        </w:tc>
      </w:tr>
      <w:tr w:rsidR="00C77508" w:rsidRPr="00E51C36" w:rsidTr="00332247">
        <w:trPr>
          <w:trHeight w:val="440"/>
        </w:trPr>
        <w:tc>
          <w:tcPr>
            <w:tcW w:w="361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77508" w:rsidRPr="005436E6" w:rsidRDefault="00C77508" w:rsidP="00332247">
            <w:pPr>
              <w:jc w:val="center"/>
              <w:rPr>
                <w:rFonts w:ascii="Times New Roman" w:hAnsi="Times New Roman"/>
                <w:b/>
                <w:sz w:val="28"/>
                <w:szCs w:val="28"/>
              </w:rPr>
            </w:pPr>
          </w:p>
        </w:tc>
        <w:tc>
          <w:tcPr>
            <w:tcW w:w="6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77508" w:rsidRPr="00E51C36" w:rsidRDefault="00C77508" w:rsidP="00332247">
            <w:pPr>
              <w:spacing w:after="0" w:line="240" w:lineRule="auto"/>
              <w:ind w:left="12" w:firstLine="1"/>
              <w:rPr>
                <w:rFonts w:ascii="Times New Roman" w:hAnsi="Times New Roman"/>
                <w:sz w:val="28"/>
                <w:szCs w:val="28"/>
                <w:lang w:eastAsia="ru-RU"/>
              </w:rPr>
            </w:pPr>
            <w:r w:rsidRPr="00E51C36">
              <w:rPr>
                <w:rFonts w:ascii="Times New Roman" w:hAnsi="Times New Roman"/>
                <w:color w:val="000000"/>
                <w:sz w:val="28"/>
                <w:szCs w:val="28"/>
                <w:shd w:val="clear" w:color="auto" w:fill="FFFFFF"/>
                <w:lang w:eastAsia="ru-RU"/>
              </w:rPr>
              <w:t xml:space="preserve">2.4.3. Залучення бізнесу до системи підготовки кадрів </w:t>
            </w:r>
            <w:proofErr w:type="gramStart"/>
            <w:r w:rsidRPr="00E51C36">
              <w:rPr>
                <w:rFonts w:ascii="Times New Roman" w:hAnsi="Times New Roman"/>
                <w:color w:val="000000"/>
                <w:sz w:val="28"/>
                <w:szCs w:val="28"/>
                <w:shd w:val="clear" w:color="auto" w:fill="FFFFFF"/>
                <w:lang w:eastAsia="ru-RU"/>
              </w:rPr>
              <w:t>та  запровадження</w:t>
            </w:r>
            <w:proofErr w:type="gramEnd"/>
            <w:r w:rsidRPr="00E51C36">
              <w:rPr>
                <w:rFonts w:ascii="Times New Roman" w:hAnsi="Times New Roman"/>
                <w:color w:val="000000"/>
                <w:sz w:val="28"/>
                <w:szCs w:val="28"/>
                <w:shd w:val="clear" w:color="auto" w:fill="FFFFFF"/>
                <w:lang w:eastAsia="ru-RU"/>
              </w:rPr>
              <w:t xml:space="preserve"> сучасних профорієнтаційних інструментів</w:t>
            </w:r>
          </w:p>
        </w:tc>
      </w:tr>
      <w:tr w:rsidR="00C77508" w:rsidRPr="00E51C36" w:rsidTr="00332247">
        <w:trPr>
          <w:trHeight w:val="232"/>
        </w:trPr>
        <w:tc>
          <w:tcPr>
            <w:tcW w:w="3611"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C77508" w:rsidRPr="005436E6" w:rsidRDefault="00C77508" w:rsidP="00332247">
            <w:pPr>
              <w:jc w:val="center"/>
              <w:rPr>
                <w:rFonts w:ascii="Times New Roman" w:hAnsi="Times New Roman"/>
                <w:b/>
                <w:sz w:val="28"/>
                <w:szCs w:val="28"/>
              </w:rPr>
            </w:pPr>
            <w:r w:rsidRPr="005436E6">
              <w:rPr>
                <w:rFonts w:ascii="Times New Roman" w:hAnsi="Times New Roman"/>
                <w:b/>
                <w:sz w:val="28"/>
                <w:szCs w:val="28"/>
              </w:rPr>
              <w:t xml:space="preserve">2.5. Комплексне просторове </w:t>
            </w:r>
            <w:proofErr w:type="gramStart"/>
            <w:r w:rsidRPr="005436E6">
              <w:rPr>
                <w:rFonts w:ascii="Times New Roman" w:hAnsi="Times New Roman"/>
                <w:b/>
                <w:sz w:val="28"/>
                <w:szCs w:val="28"/>
              </w:rPr>
              <w:t>планування  та</w:t>
            </w:r>
            <w:proofErr w:type="gramEnd"/>
            <w:r w:rsidRPr="005436E6">
              <w:rPr>
                <w:rFonts w:ascii="Times New Roman" w:hAnsi="Times New Roman"/>
                <w:b/>
                <w:sz w:val="28"/>
                <w:szCs w:val="28"/>
              </w:rPr>
              <w:t xml:space="preserve"> ефективне управління територіями</w:t>
            </w:r>
          </w:p>
        </w:tc>
        <w:tc>
          <w:tcPr>
            <w:tcW w:w="6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77508" w:rsidRPr="00E51C36" w:rsidRDefault="00C77508" w:rsidP="00332247">
            <w:pPr>
              <w:spacing w:after="0" w:line="240" w:lineRule="auto"/>
              <w:ind w:left="12"/>
              <w:rPr>
                <w:rFonts w:ascii="Times New Roman" w:hAnsi="Times New Roman"/>
                <w:sz w:val="28"/>
                <w:szCs w:val="28"/>
                <w:lang w:eastAsia="ru-RU"/>
              </w:rPr>
            </w:pPr>
            <w:r w:rsidRPr="00E51C36">
              <w:rPr>
                <w:rFonts w:ascii="Times New Roman" w:hAnsi="Times New Roman"/>
                <w:color w:val="000000"/>
                <w:sz w:val="28"/>
                <w:szCs w:val="28"/>
                <w:shd w:val="clear" w:color="auto" w:fill="FFFFFF"/>
                <w:lang w:eastAsia="ru-RU"/>
              </w:rPr>
              <w:t>2.5.1. Активізація виготовлення містобудівної документації</w:t>
            </w:r>
          </w:p>
        </w:tc>
      </w:tr>
      <w:tr w:rsidR="00C77508" w:rsidRPr="00E51C36" w:rsidTr="00332247">
        <w:trPr>
          <w:trHeight w:val="445"/>
        </w:trPr>
        <w:tc>
          <w:tcPr>
            <w:tcW w:w="361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77508" w:rsidRPr="00E51C36" w:rsidRDefault="00C77508" w:rsidP="00332247">
            <w:pPr>
              <w:spacing w:after="0" w:line="240" w:lineRule="auto"/>
              <w:rPr>
                <w:rFonts w:ascii="Times New Roman" w:hAnsi="Times New Roman"/>
                <w:sz w:val="28"/>
                <w:szCs w:val="28"/>
                <w:lang w:eastAsia="ru-RU"/>
              </w:rPr>
            </w:pPr>
          </w:p>
        </w:tc>
        <w:tc>
          <w:tcPr>
            <w:tcW w:w="6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77508" w:rsidRPr="00E51C36" w:rsidRDefault="00C77508" w:rsidP="00332247">
            <w:pPr>
              <w:spacing w:after="0" w:line="240" w:lineRule="auto"/>
              <w:ind w:left="12" w:firstLine="2"/>
              <w:rPr>
                <w:rFonts w:ascii="Times New Roman" w:hAnsi="Times New Roman"/>
                <w:sz w:val="28"/>
                <w:szCs w:val="28"/>
                <w:lang w:eastAsia="ru-RU"/>
              </w:rPr>
            </w:pPr>
            <w:r w:rsidRPr="00E51C36">
              <w:rPr>
                <w:rFonts w:ascii="Times New Roman" w:hAnsi="Times New Roman"/>
                <w:color w:val="000000"/>
                <w:sz w:val="28"/>
                <w:szCs w:val="28"/>
                <w:shd w:val="clear" w:color="auto" w:fill="FFFFFF"/>
                <w:lang w:eastAsia="ru-RU"/>
              </w:rPr>
              <w:t xml:space="preserve">2.5.2. Сприяння взаємодії територіальних громад в контексті </w:t>
            </w:r>
            <w:proofErr w:type="gramStart"/>
            <w:r w:rsidRPr="00E51C36">
              <w:rPr>
                <w:rFonts w:ascii="Times New Roman" w:hAnsi="Times New Roman"/>
                <w:color w:val="000000"/>
                <w:sz w:val="28"/>
                <w:szCs w:val="28"/>
                <w:shd w:val="clear" w:color="auto" w:fill="FFFFFF"/>
                <w:lang w:eastAsia="ru-RU"/>
              </w:rPr>
              <w:t>розвитку  територій</w:t>
            </w:r>
            <w:proofErr w:type="gramEnd"/>
            <w:r w:rsidRPr="00E51C36">
              <w:rPr>
                <w:rFonts w:ascii="Times New Roman" w:hAnsi="Times New Roman"/>
                <w:color w:val="000000"/>
                <w:sz w:val="28"/>
                <w:szCs w:val="28"/>
                <w:shd w:val="clear" w:color="auto" w:fill="FFFFFF"/>
                <w:lang w:eastAsia="ru-RU"/>
              </w:rPr>
              <w:t xml:space="preserve"> відповідних функціональних типів</w:t>
            </w:r>
          </w:p>
        </w:tc>
      </w:tr>
      <w:tr w:rsidR="00C77508" w:rsidRPr="00E51C36" w:rsidTr="00332247">
        <w:trPr>
          <w:trHeight w:val="238"/>
        </w:trPr>
        <w:tc>
          <w:tcPr>
            <w:tcW w:w="361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77508" w:rsidRPr="00E51C36" w:rsidRDefault="00C77508" w:rsidP="00332247">
            <w:pPr>
              <w:spacing w:after="0" w:line="240" w:lineRule="auto"/>
              <w:rPr>
                <w:rFonts w:ascii="Times New Roman" w:hAnsi="Times New Roman"/>
                <w:sz w:val="28"/>
                <w:szCs w:val="28"/>
                <w:lang w:eastAsia="ru-RU"/>
              </w:rPr>
            </w:pPr>
          </w:p>
        </w:tc>
        <w:tc>
          <w:tcPr>
            <w:tcW w:w="6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77508" w:rsidRPr="00E51C36" w:rsidRDefault="00C77508" w:rsidP="00332247">
            <w:pPr>
              <w:spacing w:after="0" w:line="240" w:lineRule="auto"/>
              <w:ind w:left="12"/>
              <w:rPr>
                <w:rFonts w:ascii="Times New Roman" w:hAnsi="Times New Roman"/>
                <w:sz w:val="28"/>
                <w:szCs w:val="28"/>
                <w:lang w:eastAsia="ru-RU"/>
              </w:rPr>
            </w:pPr>
            <w:r w:rsidRPr="00E51C36">
              <w:rPr>
                <w:rFonts w:ascii="Times New Roman" w:hAnsi="Times New Roman"/>
                <w:color w:val="000000"/>
                <w:sz w:val="28"/>
                <w:szCs w:val="28"/>
                <w:shd w:val="clear" w:color="auto" w:fill="FFFFFF"/>
                <w:lang w:eastAsia="ru-RU"/>
              </w:rPr>
              <w:t>2.5.3. Покращення якості управління розвитком громади</w:t>
            </w:r>
          </w:p>
        </w:tc>
      </w:tr>
      <w:tr w:rsidR="00C77508" w:rsidRPr="00E51C36" w:rsidTr="00332247">
        <w:trPr>
          <w:trHeight w:val="227"/>
        </w:trPr>
        <w:tc>
          <w:tcPr>
            <w:tcW w:w="9739"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C77508" w:rsidRPr="00B57E5F" w:rsidRDefault="00C77508" w:rsidP="00B57E5F">
            <w:pPr>
              <w:jc w:val="center"/>
              <w:rPr>
                <w:rFonts w:ascii="Times New Roman" w:hAnsi="Times New Roman" w:cs="Times New Roman"/>
                <w:b/>
                <w:sz w:val="28"/>
                <w:szCs w:val="28"/>
              </w:rPr>
            </w:pPr>
            <w:r w:rsidRPr="00B57E5F">
              <w:rPr>
                <w:rFonts w:ascii="Times New Roman" w:hAnsi="Times New Roman" w:cs="Times New Roman"/>
                <w:b/>
                <w:sz w:val="28"/>
                <w:szCs w:val="28"/>
              </w:rPr>
              <w:t>Стратегічна ціль 3. ОХОРОНА ДОВКІЛЛЯ ТА ЗЕЛЕНИЙ ПЕРЕХІД</w:t>
            </w:r>
          </w:p>
        </w:tc>
      </w:tr>
      <w:tr w:rsidR="00C77508" w:rsidRPr="00E51C36" w:rsidTr="00332247">
        <w:trPr>
          <w:trHeight w:val="226"/>
        </w:trPr>
        <w:tc>
          <w:tcPr>
            <w:tcW w:w="3611"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C77508" w:rsidRPr="005436E6" w:rsidRDefault="00C77508" w:rsidP="00332247">
            <w:pPr>
              <w:jc w:val="center"/>
              <w:rPr>
                <w:rFonts w:ascii="Times New Roman" w:hAnsi="Times New Roman"/>
                <w:b/>
                <w:sz w:val="28"/>
                <w:szCs w:val="28"/>
              </w:rPr>
            </w:pPr>
            <w:r w:rsidRPr="005436E6">
              <w:rPr>
                <w:rFonts w:ascii="Times New Roman" w:hAnsi="Times New Roman"/>
                <w:b/>
                <w:sz w:val="28"/>
                <w:szCs w:val="28"/>
              </w:rPr>
              <w:t>3.1. Енергетична безпека та</w:t>
            </w:r>
            <w:r>
              <w:rPr>
                <w:rFonts w:ascii="Times New Roman" w:hAnsi="Times New Roman"/>
                <w:b/>
                <w:sz w:val="28"/>
                <w:szCs w:val="28"/>
              </w:rPr>
              <w:t xml:space="preserve"> </w:t>
            </w:r>
            <w:r w:rsidRPr="005436E6">
              <w:rPr>
                <w:rFonts w:ascii="Times New Roman" w:hAnsi="Times New Roman"/>
                <w:b/>
                <w:sz w:val="28"/>
                <w:szCs w:val="28"/>
              </w:rPr>
              <w:t xml:space="preserve">самодостатність </w:t>
            </w:r>
            <w:r>
              <w:rPr>
                <w:rFonts w:ascii="Times New Roman" w:hAnsi="Times New Roman"/>
                <w:b/>
                <w:sz w:val="28"/>
                <w:szCs w:val="28"/>
              </w:rPr>
              <w:t>громади</w:t>
            </w:r>
          </w:p>
        </w:tc>
        <w:tc>
          <w:tcPr>
            <w:tcW w:w="6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77508" w:rsidRPr="00E51C36" w:rsidRDefault="00C77508" w:rsidP="00332247">
            <w:pPr>
              <w:spacing w:after="0" w:line="240" w:lineRule="auto"/>
              <w:ind w:left="12"/>
              <w:rPr>
                <w:rFonts w:ascii="Times New Roman" w:hAnsi="Times New Roman"/>
                <w:sz w:val="28"/>
                <w:szCs w:val="28"/>
                <w:lang w:eastAsia="ru-RU"/>
              </w:rPr>
            </w:pPr>
            <w:r w:rsidRPr="00E51C36">
              <w:rPr>
                <w:rFonts w:ascii="Times New Roman" w:hAnsi="Times New Roman"/>
                <w:color w:val="000000"/>
                <w:sz w:val="28"/>
                <w:szCs w:val="28"/>
                <w:shd w:val="clear" w:color="auto" w:fill="FFFFFF"/>
                <w:lang w:eastAsia="ru-RU"/>
              </w:rPr>
              <w:t>3.1.1. Оптимізація паливно-енергетичного балансу громади</w:t>
            </w:r>
          </w:p>
        </w:tc>
      </w:tr>
      <w:tr w:rsidR="00C77508" w:rsidRPr="00E51C36" w:rsidTr="00332247">
        <w:trPr>
          <w:trHeight w:val="446"/>
        </w:trPr>
        <w:tc>
          <w:tcPr>
            <w:tcW w:w="361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77508" w:rsidRPr="005436E6" w:rsidRDefault="00C77508" w:rsidP="00332247">
            <w:pPr>
              <w:jc w:val="center"/>
              <w:rPr>
                <w:rFonts w:ascii="Times New Roman" w:hAnsi="Times New Roman"/>
                <w:b/>
                <w:sz w:val="28"/>
                <w:szCs w:val="28"/>
              </w:rPr>
            </w:pPr>
          </w:p>
        </w:tc>
        <w:tc>
          <w:tcPr>
            <w:tcW w:w="6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77508" w:rsidRPr="00E51C36" w:rsidRDefault="00C77508" w:rsidP="00332247">
            <w:pPr>
              <w:spacing w:after="0" w:line="240" w:lineRule="auto"/>
              <w:ind w:left="12" w:firstLine="8"/>
              <w:rPr>
                <w:rFonts w:ascii="Times New Roman" w:hAnsi="Times New Roman"/>
                <w:sz w:val="28"/>
                <w:szCs w:val="28"/>
                <w:lang w:eastAsia="ru-RU"/>
              </w:rPr>
            </w:pPr>
            <w:r w:rsidRPr="00E51C36">
              <w:rPr>
                <w:rFonts w:ascii="Times New Roman" w:hAnsi="Times New Roman"/>
                <w:color w:val="000000"/>
                <w:sz w:val="28"/>
                <w:szCs w:val="28"/>
                <w:shd w:val="clear" w:color="auto" w:fill="FFFFFF"/>
                <w:lang w:eastAsia="ru-RU"/>
              </w:rPr>
              <w:t xml:space="preserve">3.1.2. Підвищення енергоефективності в комунальному секторі </w:t>
            </w:r>
            <w:proofErr w:type="gramStart"/>
            <w:r w:rsidRPr="00E51C36">
              <w:rPr>
                <w:rFonts w:ascii="Times New Roman" w:hAnsi="Times New Roman"/>
                <w:color w:val="000000"/>
                <w:sz w:val="28"/>
                <w:szCs w:val="28"/>
                <w:shd w:val="clear" w:color="auto" w:fill="FFFFFF"/>
                <w:lang w:eastAsia="ru-RU"/>
              </w:rPr>
              <w:t>та  домогосподарствах</w:t>
            </w:r>
            <w:proofErr w:type="gramEnd"/>
          </w:p>
        </w:tc>
      </w:tr>
      <w:tr w:rsidR="00C77508" w:rsidRPr="00E51C36" w:rsidTr="00332247">
        <w:trPr>
          <w:trHeight w:val="242"/>
        </w:trPr>
        <w:tc>
          <w:tcPr>
            <w:tcW w:w="361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77508" w:rsidRPr="005436E6" w:rsidRDefault="00C77508" w:rsidP="00332247">
            <w:pPr>
              <w:jc w:val="center"/>
              <w:rPr>
                <w:rFonts w:ascii="Times New Roman" w:hAnsi="Times New Roman"/>
                <w:b/>
                <w:sz w:val="28"/>
                <w:szCs w:val="28"/>
              </w:rPr>
            </w:pPr>
          </w:p>
        </w:tc>
        <w:tc>
          <w:tcPr>
            <w:tcW w:w="6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77508" w:rsidRPr="00E51C36" w:rsidRDefault="00C77508" w:rsidP="00332247">
            <w:pPr>
              <w:spacing w:after="0" w:line="240" w:lineRule="auto"/>
              <w:ind w:left="12"/>
              <w:rPr>
                <w:rFonts w:ascii="Times New Roman" w:hAnsi="Times New Roman"/>
                <w:sz w:val="28"/>
                <w:szCs w:val="28"/>
                <w:lang w:eastAsia="ru-RU"/>
              </w:rPr>
            </w:pPr>
            <w:r w:rsidRPr="00E51C36">
              <w:rPr>
                <w:rFonts w:ascii="Times New Roman" w:hAnsi="Times New Roman"/>
                <w:color w:val="000000"/>
                <w:sz w:val="28"/>
                <w:szCs w:val="28"/>
                <w:shd w:val="clear" w:color="auto" w:fill="FFFFFF"/>
                <w:lang w:eastAsia="ru-RU"/>
              </w:rPr>
              <w:t>3.1.3. Формування системи енергоменеджменту</w:t>
            </w:r>
          </w:p>
        </w:tc>
      </w:tr>
      <w:tr w:rsidR="00C77508" w:rsidRPr="00E51C36" w:rsidTr="00332247">
        <w:trPr>
          <w:trHeight w:val="443"/>
        </w:trPr>
        <w:tc>
          <w:tcPr>
            <w:tcW w:w="361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77508" w:rsidRPr="005436E6" w:rsidRDefault="00C77508" w:rsidP="00332247">
            <w:pPr>
              <w:jc w:val="center"/>
              <w:rPr>
                <w:rFonts w:ascii="Times New Roman" w:hAnsi="Times New Roman"/>
                <w:b/>
                <w:sz w:val="28"/>
                <w:szCs w:val="28"/>
              </w:rPr>
            </w:pPr>
          </w:p>
        </w:tc>
        <w:tc>
          <w:tcPr>
            <w:tcW w:w="6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77508" w:rsidRPr="00E51C36" w:rsidRDefault="00C77508" w:rsidP="00332247">
            <w:pPr>
              <w:spacing w:after="0" w:line="240" w:lineRule="auto"/>
              <w:ind w:left="12" w:hanging="4"/>
              <w:rPr>
                <w:rFonts w:ascii="Times New Roman" w:hAnsi="Times New Roman"/>
                <w:sz w:val="28"/>
                <w:szCs w:val="28"/>
                <w:lang w:eastAsia="ru-RU"/>
              </w:rPr>
            </w:pPr>
            <w:r w:rsidRPr="00E51C36">
              <w:rPr>
                <w:rFonts w:ascii="Times New Roman" w:hAnsi="Times New Roman"/>
                <w:color w:val="000000"/>
                <w:sz w:val="28"/>
                <w:szCs w:val="28"/>
                <w:shd w:val="clear" w:color="auto" w:fill="FFFFFF"/>
                <w:lang w:eastAsia="ru-RU"/>
              </w:rPr>
              <w:t xml:space="preserve">3.1.4. Збільшення використання розподіленої генерації та </w:t>
            </w:r>
            <w:proofErr w:type="gramStart"/>
            <w:r w:rsidRPr="00E51C36">
              <w:rPr>
                <w:rFonts w:ascii="Times New Roman" w:hAnsi="Times New Roman"/>
                <w:color w:val="000000"/>
                <w:sz w:val="28"/>
                <w:szCs w:val="28"/>
                <w:shd w:val="clear" w:color="auto" w:fill="FFFFFF"/>
                <w:lang w:eastAsia="ru-RU"/>
              </w:rPr>
              <w:t>розвиток  відновлюваної</w:t>
            </w:r>
            <w:proofErr w:type="gramEnd"/>
            <w:r w:rsidRPr="00E51C36">
              <w:rPr>
                <w:rFonts w:ascii="Times New Roman" w:hAnsi="Times New Roman"/>
                <w:color w:val="000000"/>
                <w:sz w:val="28"/>
                <w:szCs w:val="28"/>
                <w:shd w:val="clear" w:color="auto" w:fill="FFFFFF"/>
                <w:lang w:eastAsia="ru-RU"/>
              </w:rPr>
              <w:t xml:space="preserve"> енергетики</w:t>
            </w:r>
          </w:p>
        </w:tc>
      </w:tr>
      <w:tr w:rsidR="00C77508" w:rsidRPr="00E51C36" w:rsidTr="00332247">
        <w:trPr>
          <w:trHeight w:val="232"/>
        </w:trPr>
        <w:tc>
          <w:tcPr>
            <w:tcW w:w="3611"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C77508" w:rsidRPr="005436E6" w:rsidRDefault="00C77508" w:rsidP="00332247">
            <w:pPr>
              <w:jc w:val="center"/>
              <w:rPr>
                <w:rFonts w:ascii="Times New Roman" w:hAnsi="Times New Roman"/>
                <w:b/>
                <w:sz w:val="28"/>
                <w:szCs w:val="28"/>
              </w:rPr>
            </w:pPr>
            <w:r w:rsidRPr="005436E6">
              <w:rPr>
                <w:rFonts w:ascii="Times New Roman" w:hAnsi="Times New Roman"/>
                <w:b/>
                <w:sz w:val="28"/>
                <w:szCs w:val="28"/>
              </w:rPr>
              <w:t xml:space="preserve">3.2. Запобігання забрудненню </w:t>
            </w:r>
            <w:proofErr w:type="gramStart"/>
            <w:r w:rsidRPr="005436E6">
              <w:rPr>
                <w:rFonts w:ascii="Times New Roman" w:hAnsi="Times New Roman"/>
                <w:b/>
                <w:sz w:val="28"/>
                <w:szCs w:val="28"/>
              </w:rPr>
              <w:t>водних  ресурсів</w:t>
            </w:r>
            <w:proofErr w:type="gramEnd"/>
            <w:r w:rsidRPr="005436E6">
              <w:rPr>
                <w:rFonts w:ascii="Times New Roman" w:hAnsi="Times New Roman"/>
                <w:b/>
                <w:sz w:val="28"/>
                <w:szCs w:val="28"/>
              </w:rPr>
              <w:t xml:space="preserve"> та атмосферного повітря</w:t>
            </w:r>
          </w:p>
        </w:tc>
        <w:tc>
          <w:tcPr>
            <w:tcW w:w="6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77508" w:rsidRPr="00E51C36" w:rsidRDefault="00C77508" w:rsidP="00332247">
            <w:pPr>
              <w:spacing w:after="0" w:line="240" w:lineRule="auto"/>
              <w:ind w:left="12"/>
              <w:rPr>
                <w:rFonts w:ascii="Times New Roman" w:hAnsi="Times New Roman"/>
                <w:sz w:val="28"/>
                <w:szCs w:val="28"/>
                <w:lang w:eastAsia="ru-RU"/>
              </w:rPr>
            </w:pPr>
            <w:r w:rsidRPr="00E51C36">
              <w:rPr>
                <w:rFonts w:ascii="Times New Roman" w:hAnsi="Times New Roman"/>
                <w:color w:val="000000"/>
                <w:sz w:val="28"/>
                <w:szCs w:val="28"/>
                <w:shd w:val="clear" w:color="auto" w:fill="FFFFFF"/>
                <w:lang w:eastAsia="ru-RU"/>
              </w:rPr>
              <w:t>3.2.1. Покращення житлово-комунальної інфраструктури громади</w:t>
            </w:r>
          </w:p>
        </w:tc>
      </w:tr>
      <w:tr w:rsidR="00C77508" w:rsidRPr="00E51C36" w:rsidTr="00332247">
        <w:trPr>
          <w:trHeight w:val="443"/>
        </w:trPr>
        <w:tc>
          <w:tcPr>
            <w:tcW w:w="361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77508" w:rsidRPr="005436E6" w:rsidRDefault="00C77508" w:rsidP="00332247">
            <w:pPr>
              <w:jc w:val="center"/>
              <w:rPr>
                <w:rFonts w:ascii="Times New Roman" w:hAnsi="Times New Roman"/>
                <w:b/>
                <w:sz w:val="28"/>
                <w:szCs w:val="28"/>
              </w:rPr>
            </w:pPr>
          </w:p>
        </w:tc>
        <w:tc>
          <w:tcPr>
            <w:tcW w:w="6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77508" w:rsidRPr="00E51C36" w:rsidRDefault="00C77508" w:rsidP="00332247">
            <w:pPr>
              <w:spacing w:after="0" w:line="240" w:lineRule="auto"/>
              <w:ind w:left="12" w:firstLine="4"/>
              <w:rPr>
                <w:rFonts w:ascii="Times New Roman" w:hAnsi="Times New Roman"/>
                <w:sz w:val="28"/>
                <w:szCs w:val="28"/>
                <w:lang w:eastAsia="ru-RU"/>
              </w:rPr>
            </w:pPr>
            <w:r w:rsidRPr="00E51C36">
              <w:rPr>
                <w:rFonts w:ascii="Times New Roman" w:hAnsi="Times New Roman"/>
                <w:color w:val="000000"/>
                <w:sz w:val="28"/>
                <w:szCs w:val="28"/>
                <w:shd w:val="clear" w:color="auto" w:fill="FFFFFF"/>
                <w:lang w:eastAsia="ru-RU"/>
              </w:rPr>
              <w:t xml:space="preserve">3.2.2. Зменшення шкідливої дії вод від підтоплення і </w:t>
            </w:r>
            <w:proofErr w:type="gramStart"/>
            <w:r w:rsidRPr="00E51C36">
              <w:rPr>
                <w:rFonts w:ascii="Times New Roman" w:hAnsi="Times New Roman"/>
                <w:color w:val="000000"/>
                <w:sz w:val="28"/>
                <w:szCs w:val="28"/>
                <w:shd w:val="clear" w:color="auto" w:fill="FFFFFF"/>
                <w:lang w:eastAsia="ru-RU"/>
              </w:rPr>
              <w:t>затоплення  територій</w:t>
            </w:r>
            <w:proofErr w:type="gramEnd"/>
          </w:p>
        </w:tc>
      </w:tr>
      <w:tr w:rsidR="00C77508" w:rsidRPr="00E51C36" w:rsidTr="00332247">
        <w:trPr>
          <w:trHeight w:val="449"/>
        </w:trPr>
        <w:tc>
          <w:tcPr>
            <w:tcW w:w="361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77508" w:rsidRPr="005436E6" w:rsidRDefault="00C77508" w:rsidP="00332247">
            <w:pPr>
              <w:jc w:val="center"/>
              <w:rPr>
                <w:rFonts w:ascii="Times New Roman" w:hAnsi="Times New Roman"/>
                <w:b/>
                <w:sz w:val="28"/>
                <w:szCs w:val="28"/>
              </w:rPr>
            </w:pPr>
          </w:p>
        </w:tc>
        <w:tc>
          <w:tcPr>
            <w:tcW w:w="6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77508" w:rsidRPr="00E51C36" w:rsidRDefault="00C77508" w:rsidP="00332247">
            <w:pPr>
              <w:spacing w:after="0" w:line="240" w:lineRule="auto"/>
              <w:ind w:left="12" w:firstLine="3"/>
              <w:rPr>
                <w:rFonts w:ascii="Times New Roman" w:hAnsi="Times New Roman"/>
                <w:sz w:val="28"/>
                <w:szCs w:val="28"/>
                <w:lang w:eastAsia="ru-RU"/>
              </w:rPr>
            </w:pPr>
            <w:r w:rsidRPr="00E51C36">
              <w:rPr>
                <w:rFonts w:ascii="Times New Roman" w:hAnsi="Times New Roman"/>
                <w:color w:val="000000"/>
                <w:sz w:val="28"/>
                <w:szCs w:val="28"/>
                <w:shd w:val="clear" w:color="auto" w:fill="FFFFFF"/>
                <w:lang w:eastAsia="ru-RU"/>
              </w:rPr>
              <w:t xml:space="preserve">3.2.3. Зменшення забруднення повітряного басейну та </w:t>
            </w:r>
            <w:proofErr w:type="gramStart"/>
            <w:r w:rsidRPr="00E51C36">
              <w:rPr>
                <w:rFonts w:ascii="Times New Roman" w:hAnsi="Times New Roman"/>
                <w:color w:val="000000"/>
                <w:sz w:val="28"/>
                <w:szCs w:val="28"/>
                <w:shd w:val="clear" w:color="auto" w:fill="FFFFFF"/>
                <w:lang w:eastAsia="ru-RU"/>
              </w:rPr>
              <w:t>запобігання  змінам</w:t>
            </w:r>
            <w:proofErr w:type="gramEnd"/>
            <w:r w:rsidRPr="00E51C36">
              <w:rPr>
                <w:rFonts w:ascii="Times New Roman" w:hAnsi="Times New Roman"/>
                <w:color w:val="000000"/>
                <w:sz w:val="28"/>
                <w:szCs w:val="28"/>
                <w:shd w:val="clear" w:color="auto" w:fill="FFFFFF"/>
                <w:lang w:eastAsia="ru-RU"/>
              </w:rPr>
              <w:t xml:space="preserve"> клімату</w:t>
            </w:r>
          </w:p>
        </w:tc>
      </w:tr>
      <w:tr w:rsidR="00C77508" w:rsidRPr="00E51C36" w:rsidTr="00332247">
        <w:trPr>
          <w:trHeight w:val="238"/>
        </w:trPr>
        <w:tc>
          <w:tcPr>
            <w:tcW w:w="361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77508" w:rsidRPr="005436E6" w:rsidRDefault="00C77508" w:rsidP="00332247">
            <w:pPr>
              <w:jc w:val="center"/>
              <w:rPr>
                <w:rFonts w:ascii="Times New Roman" w:hAnsi="Times New Roman"/>
                <w:b/>
                <w:sz w:val="28"/>
                <w:szCs w:val="28"/>
              </w:rPr>
            </w:pPr>
          </w:p>
        </w:tc>
        <w:tc>
          <w:tcPr>
            <w:tcW w:w="6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77508" w:rsidRDefault="00C77508" w:rsidP="00C77508">
            <w:pPr>
              <w:numPr>
                <w:ilvl w:val="2"/>
                <w:numId w:val="36"/>
              </w:numPr>
              <w:spacing w:after="0" w:line="240" w:lineRule="auto"/>
              <w:ind w:left="0" w:firstLine="61"/>
              <w:rPr>
                <w:rFonts w:ascii="Times New Roman" w:hAnsi="Times New Roman"/>
                <w:color w:val="000000"/>
                <w:sz w:val="28"/>
                <w:szCs w:val="28"/>
                <w:shd w:val="clear" w:color="auto" w:fill="FFFFFF"/>
                <w:lang w:eastAsia="ru-RU"/>
              </w:rPr>
            </w:pPr>
            <w:r w:rsidRPr="00E51C36">
              <w:rPr>
                <w:rFonts w:ascii="Times New Roman" w:hAnsi="Times New Roman"/>
                <w:color w:val="000000"/>
                <w:sz w:val="28"/>
                <w:szCs w:val="28"/>
                <w:shd w:val="clear" w:color="auto" w:fill="FFFFFF"/>
                <w:lang w:eastAsia="ru-RU"/>
              </w:rPr>
              <w:t>Розвиток системи екологічного моніторингу</w:t>
            </w:r>
          </w:p>
          <w:p w:rsidR="00C77508" w:rsidRDefault="00C77508" w:rsidP="00332247">
            <w:pPr>
              <w:spacing w:after="0" w:line="240" w:lineRule="auto"/>
              <w:ind w:left="61"/>
              <w:rPr>
                <w:rFonts w:ascii="Times New Roman" w:hAnsi="Times New Roman"/>
                <w:color w:val="000000"/>
                <w:sz w:val="28"/>
                <w:szCs w:val="28"/>
                <w:shd w:val="clear" w:color="auto" w:fill="FFFFFF"/>
                <w:lang w:eastAsia="ru-RU"/>
              </w:rPr>
            </w:pPr>
          </w:p>
          <w:p w:rsidR="00C77508" w:rsidRPr="00E51C36" w:rsidRDefault="00C77508" w:rsidP="00332247">
            <w:pPr>
              <w:spacing w:after="0" w:line="240" w:lineRule="auto"/>
              <w:ind w:left="1287"/>
              <w:rPr>
                <w:rFonts w:ascii="Times New Roman" w:hAnsi="Times New Roman"/>
                <w:sz w:val="28"/>
                <w:szCs w:val="28"/>
                <w:lang w:eastAsia="ru-RU"/>
              </w:rPr>
            </w:pPr>
          </w:p>
        </w:tc>
      </w:tr>
      <w:tr w:rsidR="00C77508" w:rsidRPr="00E51C36" w:rsidTr="00332247">
        <w:trPr>
          <w:trHeight w:val="232"/>
        </w:trPr>
        <w:tc>
          <w:tcPr>
            <w:tcW w:w="3611"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C77508" w:rsidRPr="005436E6" w:rsidRDefault="00C77508" w:rsidP="00332247">
            <w:pPr>
              <w:jc w:val="center"/>
              <w:rPr>
                <w:rFonts w:ascii="Times New Roman" w:hAnsi="Times New Roman"/>
                <w:b/>
                <w:sz w:val="28"/>
                <w:szCs w:val="28"/>
              </w:rPr>
            </w:pPr>
            <w:r w:rsidRPr="005436E6">
              <w:rPr>
                <w:rFonts w:ascii="Times New Roman" w:hAnsi="Times New Roman"/>
                <w:b/>
                <w:sz w:val="28"/>
                <w:szCs w:val="28"/>
              </w:rPr>
              <w:t xml:space="preserve">3.3. Налагодження системи поводження </w:t>
            </w:r>
            <w:proofErr w:type="gramStart"/>
            <w:r w:rsidRPr="005436E6">
              <w:rPr>
                <w:rFonts w:ascii="Times New Roman" w:hAnsi="Times New Roman"/>
                <w:b/>
                <w:sz w:val="28"/>
                <w:szCs w:val="28"/>
              </w:rPr>
              <w:t>з  відходами</w:t>
            </w:r>
            <w:proofErr w:type="gramEnd"/>
            <w:r w:rsidRPr="005436E6">
              <w:rPr>
                <w:rFonts w:ascii="Times New Roman" w:hAnsi="Times New Roman"/>
                <w:b/>
                <w:sz w:val="28"/>
                <w:szCs w:val="28"/>
              </w:rPr>
              <w:t xml:space="preserve"> та формування екологічної  свідомості населення</w:t>
            </w:r>
          </w:p>
        </w:tc>
        <w:tc>
          <w:tcPr>
            <w:tcW w:w="6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77508" w:rsidRPr="00E51C36" w:rsidRDefault="00C77508" w:rsidP="00332247">
            <w:pPr>
              <w:spacing w:after="0" w:line="240" w:lineRule="auto"/>
              <w:ind w:left="72"/>
              <w:rPr>
                <w:rFonts w:ascii="Times New Roman" w:hAnsi="Times New Roman"/>
                <w:sz w:val="28"/>
                <w:szCs w:val="28"/>
                <w:lang w:eastAsia="ru-RU"/>
              </w:rPr>
            </w:pPr>
            <w:r w:rsidRPr="00E51C36">
              <w:rPr>
                <w:rFonts w:ascii="Times New Roman" w:hAnsi="Times New Roman"/>
                <w:color w:val="000000"/>
                <w:sz w:val="28"/>
                <w:szCs w:val="28"/>
                <w:shd w:val="clear" w:color="auto" w:fill="FFFFFF"/>
                <w:lang w:eastAsia="ru-RU"/>
              </w:rPr>
              <w:t>3.3.1. Формування ефективної системи управління відходами</w:t>
            </w:r>
          </w:p>
        </w:tc>
      </w:tr>
      <w:tr w:rsidR="00C77508" w:rsidRPr="00E51C36" w:rsidTr="00332247">
        <w:trPr>
          <w:trHeight w:val="240"/>
        </w:trPr>
        <w:tc>
          <w:tcPr>
            <w:tcW w:w="361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77508" w:rsidRPr="005436E6" w:rsidRDefault="00C77508" w:rsidP="00332247">
            <w:pPr>
              <w:jc w:val="center"/>
              <w:rPr>
                <w:rFonts w:ascii="Times New Roman" w:hAnsi="Times New Roman"/>
                <w:b/>
                <w:sz w:val="28"/>
                <w:szCs w:val="28"/>
              </w:rPr>
            </w:pPr>
          </w:p>
        </w:tc>
        <w:tc>
          <w:tcPr>
            <w:tcW w:w="6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77508" w:rsidRPr="00E51C36" w:rsidRDefault="00C77508" w:rsidP="00332247">
            <w:pPr>
              <w:spacing w:after="0" w:line="240" w:lineRule="auto"/>
              <w:ind w:left="72"/>
              <w:rPr>
                <w:rFonts w:ascii="Times New Roman" w:hAnsi="Times New Roman"/>
                <w:sz w:val="28"/>
                <w:szCs w:val="28"/>
                <w:lang w:eastAsia="ru-RU"/>
              </w:rPr>
            </w:pPr>
            <w:r w:rsidRPr="00E51C36">
              <w:rPr>
                <w:rFonts w:ascii="Times New Roman" w:hAnsi="Times New Roman"/>
                <w:color w:val="000000"/>
                <w:sz w:val="28"/>
                <w:szCs w:val="28"/>
                <w:shd w:val="clear" w:color="auto" w:fill="FFFFFF"/>
                <w:lang w:eastAsia="ru-RU"/>
              </w:rPr>
              <w:t>3.3.2. Зменшення обсягів утворених відходів, у тому числі небезпечних</w:t>
            </w:r>
          </w:p>
        </w:tc>
      </w:tr>
      <w:tr w:rsidR="00C77508" w:rsidRPr="00E51C36" w:rsidTr="00332247">
        <w:trPr>
          <w:trHeight w:val="242"/>
        </w:trPr>
        <w:tc>
          <w:tcPr>
            <w:tcW w:w="361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77508" w:rsidRPr="005436E6" w:rsidRDefault="00C77508" w:rsidP="00332247">
            <w:pPr>
              <w:jc w:val="center"/>
              <w:rPr>
                <w:rFonts w:ascii="Times New Roman" w:hAnsi="Times New Roman"/>
                <w:b/>
                <w:sz w:val="28"/>
                <w:szCs w:val="28"/>
              </w:rPr>
            </w:pPr>
          </w:p>
        </w:tc>
        <w:tc>
          <w:tcPr>
            <w:tcW w:w="6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77508" w:rsidRPr="00E51C36" w:rsidRDefault="00C77508" w:rsidP="00332247">
            <w:pPr>
              <w:spacing w:after="0" w:line="240" w:lineRule="auto"/>
              <w:ind w:left="72"/>
              <w:rPr>
                <w:rFonts w:ascii="Times New Roman" w:hAnsi="Times New Roman"/>
                <w:sz w:val="28"/>
                <w:szCs w:val="28"/>
                <w:lang w:eastAsia="ru-RU"/>
              </w:rPr>
            </w:pPr>
            <w:r w:rsidRPr="00E51C36">
              <w:rPr>
                <w:rFonts w:ascii="Times New Roman" w:hAnsi="Times New Roman"/>
                <w:color w:val="000000"/>
                <w:sz w:val="28"/>
                <w:szCs w:val="28"/>
                <w:shd w:val="clear" w:color="auto" w:fill="FFFFFF"/>
                <w:lang w:eastAsia="ru-RU"/>
              </w:rPr>
              <w:t>3.3.3. Створення умов для діяльності станцій перевантаження відходів</w:t>
            </w:r>
          </w:p>
        </w:tc>
      </w:tr>
      <w:tr w:rsidR="00C77508" w:rsidRPr="00E51C36" w:rsidTr="00332247">
        <w:trPr>
          <w:trHeight w:val="449"/>
        </w:trPr>
        <w:tc>
          <w:tcPr>
            <w:tcW w:w="361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77508" w:rsidRPr="005436E6" w:rsidRDefault="00C77508" w:rsidP="00332247">
            <w:pPr>
              <w:jc w:val="center"/>
              <w:rPr>
                <w:rFonts w:ascii="Times New Roman" w:hAnsi="Times New Roman"/>
                <w:b/>
                <w:sz w:val="28"/>
                <w:szCs w:val="28"/>
              </w:rPr>
            </w:pPr>
          </w:p>
        </w:tc>
        <w:tc>
          <w:tcPr>
            <w:tcW w:w="6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77508" w:rsidRPr="00E51C36" w:rsidRDefault="00C77508" w:rsidP="00332247">
            <w:pPr>
              <w:spacing w:after="0" w:line="240" w:lineRule="auto"/>
              <w:ind w:left="72"/>
              <w:rPr>
                <w:rFonts w:ascii="Times New Roman" w:hAnsi="Times New Roman"/>
                <w:sz w:val="28"/>
                <w:szCs w:val="28"/>
                <w:lang w:eastAsia="ru-RU"/>
              </w:rPr>
            </w:pPr>
            <w:r w:rsidRPr="00E51C36">
              <w:rPr>
                <w:rFonts w:ascii="Times New Roman" w:hAnsi="Times New Roman"/>
                <w:color w:val="000000"/>
                <w:sz w:val="28"/>
                <w:szCs w:val="28"/>
                <w:shd w:val="clear" w:color="auto" w:fill="FFFFFF"/>
                <w:lang w:eastAsia="ru-RU"/>
              </w:rPr>
              <w:t xml:space="preserve">3.3.4. Впровадження переробки відходів, в тому </w:t>
            </w:r>
            <w:proofErr w:type="gramStart"/>
            <w:r w:rsidRPr="00E51C36">
              <w:rPr>
                <w:rFonts w:ascii="Times New Roman" w:hAnsi="Times New Roman"/>
                <w:color w:val="000000"/>
                <w:sz w:val="28"/>
                <w:szCs w:val="28"/>
                <w:shd w:val="clear" w:color="auto" w:fill="FFFFFF"/>
                <w:lang w:eastAsia="ru-RU"/>
              </w:rPr>
              <w:t>числі  сільськогосподарського</w:t>
            </w:r>
            <w:proofErr w:type="gramEnd"/>
            <w:r w:rsidRPr="00E51C36">
              <w:rPr>
                <w:rFonts w:ascii="Times New Roman" w:hAnsi="Times New Roman"/>
                <w:color w:val="000000"/>
                <w:sz w:val="28"/>
                <w:szCs w:val="28"/>
                <w:shd w:val="clear" w:color="auto" w:fill="FFFFFF"/>
                <w:lang w:eastAsia="ru-RU"/>
              </w:rPr>
              <w:t xml:space="preserve"> виробництва</w:t>
            </w:r>
          </w:p>
        </w:tc>
      </w:tr>
      <w:tr w:rsidR="00C77508" w:rsidRPr="00E51C36" w:rsidTr="00332247">
        <w:trPr>
          <w:trHeight w:val="236"/>
        </w:trPr>
        <w:tc>
          <w:tcPr>
            <w:tcW w:w="361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77508" w:rsidRPr="005436E6" w:rsidRDefault="00C77508" w:rsidP="00332247">
            <w:pPr>
              <w:jc w:val="center"/>
              <w:rPr>
                <w:rFonts w:ascii="Times New Roman" w:hAnsi="Times New Roman"/>
                <w:b/>
                <w:sz w:val="28"/>
                <w:szCs w:val="28"/>
              </w:rPr>
            </w:pPr>
          </w:p>
        </w:tc>
        <w:tc>
          <w:tcPr>
            <w:tcW w:w="6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77508" w:rsidRPr="00E51C36" w:rsidRDefault="00C77508" w:rsidP="00332247">
            <w:pPr>
              <w:spacing w:after="0" w:line="240" w:lineRule="auto"/>
              <w:ind w:left="72"/>
              <w:rPr>
                <w:rFonts w:ascii="Times New Roman" w:hAnsi="Times New Roman"/>
                <w:sz w:val="28"/>
                <w:szCs w:val="28"/>
                <w:lang w:eastAsia="ru-RU"/>
              </w:rPr>
            </w:pPr>
            <w:r w:rsidRPr="00E51C36">
              <w:rPr>
                <w:rFonts w:ascii="Times New Roman" w:hAnsi="Times New Roman"/>
                <w:color w:val="000000"/>
                <w:sz w:val="28"/>
                <w:szCs w:val="28"/>
                <w:shd w:val="clear" w:color="auto" w:fill="FFFFFF"/>
                <w:lang w:eastAsia="ru-RU"/>
              </w:rPr>
              <w:t>3.3.5. Виховання екологічно свідомого суспільства</w:t>
            </w:r>
          </w:p>
        </w:tc>
      </w:tr>
      <w:tr w:rsidR="00C77508" w:rsidRPr="00E51C36" w:rsidTr="00332247">
        <w:trPr>
          <w:trHeight w:val="438"/>
        </w:trPr>
        <w:tc>
          <w:tcPr>
            <w:tcW w:w="3611"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C77508" w:rsidRPr="005436E6" w:rsidRDefault="00C77508" w:rsidP="00332247">
            <w:pPr>
              <w:jc w:val="center"/>
              <w:rPr>
                <w:rFonts w:ascii="Times New Roman" w:hAnsi="Times New Roman"/>
                <w:b/>
                <w:sz w:val="28"/>
                <w:szCs w:val="28"/>
              </w:rPr>
            </w:pPr>
            <w:r w:rsidRPr="005436E6">
              <w:rPr>
                <w:rFonts w:ascii="Times New Roman" w:hAnsi="Times New Roman"/>
                <w:b/>
                <w:sz w:val="28"/>
                <w:szCs w:val="28"/>
              </w:rPr>
              <w:t xml:space="preserve">3.4. Збереження біорізноманіття </w:t>
            </w:r>
            <w:proofErr w:type="gramStart"/>
            <w:r w:rsidRPr="005436E6">
              <w:rPr>
                <w:rFonts w:ascii="Times New Roman" w:hAnsi="Times New Roman"/>
                <w:b/>
                <w:sz w:val="28"/>
                <w:szCs w:val="28"/>
              </w:rPr>
              <w:t>та  розвиток</w:t>
            </w:r>
            <w:proofErr w:type="gramEnd"/>
            <w:r w:rsidRPr="005436E6">
              <w:rPr>
                <w:rFonts w:ascii="Times New Roman" w:hAnsi="Times New Roman"/>
                <w:b/>
                <w:sz w:val="28"/>
                <w:szCs w:val="28"/>
              </w:rPr>
              <w:t xml:space="preserve"> природоохоронних територій</w:t>
            </w:r>
          </w:p>
        </w:tc>
        <w:tc>
          <w:tcPr>
            <w:tcW w:w="6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77508" w:rsidRPr="00E51C36" w:rsidRDefault="00C77508" w:rsidP="00332247">
            <w:pPr>
              <w:spacing w:after="0" w:line="240" w:lineRule="auto"/>
              <w:ind w:left="72"/>
              <w:rPr>
                <w:rFonts w:ascii="Times New Roman" w:hAnsi="Times New Roman"/>
                <w:sz w:val="28"/>
                <w:szCs w:val="28"/>
                <w:lang w:eastAsia="ru-RU"/>
              </w:rPr>
            </w:pPr>
            <w:r w:rsidRPr="00E51C36">
              <w:rPr>
                <w:rFonts w:ascii="Times New Roman" w:hAnsi="Times New Roman"/>
                <w:color w:val="000000"/>
                <w:sz w:val="28"/>
                <w:szCs w:val="28"/>
                <w:shd w:val="clear" w:color="auto" w:fill="FFFFFF"/>
                <w:lang w:eastAsia="ru-RU"/>
              </w:rPr>
              <w:t xml:space="preserve">3.4.1. Збереження цінних природних територій та розширення </w:t>
            </w:r>
            <w:proofErr w:type="gramStart"/>
            <w:r w:rsidRPr="00E51C36">
              <w:rPr>
                <w:rFonts w:ascii="Times New Roman" w:hAnsi="Times New Roman"/>
                <w:color w:val="000000"/>
                <w:sz w:val="28"/>
                <w:szCs w:val="28"/>
                <w:shd w:val="clear" w:color="auto" w:fill="FFFFFF"/>
                <w:lang w:eastAsia="ru-RU"/>
              </w:rPr>
              <w:t>об’єктів  природно</w:t>
            </w:r>
            <w:proofErr w:type="gramEnd"/>
            <w:r w:rsidRPr="00E51C36">
              <w:rPr>
                <w:rFonts w:ascii="Times New Roman" w:hAnsi="Times New Roman"/>
                <w:color w:val="000000"/>
                <w:sz w:val="28"/>
                <w:szCs w:val="28"/>
                <w:shd w:val="clear" w:color="auto" w:fill="FFFFFF"/>
                <w:lang w:eastAsia="ru-RU"/>
              </w:rPr>
              <w:t>-заповідного фонду</w:t>
            </w:r>
          </w:p>
        </w:tc>
      </w:tr>
      <w:tr w:rsidR="00C77508" w:rsidRPr="00E51C36" w:rsidTr="00332247">
        <w:trPr>
          <w:trHeight w:val="232"/>
        </w:trPr>
        <w:tc>
          <w:tcPr>
            <w:tcW w:w="361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77508" w:rsidRPr="00E51C36" w:rsidRDefault="00C77508" w:rsidP="00332247">
            <w:pPr>
              <w:spacing w:after="0" w:line="240" w:lineRule="auto"/>
              <w:rPr>
                <w:rFonts w:ascii="Times New Roman" w:hAnsi="Times New Roman"/>
                <w:sz w:val="28"/>
                <w:szCs w:val="28"/>
                <w:lang w:eastAsia="ru-RU"/>
              </w:rPr>
            </w:pPr>
          </w:p>
        </w:tc>
        <w:tc>
          <w:tcPr>
            <w:tcW w:w="6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77508" w:rsidRPr="00E51C36" w:rsidRDefault="00C77508" w:rsidP="00332247">
            <w:pPr>
              <w:spacing w:after="0" w:line="240" w:lineRule="auto"/>
              <w:ind w:left="72"/>
              <w:rPr>
                <w:rFonts w:ascii="Times New Roman" w:hAnsi="Times New Roman"/>
                <w:sz w:val="28"/>
                <w:szCs w:val="28"/>
                <w:lang w:eastAsia="ru-RU"/>
              </w:rPr>
            </w:pPr>
            <w:r w:rsidRPr="00E51C36">
              <w:rPr>
                <w:rFonts w:ascii="Times New Roman" w:hAnsi="Times New Roman"/>
                <w:color w:val="000000"/>
                <w:sz w:val="28"/>
                <w:szCs w:val="28"/>
                <w:shd w:val="clear" w:color="auto" w:fill="FFFFFF"/>
                <w:lang w:eastAsia="ru-RU"/>
              </w:rPr>
              <w:t>3.4.2. Відновлення лісів та підвищення їх багатофункціональної ролі</w:t>
            </w:r>
          </w:p>
        </w:tc>
      </w:tr>
    </w:tbl>
    <w:p w:rsidR="00C77508" w:rsidRPr="00E51C36" w:rsidRDefault="00C77508" w:rsidP="00C77508">
      <w:pPr>
        <w:rPr>
          <w:rFonts w:eastAsia="Calibri"/>
        </w:rPr>
      </w:pPr>
    </w:p>
    <w:p w:rsidR="00C77508" w:rsidRPr="00942684" w:rsidRDefault="00C77508" w:rsidP="00C77508">
      <w:pPr>
        <w:spacing w:after="0"/>
        <w:rPr>
          <w:rFonts w:ascii="Times New Roman" w:hAnsi="Times New Roman"/>
          <w:vanish/>
          <w:sz w:val="28"/>
          <w:szCs w:val="28"/>
        </w:rPr>
      </w:pPr>
    </w:p>
    <w:p w:rsidR="00C77508" w:rsidRPr="00E51C36" w:rsidRDefault="00C77508" w:rsidP="00C77508">
      <w:pPr>
        <w:spacing w:after="120" w:line="240" w:lineRule="auto"/>
        <w:outlineLvl w:val="0"/>
        <w:rPr>
          <w:rFonts w:ascii="Times New Roman" w:hAnsi="Times New Roman"/>
          <w:b/>
          <w:bCs/>
          <w:sz w:val="28"/>
          <w:szCs w:val="28"/>
        </w:rPr>
      </w:pPr>
      <w:bookmarkStart w:id="113" w:name="_Toc114227542"/>
      <w:bookmarkStart w:id="114" w:name="_Toc114230979"/>
      <w:bookmarkStart w:id="115" w:name="_Toc114231364"/>
      <w:bookmarkStart w:id="116" w:name="_Toc114231422"/>
      <w:r w:rsidRPr="00E51C36">
        <w:rPr>
          <w:rFonts w:ascii="Times New Roman" w:hAnsi="Times New Roman"/>
          <w:b/>
          <w:bCs/>
          <w:sz w:val="28"/>
          <w:szCs w:val="28"/>
        </w:rPr>
        <w:t>Розділ 6. Проведення моніторингу, оцінювання реалізації Стратегії та управління ризиками</w:t>
      </w:r>
      <w:bookmarkEnd w:id="113"/>
      <w:bookmarkEnd w:id="114"/>
      <w:bookmarkEnd w:id="115"/>
      <w:bookmarkEnd w:id="116"/>
    </w:p>
    <w:p w:rsidR="00C77508" w:rsidRPr="00942684" w:rsidRDefault="00C77508" w:rsidP="00C77508">
      <w:pPr>
        <w:spacing w:after="0" w:line="240" w:lineRule="auto"/>
        <w:jc w:val="both"/>
        <w:rPr>
          <w:rFonts w:ascii="Times New Roman" w:hAnsi="Times New Roman"/>
          <w:sz w:val="28"/>
          <w:szCs w:val="28"/>
        </w:rPr>
      </w:pPr>
    </w:p>
    <w:p w:rsidR="00C77508" w:rsidRPr="00942684" w:rsidRDefault="00C77508" w:rsidP="00C77508">
      <w:pPr>
        <w:autoSpaceDE w:val="0"/>
        <w:autoSpaceDN w:val="0"/>
        <w:adjustRightInd w:val="0"/>
        <w:spacing w:before="120" w:after="120"/>
        <w:ind w:firstLine="425"/>
        <w:jc w:val="both"/>
        <w:rPr>
          <w:rFonts w:ascii="Times New Roman" w:eastAsia="SimSun" w:hAnsi="Times New Roman"/>
          <w:sz w:val="28"/>
          <w:szCs w:val="28"/>
          <w:lang w:eastAsia="zh-CN"/>
        </w:rPr>
      </w:pPr>
      <w:r w:rsidRPr="00942684">
        <w:rPr>
          <w:rFonts w:ascii="Times New Roman" w:eastAsia="SimSun" w:hAnsi="Times New Roman"/>
          <w:sz w:val="28"/>
          <w:szCs w:val="28"/>
          <w:lang w:eastAsia="zh-CN"/>
        </w:rPr>
        <w:t>Реалізація завдань Стратегії передбачає виконання одночасно багатьох завдань різними відділами Перемишлянської міської ради за участі представників громадських організацій та бізнесу, що ставить перед керівництвом громади питання раціонального управління цим доволі складним процесом.</w:t>
      </w:r>
    </w:p>
    <w:p w:rsidR="00C77508" w:rsidRPr="00942684" w:rsidRDefault="00C77508" w:rsidP="00C77508">
      <w:pPr>
        <w:autoSpaceDE w:val="0"/>
        <w:autoSpaceDN w:val="0"/>
        <w:adjustRightInd w:val="0"/>
        <w:spacing w:before="120" w:after="120"/>
        <w:ind w:firstLine="425"/>
        <w:jc w:val="both"/>
        <w:rPr>
          <w:rFonts w:ascii="Times New Roman" w:eastAsia="SimSun" w:hAnsi="Times New Roman"/>
          <w:sz w:val="28"/>
          <w:szCs w:val="28"/>
          <w:lang w:eastAsia="zh-CN"/>
        </w:rPr>
      </w:pPr>
      <w:r w:rsidRPr="00942684">
        <w:rPr>
          <w:rFonts w:ascii="Times New Roman" w:eastAsia="SimSun" w:hAnsi="Times New Roman"/>
          <w:sz w:val="28"/>
          <w:szCs w:val="28"/>
          <w:lang w:eastAsia="zh-CN"/>
        </w:rPr>
        <w:t>Система управління Стратегією має два рівні: політичний та технічний.</w:t>
      </w:r>
    </w:p>
    <w:p w:rsidR="00C77508" w:rsidRPr="00942684" w:rsidRDefault="00C77508" w:rsidP="00C77508">
      <w:pPr>
        <w:autoSpaceDE w:val="0"/>
        <w:autoSpaceDN w:val="0"/>
        <w:adjustRightInd w:val="0"/>
        <w:spacing w:before="120" w:after="120"/>
        <w:jc w:val="both"/>
        <w:rPr>
          <w:rFonts w:ascii="Times New Roman" w:eastAsia="SimSun" w:hAnsi="Times New Roman"/>
          <w:sz w:val="28"/>
          <w:szCs w:val="28"/>
          <w:lang w:eastAsia="zh-CN"/>
        </w:rPr>
      </w:pPr>
      <w:r w:rsidRPr="00942684">
        <w:rPr>
          <w:rFonts w:ascii="Times New Roman" w:eastAsia="SimSun" w:hAnsi="Times New Roman"/>
          <w:b/>
          <w:bCs/>
          <w:color w:val="002060"/>
          <w:sz w:val="28"/>
          <w:szCs w:val="28"/>
          <w:lang w:eastAsia="zh-CN"/>
        </w:rPr>
        <w:t>Політичний</w:t>
      </w:r>
      <w:r w:rsidRPr="00942684">
        <w:rPr>
          <w:rFonts w:ascii="Times New Roman" w:eastAsia="SimSun" w:hAnsi="Times New Roman"/>
          <w:color w:val="002060"/>
          <w:sz w:val="28"/>
          <w:szCs w:val="28"/>
          <w:lang w:eastAsia="zh-CN"/>
        </w:rPr>
        <w:t xml:space="preserve"> </w:t>
      </w:r>
      <w:r w:rsidRPr="00942684">
        <w:rPr>
          <w:rFonts w:ascii="Times New Roman" w:eastAsia="SimSun" w:hAnsi="Times New Roman"/>
          <w:sz w:val="28"/>
          <w:szCs w:val="28"/>
          <w:lang w:eastAsia="zh-CN"/>
        </w:rPr>
        <w:t xml:space="preserve">рівень забезпечує особисто міський голова, Виконавчий комітет міської ради. На цьому рівні заслуховуються та затверджуються звіти Комітету з управління впровадженням Стратегії, пропозиції щодо внесення </w:t>
      </w:r>
      <w:r w:rsidRPr="00942684">
        <w:rPr>
          <w:rFonts w:ascii="Times New Roman" w:eastAsia="SimSun" w:hAnsi="Times New Roman"/>
          <w:sz w:val="28"/>
          <w:szCs w:val="28"/>
          <w:lang w:eastAsia="zh-CN"/>
        </w:rPr>
        <w:lastRenderedPageBreak/>
        <w:t>змін та оновлення. Міська рада приймає рішення щодо внесення змін до Стратегії на підставі пропозицій міського голови.</w:t>
      </w:r>
    </w:p>
    <w:p w:rsidR="00C77508" w:rsidRPr="00942684" w:rsidRDefault="00C77508" w:rsidP="00C77508">
      <w:pPr>
        <w:autoSpaceDE w:val="0"/>
        <w:autoSpaceDN w:val="0"/>
        <w:adjustRightInd w:val="0"/>
        <w:spacing w:before="120"/>
        <w:jc w:val="both"/>
        <w:rPr>
          <w:rFonts w:ascii="Times New Roman" w:eastAsia="SimSun" w:hAnsi="Times New Roman"/>
          <w:sz w:val="28"/>
          <w:szCs w:val="28"/>
          <w:lang w:eastAsia="zh-CN"/>
        </w:rPr>
      </w:pPr>
      <w:r w:rsidRPr="00942684">
        <w:rPr>
          <w:rFonts w:ascii="Times New Roman" w:eastAsia="SimSun" w:hAnsi="Times New Roman"/>
          <w:b/>
          <w:bCs/>
          <w:color w:val="002060"/>
          <w:sz w:val="28"/>
          <w:szCs w:val="28"/>
          <w:lang w:eastAsia="zh-CN"/>
        </w:rPr>
        <w:t>Технічний</w:t>
      </w:r>
      <w:r w:rsidRPr="00942684">
        <w:rPr>
          <w:rFonts w:ascii="Times New Roman" w:eastAsia="SimSun" w:hAnsi="Times New Roman"/>
          <w:sz w:val="28"/>
          <w:szCs w:val="28"/>
          <w:lang w:eastAsia="zh-CN"/>
        </w:rPr>
        <w:t xml:space="preserve"> рівень управління і моніторингу виконує Комітет з управління впровадженням Стратегії, який:</w:t>
      </w:r>
    </w:p>
    <w:p w:rsidR="00C77508" w:rsidRPr="00942684" w:rsidRDefault="00C77508" w:rsidP="00C77508">
      <w:pPr>
        <w:numPr>
          <w:ilvl w:val="0"/>
          <w:numId w:val="29"/>
        </w:numPr>
        <w:autoSpaceDE w:val="0"/>
        <w:autoSpaceDN w:val="0"/>
        <w:adjustRightInd w:val="0"/>
        <w:spacing w:before="120" w:after="0" w:line="240" w:lineRule="auto"/>
        <w:ind w:left="425" w:hanging="425"/>
        <w:jc w:val="both"/>
        <w:rPr>
          <w:rFonts w:ascii="Times New Roman" w:eastAsia="Calibri" w:hAnsi="Times New Roman"/>
          <w:sz w:val="28"/>
          <w:szCs w:val="28"/>
        </w:rPr>
      </w:pPr>
      <w:r w:rsidRPr="00942684">
        <w:rPr>
          <w:rFonts w:ascii="Times New Roman" w:eastAsia="Calibri" w:hAnsi="Times New Roman"/>
          <w:sz w:val="28"/>
          <w:szCs w:val="28"/>
        </w:rPr>
        <w:t>забезпечує виконання завдань Стратегії згідно із затвердженим планом;</w:t>
      </w:r>
    </w:p>
    <w:p w:rsidR="00C77508" w:rsidRPr="00942684" w:rsidRDefault="00C77508" w:rsidP="00C77508">
      <w:pPr>
        <w:numPr>
          <w:ilvl w:val="0"/>
          <w:numId w:val="29"/>
        </w:numPr>
        <w:autoSpaceDE w:val="0"/>
        <w:autoSpaceDN w:val="0"/>
        <w:adjustRightInd w:val="0"/>
        <w:spacing w:before="120" w:after="0" w:line="240" w:lineRule="auto"/>
        <w:ind w:left="425" w:hanging="425"/>
        <w:jc w:val="both"/>
        <w:rPr>
          <w:rFonts w:ascii="Times New Roman" w:eastAsia="Calibri" w:hAnsi="Times New Roman"/>
          <w:sz w:val="28"/>
          <w:szCs w:val="28"/>
        </w:rPr>
      </w:pPr>
      <w:r w:rsidRPr="00942684">
        <w:rPr>
          <w:rFonts w:ascii="Times New Roman" w:eastAsia="Calibri" w:hAnsi="Times New Roman"/>
          <w:sz w:val="28"/>
          <w:szCs w:val="28"/>
        </w:rPr>
        <w:t>здійснює моніторинг соціально-економічного стану громади за визначеними показниками;</w:t>
      </w:r>
    </w:p>
    <w:p w:rsidR="00C77508" w:rsidRPr="00942684" w:rsidRDefault="00C77508" w:rsidP="00C77508">
      <w:pPr>
        <w:numPr>
          <w:ilvl w:val="0"/>
          <w:numId w:val="29"/>
        </w:numPr>
        <w:autoSpaceDE w:val="0"/>
        <w:autoSpaceDN w:val="0"/>
        <w:adjustRightInd w:val="0"/>
        <w:spacing w:before="120" w:after="0" w:line="240" w:lineRule="auto"/>
        <w:ind w:left="425" w:hanging="425"/>
        <w:jc w:val="both"/>
        <w:rPr>
          <w:rFonts w:ascii="Times New Roman" w:eastAsia="Calibri" w:hAnsi="Times New Roman"/>
          <w:sz w:val="28"/>
          <w:szCs w:val="28"/>
        </w:rPr>
      </w:pPr>
      <w:r w:rsidRPr="00942684">
        <w:rPr>
          <w:rFonts w:ascii="Times New Roman" w:eastAsia="Calibri" w:hAnsi="Times New Roman"/>
          <w:sz w:val="28"/>
          <w:szCs w:val="28"/>
        </w:rPr>
        <w:t>аналізує співвідношення основних соціально-економічних показників громади та зовнішнього середовища (області, країни, світу тощо);</w:t>
      </w:r>
    </w:p>
    <w:p w:rsidR="00C77508" w:rsidRPr="00942684" w:rsidRDefault="00C77508" w:rsidP="00C77508">
      <w:pPr>
        <w:numPr>
          <w:ilvl w:val="0"/>
          <w:numId w:val="29"/>
        </w:numPr>
        <w:autoSpaceDE w:val="0"/>
        <w:autoSpaceDN w:val="0"/>
        <w:adjustRightInd w:val="0"/>
        <w:spacing w:before="120" w:after="0" w:line="240" w:lineRule="auto"/>
        <w:ind w:left="425" w:hanging="425"/>
        <w:jc w:val="both"/>
        <w:rPr>
          <w:rFonts w:ascii="Times New Roman" w:eastAsia="Calibri" w:hAnsi="Times New Roman"/>
          <w:sz w:val="28"/>
          <w:szCs w:val="28"/>
        </w:rPr>
      </w:pPr>
      <w:r w:rsidRPr="00942684">
        <w:rPr>
          <w:rFonts w:ascii="Times New Roman" w:eastAsia="Calibri" w:hAnsi="Times New Roman"/>
          <w:sz w:val="28"/>
          <w:szCs w:val="28"/>
        </w:rPr>
        <w:t>вивчає основні політичні, економічні, фінансові, соціальні, наукові, технологічні тенденції, визначає їх впливи на громаду;</w:t>
      </w:r>
    </w:p>
    <w:p w:rsidR="00C77508" w:rsidRPr="00942684" w:rsidRDefault="00C77508" w:rsidP="00C77508">
      <w:pPr>
        <w:numPr>
          <w:ilvl w:val="0"/>
          <w:numId w:val="29"/>
        </w:numPr>
        <w:autoSpaceDE w:val="0"/>
        <w:autoSpaceDN w:val="0"/>
        <w:adjustRightInd w:val="0"/>
        <w:spacing w:before="120" w:after="0" w:line="240" w:lineRule="auto"/>
        <w:ind w:left="425" w:hanging="425"/>
        <w:jc w:val="both"/>
        <w:rPr>
          <w:rFonts w:ascii="Times New Roman" w:eastAsia="Calibri" w:hAnsi="Times New Roman"/>
          <w:sz w:val="28"/>
          <w:szCs w:val="28"/>
        </w:rPr>
      </w:pPr>
      <w:r w:rsidRPr="00942684">
        <w:rPr>
          <w:rFonts w:ascii="Times New Roman" w:eastAsia="Calibri" w:hAnsi="Times New Roman"/>
          <w:sz w:val="28"/>
          <w:szCs w:val="28"/>
        </w:rPr>
        <w:t>формує пропозиції стратегічних сценаріїв у нових політичних, соціально-економічних умовах зовнішнього середовища;</w:t>
      </w:r>
    </w:p>
    <w:p w:rsidR="00C77508" w:rsidRPr="00942684" w:rsidRDefault="00C77508" w:rsidP="00C77508">
      <w:pPr>
        <w:numPr>
          <w:ilvl w:val="0"/>
          <w:numId w:val="29"/>
        </w:numPr>
        <w:autoSpaceDE w:val="0"/>
        <w:autoSpaceDN w:val="0"/>
        <w:adjustRightInd w:val="0"/>
        <w:spacing w:before="120" w:after="0" w:line="240" w:lineRule="auto"/>
        <w:ind w:left="425" w:hanging="425"/>
        <w:jc w:val="both"/>
        <w:rPr>
          <w:rFonts w:ascii="Times New Roman" w:eastAsia="Calibri" w:hAnsi="Times New Roman"/>
          <w:sz w:val="28"/>
          <w:szCs w:val="28"/>
        </w:rPr>
      </w:pPr>
      <w:r w:rsidRPr="00942684">
        <w:rPr>
          <w:rFonts w:ascii="Times New Roman" w:eastAsia="Calibri" w:hAnsi="Times New Roman"/>
          <w:sz w:val="28"/>
          <w:szCs w:val="28"/>
        </w:rPr>
        <w:t>аналізує соціально-економічні тенденції найближчих конкурентів у порівнянні з показниками громади, аналізує загрози, які надходять від конкурентів;</w:t>
      </w:r>
    </w:p>
    <w:p w:rsidR="00C77508" w:rsidRPr="00942684" w:rsidRDefault="00C77508" w:rsidP="00C77508">
      <w:pPr>
        <w:numPr>
          <w:ilvl w:val="0"/>
          <w:numId w:val="29"/>
        </w:numPr>
        <w:autoSpaceDE w:val="0"/>
        <w:autoSpaceDN w:val="0"/>
        <w:adjustRightInd w:val="0"/>
        <w:spacing w:before="120" w:after="0" w:line="240" w:lineRule="auto"/>
        <w:ind w:left="425" w:hanging="425"/>
        <w:jc w:val="both"/>
        <w:rPr>
          <w:rFonts w:ascii="Times New Roman" w:eastAsia="Calibri" w:hAnsi="Times New Roman"/>
          <w:sz w:val="28"/>
          <w:szCs w:val="28"/>
        </w:rPr>
      </w:pPr>
      <w:r w:rsidRPr="00942684">
        <w:rPr>
          <w:rFonts w:ascii="Times New Roman" w:eastAsia="Calibri" w:hAnsi="Times New Roman"/>
          <w:sz w:val="28"/>
          <w:szCs w:val="28"/>
        </w:rPr>
        <w:t>формує пропозиції змін до цілей і завдань, які необхідно вносити до Стратегії, як відповідь на виявлені нові загрози й можливості.</w:t>
      </w:r>
    </w:p>
    <w:p w:rsidR="00C77508" w:rsidRPr="00942684" w:rsidRDefault="00C77508" w:rsidP="00C77508">
      <w:pPr>
        <w:autoSpaceDE w:val="0"/>
        <w:autoSpaceDN w:val="0"/>
        <w:adjustRightInd w:val="0"/>
        <w:spacing w:before="120"/>
        <w:ind w:firstLine="425"/>
        <w:jc w:val="both"/>
        <w:rPr>
          <w:rFonts w:ascii="Times New Roman" w:eastAsia="SimSun" w:hAnsi="Times New Roman"/>
          <w:sz w:val="28"/>
          <w:szCs w:val="28"/>
          <w:lang w:eastAsia="zh-CN"/>
        </w:rPr>
      </w:pPr>
      <w:r w:rsidRPr="00942684">
        <w:rPr>
          <w:rFonts w:ascii="Times New Roman" w:eastAsia="SimSun" w:hAnsi="Times New Roman"/>
          <w:sz w:val="28"/>
          <w:szCs w:val="28"/>
          <w:lang w:eastAsia="zh-CN"/>
        </w:rPr>
        <w:t>Управління процесом реалізації Стратегії розвитку Перемишлянської територіальної громади проводиться за принципами єдності управління, персональної відповідальності, прозорості та поточної координації дій. Адміністрування процесу реалізації стратегічного плану здійснюється міською радою, виконавчим комітетом та відповідними структурними підрозділами міської ради.</w:t>
      </w:r>
    </w:p>
    <w:p w:rsidR="00C77508" w:rsidRPr="00942684" w:rsidRDefault="00C77508" w:rsidP="00C77508">
      <w:pPr>
        <w:autoSpaceDE w:val="0"/>
        <w:autoSpaceDN w:val="0"/>
        <w:adjustRightInd w:val="0"/>
        <w:spacing w:before="120"/>
        <w:ind w:firstLine="425"/>
        <w:jc w:val="both"/>
        <w:rPr>
          <w:rFonts w:ascii="Times New Roman" w:eastAsia="SimSun" w:hAnsi="Times New Roman"/>
          <w:sz w:val="28"/>
          <w:szCs w:val="28"/>
          <w:lang w:eastAsia="zh-CN"/>
        </w:rPr>
      </w:pPr>
      <w:r w:rsidRPr="00942684">
        <w:rPr>
          <w:rFonts w:ascii="Times New Roman" w:eastAsia="SimSun" w:hAnsi="Times New Roman"/>
          <w:sz w:val="28"/>
          <w:szCs w:val="28"/>
          <w:lang w:eastAsia="zh-CN"/>
        </w:rPr>
        <w:t xml:space="preserve">Для координації дій розпорядженням міського голови створюється постійно діючий </w:t>
      </w:r>
      <w:r w:rsidRPr="00942684">
        <w:rPr>
          <w:rFonts w:ascii="Times New Roman" w:eastAsia="SimSun" w:hAnsi="Times New Roman"/>
          <w:b/>
          <w:bCs/>
          <w:sz w:val="28"/>
          <w:szCs w:val="28"/>
          <w:lang w:eastAsia="zh-CN"/>
        </w:rPr>
        <w:t>Комітет з управління впровадженням</w:t>
      </w:r>
      <w:r w:rsidRPr="00942684">
        <w:rPr>
          <w:rFonts w:ascii="Times New Roman" w:eastAsia="SimSun" w:hAnsi="Times New Roman"/>
          <w:sz w:val="28"/>
          <w:szCs w:val="28"/>
          <w:lang w:eastAsia="zh-CN"/>
        </w:rPr>
        <w:t xml:space="preserve"> Стратегії (далі – КУВ). </w:t>
      </w:r>
      <w:proofErr w:type="gramStart"/>
      <w:r w:rsidRPr="00942684">
        <w:rPr>
          <w:rFonts w:ascii="Times New Roman" w:eastAsia="SimSun" w:hAnsi="Times New Roman"/>
          <w:sz w:val="28"/>
          <w:szCs w:val="28"/>
          <w:lang w:eastAsia="zh-CN"/>
        </w:rPr>
        <w:t>До складу</w:t>
      </w:r>
      <w:proofErr w:type="gramEnd"/>
      <w:r w:rsidRPr="00942684">
        <w:rPr>
          <w:rFonts w:ascii="Times New Roman" w:eastAsia="SimSun" w:hAnsi="Times New Roman"/>
          <w:sz w:val="28"/>
          <w:szCs w:val="28"/>
          <w:lang w:eastAsia="zh-CN"/>
        </w:rPr>
        <w:t xml:space="preserve"> КУВ входять відповідальні за виконання завдань Стратегії. Очолює КУВ міський голова. Повний склад КУВ та персональна відповідальність за реалізацію завдань Стратегії визначається розпорядженням міського голови. КУВ збирається не рідше одного разу на півріччя та виконує наступні функції:</w:t>
      </w:r>
    </w:p>
    <w:p w:rsidR="00C77508" w:rsidRPr="00942684" w:rsidRDefault="00C77508" w:rsidP="00C77508">
      <w:pPr>
        <w:numPr>
          <w:ilvl w:val="0"/>
          <w:numId w:val="28"/>
        </w:numPr>
        <w:autoSpaceDE w:val="0"/>
        <w:autoSpaceDN w:val="0"/>
        <w:adjustRightInd w:val="0"/>
        <w:spacing w:before="120" w:after="0" w:line="240" w:lineRule="auto"/>
        <w:ind w:left="425" w:hanging="425"/>
        <w:jc w:val="both"/>
        <w:rPr>
          <w:rFonts w:ascii="Times New Roman" w:eastAsia="Calibri" w:hAnsi="Times New Roman"/>
          <w:sz w:val="28"/>
          <w:szCs w:val="28"/>
        </w:rPr>
      </w:pPr>
      <w:r w:rsidRPr="00942684">
        <w:rPr>
          <w:rFonts w:ascii="Times New Roman" w:eastAsia="Calibri" w:hAnsi="Times New Roman"/>
          <w:sz w:val="28"/>
          <w:szCs w:val="28"/>
        </w:rPr>
        <w:t xml:space="preserve">організовує взаємодію підрозділів </w:t>
      </w:r>
      <w:r w:rsidRPr="00942684">
        <w:rPr>
          <w:rFonts w:ascii="Times New Roman" w:eastAsia="SimSun" w:hAnsi="Times New Roman"/>
          <w:sz w:val="28"/>
          <w:szCs w:val="28"/>
          <w:lang w:eastAsia="zh-CN"/>
        </w:rPr>
        <w:t>міської</w:t>
      </w:r>
      <w:r w:rsidRPr="00942684">
        <w:rPr>
          <w:rFonts w:ascii="Times New Roman" w:eastAsia="Calibri" w:hAnsi="Times New Roman"/>
          <w:sz w:val="28"/>
          <w:szCs w:val="28"/>
        </w:rPr>
        <w:t xml:space="preserve"> ради, старостинських округів громади, органів державної влади, підприємств та установ в процесі реалізації Стратегії, загально регіональних програм та проєктів;</w:t>
      </w:r>
    </w:p>
    <w:p w:rsidR="00C77508" w:rsidRPr="00942684" w:rsidRDefault="00C77508" w:rsidP="00C77508">
      <w:pPr>
        <w:numPr>
          <w:ilvl w:val="0"/>
          <w:numId w:val="28"/>
        </w:numPr>
        <w:autoSpaceDE w:val="0"/>
        <w:autoSpaceDN w:val="0"/>
        <w:adjustRightInd w:val="0"/>
        <w:spacing w:before="120" w:after="0" w:line="240" w:lineRule="auto"/>
        <w:ind w:left="425" w:hanging="425"/>
        <w:jc w:val="both"/>
        <w:rPr>
          <w:rFonts w:ascii="Times New Roman" w:eastAsia="Calibri" w:hAnsi="Times New Roman"/>
          <w:sz w:val="28"/>
          <w:szCs w:val="28"/>
        </w:rPr>
      </w:pPr>
      <w:r w:rsidRPr="00942684">
        <w:rPr>
          <w:rFonts w:ascii="Times New Roman" w:eastAsia="Calibri" w:hAnsi="Times New Roman"/>
          <w:sz w:val="28"/>
          <w:szCs w:val="28"/>
        </w:rPr>
        <w:t xml:space="preserve">здійснює підготовку щорічних звітів про стан реалізації Стратегії, надає їх </w:t>
      </w:r>
      <w:r w:rsidRPr="00942684">
        <w:rPr>
          <w:rFonts w:ascii="Times New Roman" w:eastAsia="SimSun" w:hAnsi="Times New Roman"/>
          <w:sz w:val="28"/>
          <w:szCs w:val="28"/>
          <w:lang w:eastAsia="zh-CN"/>
        </w:rPr>
        <w:t>міському</w:t>
      </w:r>
      <w:r w:rsidRPr="00942684">
        <w:rPr>
          <w:rFonts w:ascii="Times New Roman" w:eastAsia="Calibri" w:hAnsi="Times New Roman"/>
          <w:sz w:val="28"/>
          <w:szCs w:val="28"/>
        </w:rPr>
        <w:t xml:space="preserve"> голові та презентує їх на останньому в році засіданні Виконавчого комітету міської ради. Повний текст звіту підлягає обов’язковому розміщенню в мережі Інтернет;</w:t>
      </w:r>
    </w:p>
    <w:p w:rsidR="00C77508" w:rsidRPr="00942684" w:rsidRDefault="00C77508" w:rsidP="00C77508">
      <w:pPr>
        <w:numPr>
          <w:ilvl w:val="0"/>
          <w:numId w:val="28"/>
        </w:numPr>
        <w:autoSpaceDE w:val="0"/>
        <w:autoSpaceDN w:val="0"/>
        <w:adjustRightInd w:val="0"/>
        <w:spacing w:before="120" w:after="0" w:line="240" w:lineRule="auto"/>
        <w:ind w:left="425" w:hanging="425"/>
        <w:jc w:val="both"/>
        <w:rPr>
          <w:rFonts w:ascii="Times New Roman" w:eastAsia="Calibri" w:hAnsi="Times New Roman"/>
          <w:sz w:val="28"/>
          <w:szCs w:val="28"/>
        </w:rPr>
      </w:pPr>
      <w:r w:rsidRPr="00942684">
        <w:rPr>
          <w:rFonts w:ascii="Times New Roman" w:eastAsia="Calibri" w:hAnsi="Times New Roman"/>
          <w:sz w:val="28"/>
          <w:szCs w:val="28"/>
        </w:rPr>
        <w:lastRenderedPageBreak/>
        <w:t xml:space="preserve">здійснює підготовку піврічних звітів про стан реалізації Стратегії та надає їх </w:t>
      </w:r>
      <w:r w:rsidRPr="00942684">
        <w:rPr>
          <w:rFonts w:ascii="Times New Roman" w:eastAsia="SimSun" w:hAnsi="Times New Roman"/>
          <w:sz w:val="28"/>
          <w:szCs w:val="28"/>
          <w:lang w:eastAsia="zh-CN"/>
        </w:rPr>
        <w:t>міському</w:t>
      </w:r>
      <w:r w:rsidRPr="00942684">
        <w:rPr>
          <w:rFonts w:ascii="Times New Roman" w:eastAsia="Calibri" w:hAnsi="Times New Roman"/>
          <w:sz w:val="28"/>
          <w:szCs w:val="28"/>
        </w:rPr>
        <w:t xml:space="preserve"> голові.</w:t>
      </w:r>
    </w:p>
    <w:p w:rsidR="00C77508" w:rsidRPr="00942684" w:rsidRDefault="00C77508" w:rsidP="00C77508">
      <w:pPr>
        <w:autoSpaceDE w:val="0"/>
        <w:autoSpaceDN w:val="0"/>
        <w:adjustRightInd w:val="0"/>
        <w:spacing w:before="120"/>
        <w:ind w:firstLine="425"/>
        <w:jc w:val="both"/>
        <w:rPr>
          <w:rFonts w:ascii="Times New Roman" w:eastAsia="SimSun" w:hAnsi="Times New Roman"/>
          <w:sz w:val="28"/>
          <w:szCs w:val="28"/>
          <w:lang w:eastAsia="zh-CN"/>
        </w:rPr>
      </w:pPr>
      <w:r w:rsidRPr="00942684">
        <w:rPr>
          <w:rFonts w:ascii="Times New Roman" w:eastAsia="SimSun" w:hAnsi="Times New Roman"/>
          <w:sz w:val="28"/>
          <w:szCs w:val="28"/>
          <w:lang w:eastAsia="zh-CN"/>
        </w:rPr>
        <w:t>Пропозиції щодо зміни основного тексту Стратегії формуються відділом економічного розвитку, проєктно - інвестиційної діяльності та транскордонної співпраці міської ради, обговорюються на чергових та позачергових нарадах КУВ і виносяться на розгляд сесії Перемишлянської міської ради один раз на рік (за необхідності - двічі на рік).</w:t>
      </w:r>
    </w:p>
    <w:p w:rsidR="00C77508" w:rsidRPr="00942684" w:rsidRDefault="00C77508" w:rsidP="00C77508">
      <w:pPr>
        <w:autoSpaceDE w:val="0"/>
        <w:autoSpaceDN w:val="0"/>
        <w:adjustRightInd w:val="0"/>
        <w:spacing w:before="120"/>
        <w:jc w:val="both"/>
        <w:rPr>
          <w:rFonts w:ascii="Times New Roman" w:eastAsia="SimSun" w:hAnsi="Times New Roman"/>
          <w:b/>
          <w:iCs/>
          <w:color w:val="002060"/>
          <w:sz w:val="28"/>
          <w:szCs w:val="28"/>
          <w:lang w:eastAsia="zh-CN"/>
        </w:rPr>
      </w:pPr>
      <w:r w:rsidRPr="00942684">
        <w:rPr>
          <w:rFonts w:ascii="Times New Roman" w:eastAsia="SimSun" w:hAnsi="Times New Roman"/>
          <w:b/>
          <w:iCs/>
          <w:color w:val="002060"/>
          <w:sz w:val="28"/>
          <w:szCs w:val="28"/>
          <w:lang w:eastAsia="zh-CN"/>
        </w:rPr>
        <w:t>МОНІТОРИНГ ВПРОВАДЖЕННЯ СТРАТЕГІЇ</w:t>
      </w:r>
    </w:p>
    <w:p w:rsidR="00C77508" w:rsidRPr="00942684" w:rsidRDefault="00C77508" w:rsidP="00C77508">
      <w:pPr>
        <w:autoSpaceDE w:val="0"/>
        <w:autoSpaceDN w:val="0"/>
        <w:adjustRightInd w:val="0"/>
        <w:spacing w:before="120"/>
        <w:ind w:firstLine="425"/>
        <w:jc w:val="both"/>
        <w:rPr>
          <w:rFonts w:ascii="Times New Roman" w:eastAsia="SimSun" w:hAnsi="Times New Roman"/>
          <w:sz w:val="28"/>
          <w:szCs w:val="28"/>
          <w:lang w:eastAsia="zh-CN"/>
        </w:rPr>
      </w:pPr>
      <w:r w:rsidRPr="00942684">
        <w:rPr>
          <w:rFonts w:ascii="Times New Roman" w:eastAsia="SimSun" w:hAnsi="Times New Roman"/>
          <w:sz w:val="28"/>
          <w:szCs w:val="28"/>
          <w:lang w:eastAsia="zh-CN"/>
        </w:rPr>
        <w:t>Головний сенс моніторингу полягає у виконанні двох взаємопов’язаних функцій – спостереження (відстеження) та попередження. Відстеження проводиться для виявлення відповідності наявного стану речей бажаному результату, а спостереження – для попередження небажаних наслідків.</w:t>
      </w:r>
    </w:p>
    <w:p w:rsidR="00C77508" w:rsidRPr="00942684" w:rsidRDefault="00C77508" w:rsidP="00C77508">
      <w:pPr>
        <w:autoSpaceDE w:val="0"/>
        <w:autoSpaceDN w:val="0"/>
        <w:adjustRightInd w:val="0"/>
        <w:spacing w:before="120" w:after="0"/>
        <w:ind w:firstLine="425"/>
        <w:jc w:val="both"/>
        <w:rPr>
          <w:rFonts w:ascii="Times New Roman" w:eastAsia="SimSun" w:hAnsi="Times New Roman"/>
          <w:sz w:val="28"/>
          <w:szCs w:val="28"/>
          <w:lang w:eastAsia="zh-CN"/>
        </w:rPr>
      </w:pPr>
      <w:r w:rsidRPr="00942684">
        <w:rPr>
          <w:rFonts w:ascii="Times New Roman" w:eastAsia="SimSun" w:hAnsi="Times New Roman"/>
          <w:sz w:val="28"/>
          <w:szCs w:val="28"/>
          <w:lang w:eastAsia="zh-CN"/>
        </w:rPr>
        <w:t>Моніторинг Стратегії розвитку Перемишлянської громади включає три рівні:</w:t>
      </w:r>
    </w:p>
    <w:p w:rsidR="00C77508" w:rsidRPr="00942684" w:rsidRDefault="00C77508" w:rsidP="00C77508">
      <w:pPr>
        <w:tabs>
          <w:tab w:val="left" w:pos="567"/>
        </w:tabs>
        <w:autoSpaceDE w:val="0"/>
        <w:autoSpaceDN w:val="0"/>
        <w:adjustRightInd w:val="0"/>
        <w:spacing w:before="120" w:after="0"/>
        <w:ind w:left="425" w:hanging="425"/>
        <w:jc w:val="both"/>
        <w:rPr>
          <w:rFonts w:ascii="Times New Roman" w:eastAsia="SimSun" w:hAnsi="Times New Roman"/>
          <w:sz w:val="28"/>
          <w:szCs w:val="28"/>
          <w:lang w:eastAsia="zh-CN"/>
        </w:rPr>
      </w:pPr>
      <w:r w:rsidRPr="00942684">
        <w:rPr>
          <w:rFonts w:ascii="Times New Roman" w:eastAsia="SimSun" w:hAnsi="Times New Roman"/>
          <w:sz w:val="28"/>
          <w:szCs w:val="28"/>
          <w:lang w:eastAsia="zh-CN"/>
        </w:rPr>
        <w:t>1)</w:t>
      </w:r>
      <w:r w:rsidRPr="00942684">
        <w:rPr>
          <w:rFonts w:ascii="Times New Roman" w:eastAsia="SimSun" w:hAnsi="Times New Roman"/>
          <w:sz w:val="28"/>
          <w:szCs w:val="28"/>
          <w:lang w:eastAsia="zh-CN"/>
        </w:rPr>
        <w:tab/>
        <w:t>моніторинг зовнішнього середовища розвитку громади. Базується на аналізі основних показників, що характеризують ситуацію в державі в цілому та Львівській області, які є стратегічно важливими для громади. Підсумки підводяться один раз на рік як частина зведеного аналітичного моніторингового звіту;</w:t>
      </w:r>
    </w:p>
    <w:p w:rsidR="00C77508" w:rsidRPr="00942684" w:rsidRDefault="00C77508" w:rsidP="00C77508">
      <w:pPr>
        <w:tabs>
          <w:tab w:val="left" w:pos="567"/>
        </w:tabs>
        <w:autoSpaceDE w:val="0"/>
        <w:autoSpaceDN w:val="0"/>
        <w:adjustRightInd w:val="0"/>
        <w:spacing w:before="120"/>
        <w:ind w:left="425" w:hanging="425"/>
        <w:jc w:val="both"/>
        <w:rPr>
          <w:rFonts w:ascii="Times New Roman" w:eastAsia="SimSun" w:hAnsi="Times New Roman"/>
          <w:sz w:val="28"/>
          <w:szCs w:val="28"/>
          <w:lang w:eastAsia="zh-CN"/>
        </w:rPr>
      </w:pPr>
      <w:r w:rsidRPr="00942684">
        <w:rPr>
          <w:rFonts w:ascii="Times New Roman" w:eastAsia="SimSun" w:hAnsi="Times New Roman"/>
          <w:sz w:val="28"/>
          <w:szCs w:val="28"/>
          <w:lang w:eastAsia="zh-CN"/>
        </w:rPr>
        <w:t>2)</w:t>
      </w:r>
      <w:r w:rsidRPr="00942684">
        <w:rPr>
          <w:rFonts w:ascii="Times New Roman" w:eastAsia="SimSun" w:hAnsi="Times New Roman"/>
          <w:sz w:val="28"/>
          <w:szCs w:val="28"/>
          <w:lang w:eastAsia="zh-CN"/>
        </w:rPr>
        <w:tab/>
        <w:t>моніторинг процесу реалізації Стратегії відповідно до визначених показників. Звіт про виконання цієї частини моніторингу готується щорічно, як частина зведеного аналітичного моніторингового звіту;</w:t>
      </w:r>
    </w:p>
    <w:p w:rsidR="00C77508" w:rsidRPr="00942684" w:rsidRDefault="00C77508" w:rsidP="00C77508">
      <w:pPr>
        <w:tabs>
          <w:tab w:val="left" w:pos="567"/>
        </w:tabs>
        <w:autoSpaceDE w:val="0"/>
        <w:autoSpaceDN w:val="0"/>
        <w:adjustRightInd w:val="0"/>
        <w:spacing w:before="120"/>
        <w:ind w:left="425" w:hanging="425"/>
        <w:jc w:val="both"/>
        <w:rPr>
          <w:rFonts w:ascii="Times New Roman" w:eastAsia="SimSun" w:hAnsi="Times New Roman"/>
          <w:sz w:val="28"/>
          <w:szCs w:val="28"/>
          <w:lang w:eastAsia="zh-CN"/>
        </w:rPr>
      </w:pPr>
      <w:r w:rsidRPr="00942684">
        <w:rPr>
          <w:rFonts w:ascii="Times New Roman" w:eastAsia="SimSun" w:hAnsi="Times New Roman"/>
          <w:sz w:val="28"/>
          <w:szCs w:val="28"/>
          <w:lang w:eastAsia="zh-CN"/>
        </w:rPr>
        <w:t>3)</w:t>
      </w:r>
      <w:r w:rsidRPr="00942684">
        <w:rPr>
          <w:rFonts w:ascii="Times New Roman" w:eastAsia="SimSun" w:hAnsi="Times New Roman"/>
          <w:sz w:val="28"/>
          <w:szCs w:val="28"/>
          <w:lang w:eastAsia="zh-CN"/>
        </w:rPr>
        <w:tab/>
        <w:t>моніторинг виконання проєктів місцевого розвитку, що складають План реалізації Стратегії. Оцінюється стан виконання кожного проєкту та ступінь досягнення результатів, передбачених технічним завданням на проєкту. Що півроку (10 березня і 10 вересня) відділ Виконавчого комітету міської ради направляє відповідальним за моніторинг виконання Стратегії нагадування про необхідність надати піврічний моніторинговий звіт, а до 15 числа зазначених місяців повинні одержати моніторингові звіти.</w:t>
      </w:r>
    </w:p>
    <w:p w:rsidR="00C77508" w:rsidRPr="00942684" w:rsidRDefault="00C77508" w:rsidP="00C77508">
      <w:pPr>
        <w:widowControl w:val="0"/>
        <w:tabs>
          <w:tab w:val="left" w:pos="0"/>
          <w:tab w:val="left" w:pos="720"/>
        </w:tabs>
        <w:autoSpaceDE w:val="0"/>
        <w:autoSpaceDN w:val="0"/>
        <w:adjustRightInd w:val="0"/>
        <w:spacing w:before="120"/>
        <w:ind w:firstLine="425"/>
        <w:jc w:val="both"/>
        <w:rPr>
          <w:rFonts w:ascii="Times New Roman" w:eastAsia="SimSun" w:hAnsi="Times New Roman"/>
          <w:sz w:val="28"/>
          <w:szCs w:val="28"/>
          <w:lang w:eastAsia="zh-CN"/>
        </w:rPr>
      </w:pPr>
      <w:r w:rsidRPr="00942684">
        <w:rPr>
          <w:rFonts w:ascii="Times New Roman" w:eastAsia="SimSun" w:hAnsi="Times New Roman"/>
          <w:sz w:val="28"/>
          <w:szCs w:val="28"/>
          <w:lang w:eastAsia="zh-CN"/>
        </w:rPr>
        <w:t xml:space="preserve">На підставі результатів моніторингу один раз на рік відділ Виконавчого комітету міської ради виносить на чергове засідання Комітету з управління впровадженням Стратегії проміжний аналіз фінансових потреб, зведений за всіма стратегічними цілями. Затверджений Комітетом з управління впровадженням Стратегії аналіз фінансових потреб надається фінансовому відділу </w:t>
      </w:r>
      <w:r w:rsidRPr="00942684">
        <w:rPr>
          <w:rFonts w:ascii="Times New Roman" w:hAnsi="Times New Roman"/>
          <w:bCs/>
          <w:iCs/>
          <w:sz w:val="28"/>
          <w:szCs w:val="28"/>
        </w:rPr>
        <w:t>Перемишлянської</w:t>
      </w:r>
      <w:r w:rsidRPr="00942684">
        <w:rPr>
          <w:rFonts w:ascii="Times New Roman" w:hAnsi="Times New Roman"/>
          <w:b/>
          <w:iCs/>
          <w:sz w:val="28"/>
          <w:szCs w:val="28"/>
        </w:rPr>
        <w:t xml:space="preserve"> </w:t>
      </w:r>
      <w:r w:rsidRPr="00942684">
        <w:rPr>
          <w:rFonts w:ascii="Times New Roman" w:eastAsia="SimSun" w:hAnsi="Times New Roman"/>
          <w:sz w:val="28"/>
          <w:szCs w:val="28"/>
          <w:lang w:eastAsia="zh-CN"/>
        </w:rPr>
        <w:t>міської ради для врахування під час розробки проєкту бюджету на наступний рік.</w:t>
      </w:r>
    </w:p>
    <w:p w:rsidR="00C77508" w:rsidRPr="00942684" w:rsidRDefault="00C77508" w:rsidP="00C77508">
      <w:pPr>
        <w:pStyle w:val="affe"/>
        <w:spacing w:before="120"/>
        <w:ind w:right="-1"/>
        <w:rPr>
          <w:rFonts w:ascii="Times New Roman" w:hAnsi="Times New Roman"/>
          <w:b/>
          <w:color w:val="002060"/>
          <w:sz w:val="28"/>
          <w:szCs w:val="28"/>
        </w:rPr>
      </w:pPr>
    </w:p>
    <w:p w:rsidR="00C77508" w:rsidRPr="00942684" w:rsidRDefault="00C77508" w:rsidP="00C77508">
      <w:pPr>
        <w:pStyle w:val="affe"/>
        <w:spacing w:before="120"/>
        <w:ind w:right="-1"/>
        <w:rPr>
          <w:rFonts w:ascii="Times New Roman" w:hAnsi="Times New Roman"/>
          <w:b/>
          <w:smallCaps/>
          <w:color w:val="002060"/>
          <w:sz w:val="28"/>
          <w:szCs w:val="28"/>
        </w:rPr>
      </w:pPr>
      <w:r w:rsidRPr="00942684">
        <w:rPr>
          <w:rFonts w:ascii="Times New Roman" w:hAnsi="Times New Roman"/>
          <w:b/>
          <w:smallCaps/>
          <w:color w:val="002060"/>
          <w:sz w:val="28"/>
          <w:szCs w:val="28"/>
        </w:rPr>
        <w:lastRenderedPageBreak/>
        <w:t>УЗГОДЖЕННЯ ОСНОВНИХ ПОЛОЖЕНЬ СТРАТЕГІЇ З ІНШИМИ СТРАТЕГІЧНИМИ ДОКУМЕНТАМИ ТЕРИТОРІЇ</w:t>
      </w:r>
    </w:p>
    <w:p w:rsidR="00C77508" w:rsidRPr="00C77508" w:rsidRDefault="00C77508" w:rsidP="00C77508">
      <w:pPr>
        <w:widowControl w:val="0"/>
        <w:tabs>
          <w:tab w:val="left" w:pos="0"/>
          <w:tab w:val="left" w:pos="720"/>
        </w:tabs>
        <w:autoSpaceDE w:val="0"/>
        <w:autoSpaceDN w:val="0"/>
        <w:adjustRightInd w:val="0"/>
        <w:spacing w:before="120"/>
        <w:ind w:firstLine="425"/>
        <w:jc w:val="both"/>
        <w:rPr>
          <w:rFonts w:ascii="Times New Roman" w:eastAsia="SimSun" w:hAnsi="Times New Roman"/>
          <w:sz w:val="28"/>
          <w:szCs w:val="28"/>
          <w:lang w:val="uk-UA" w:eastAsia="zh-CN"/>
        </w:rPr>
      </w:pPr>
      <w:r w:rsidRPr="00C77508">
        <w:rPr>
          <w:rFonts w:ascii="Times New Roman" w:eastAsia="SimSun" w:hAnsi="Times New Roman"/>
          <w:sz w:val="28"/>
          <w:szCs w:val="28"/>
          <w:lang w:val="uk-UA" w:eastAsia="zh-CN"/>
        </w:rPr>
        <w:t>Опрацювання Стратегії розвитку Перемишлянської територіальної громади до 2030 року базувалося на попередніх стратегіях та дослідженнях, що дало можливість зробити оцінку базового стану розвитку території та розробляти документ в узгодженні з іншими стратегічними документами регіону і громади.</w:t>
      </w:r>
    </w:p>
    <w:p w:rsidR="00C77508" w:rsidRPr="00942684" w:rsidRDefault="00C77508" w:rsidP="00C77508">
      <w:pPr>
        <w:widowControl w:val="0"/>
        <w:tabs>
          <w:tab w:val="left" w:pos="0"/>
          <w:tab w:val="left" w:pos="720"/>
        </w:tabs>
        <w:autoSpaceDE w:val="0"/>
        <w:autoSpaceDN w:val="0"/>
        <w:adjustRightInd w:val="0"/>
        <w:spacing w:after="0"/>
        <w:ind w:firstLine="425"/>
        <w:jc w:val="both"/>
        <w:rPr>
          <w:rFonts w:ascii="Times New Roman" w:eastAsia="SimSun" w:hAnsi="Times New Roman"/>
          <w:sz w:val="28"/>
          <w:szCs w:val="28"/>
          <w:lang w:eastAsia="zh-CN"/>
        </w:rPr>
      </w:pPr>
      <w:r w:rsidRPr="00942684">
        <w:rPr>
          <w:rFonts w:ascii="Times New Roman" w:eastAsia="SimSun" w:hAnsi="Times New Roman"/>
          <w:sz w:val="28"/>
          <w:szCs w:val="28"/>
          <w:lang w:eastAsia="zh-CN"/>
        </w:rPr>
        <w:t>Документи, що використовувались:</w:t>
      </w:r>
    </w:p>
    <w:p w:rsidR="00C77508" w:rsidRPr="00942684" w:rsidRDefault="00C77508" w:rsidP="00C77508">
      <w:pPr>
        <w:pStyle w:val="a"/>
        <w:numPr>
          <w:ilvl w:val="0"/>
          <w:numId w:val="31"/>
        </w:numPr>
        <w:spacing w:before="0"/>
        <w:ind w:left="425" w:hanging="425"/>
        <w:rPr>
          <w:rFonts w:ascii="Times New Roman" w:hAnsi="Times New Roman" w:cs="Times New Roman"/>
          <w:sz w:val="28"/>
          <w:szCs w:val="28"/>
          <w:lang w:val="uk-UA"/>
        </w:rPr>
      </w:pPr>
      <w:r w:rsidRPr="00942684">
        <w:rPr>
          <w:rFonts w:ascii="Times New Roman" w:hAnsi="Times New Roman" w:cs="Times New Roman"/>
          <w:sz w:val="28"/>
          <w:szCs w:val="28"/>
          <w:lang w:val="uk-UA"/>
        </w:rPr>
        <w:t>Стратегія розвитку Львівської області на період 2021-2027 років </w:t>
      </w:r>
    </w:p>
    <w:p w:rsidR="00C77508" w:rsidRDefault="00C77508" w:rsidP="00C77508">
      <w:pPr>
        <w:pStyle w:val="a"/>
        <w:numPr>
          <w:ilvl w:val="0"/>
          <w:numId w:val="31"/>
        </w:numPr>
        <w:spacing w:before="0"/>
        <w:ind w:left="425" w:hanging="425"/>
        <w:rPr>
          <w:rFonts w:ascii="Times New Roman" w:hAnsi="Times New Roman" w:cs="Times New Roman"/>
          <w:sz w:val="28"/>
          <w:szCs w:val="28"/>
          <w:lang w:val="uk-UA"/>
        </w:rPr>
      </w:pPr>
      <w:r w:rsidRPr="00942684">
        <w:rPr>
          <w:rFonts w:ascii="Times New Roman" w:hAnsi="Times New Roman" w:cs="Times New Roman"/>
          <w:sz w:val="28"/>
          <w:szCs w:val="28"/>
          <w:lang w:val="uk-UA"/>
        </w:rPr>
        <w:t>План заходів з реалізації у 2021 – 2023 роках Стратегії розвитку Львівської області на період 2021-2027 років (у новій редакції)</w:t>
      </w:r>
    </w:p>
    <w:p w:rsidR="00C77508" w:rsidRPr="005436E6" w:rsidRDefault="00C77508" w:rsidP="00C77508">
      <w:pPr>
        <w:pStyle w:val="a"/>
        <w:numPr>
          <w:ilvl w:val="0"/>
          <w:numId w:val="31"/>
        </w:numPr>
        <w:rPr>
          <w:rFonts w:ascii="Times New Roman" w:hAnsi="Times New Roman" w:cs="Times New Roman"/>
          <w:sz w:val="28"/>
          <w:szCs w:val="28"/>
          <w:lang w:val="uk-UA"/>
        </w:rPr>
      </w:pPr>
      <w:r w:rsidRPr="005436E6">
        <w:rPr>
          <w:rFonts w:ascii="Times New Roman" w:hAnsi="Times New Roman" w:cs="Times New Roman"/>
          <w:sz w:val="28"/>
          <w:szCs w:val="28"/>
          <w:lang w:val="uk-UA"/>
        </w:rPr>
        <w:t>План заходів з реалізації у 2025-2027 роках Стратегії розвитку Львівської області на період 2021-2027 років</w:t>
      </w:r>
      <w:r>
        <w:rPr>
          <w:rFonts w:ascii="Times New Roman" w:hAnsi="Times New Roman" w:cs="Times New Roman"/>
          <w:sz w:val="28"/>
          <w:szCs w:val="28"/>
          <w:lang w:val="uk-UA"/>
        </w:rPr>
        <w:t xml:space="preserve"> (ПРОЄКТ)</w:t>
      </w:r>
    </w:p>
    <w:p w:rsidR="00C77508" w:rsidRPr="00942684" w:rsidRDefault="00C77508" w:rsidP="00C77508">
      <w:pPr>
        <w:pStyle w:val="a"/>
        <w:numPr>
          <w:ilvl w:val="0"/>
          <w:numId w:val="31"/>
        </w:numPr>
        <w:spacing w:before="0"/>
        <w:ind w:left="425" w:hanging="425"/>
        <w:rPr>
          <w:rFonts w:ascii="Times New Roman" w:hAnsi="Times New Roman" w:cs="Times New Roman"/>
          <w:sz w:val="28"/>
          <w:szCs w:val="28"/>
          <w:lang w:val="uk-UA"/>
        </w:rPr>
      </w:pPr>
      <w:r w:rsidRPr="00942684">
        <w:rPr>
          <w:rFonts w:ascii="Times New Roman" w:hAnsi="Times New Roman" w:cs="Times New Roman"/>
          <w:sz w:val="28"/>
          <w:szCs w:val="28"/>
          <w:lang w:val="uk-UA"/>
        </w:rPr>
        <w:t>Фінансовий план з реалізації у 2021–2023 роках Стратегії розвитку Львівської області на період 2021-2027 років </w:t>
      </w:r>
    </w:p>
    <w:p w:rsidR="00C77508" w:rsidRDefault="00C77508" w:rsidP="00C77508">
      <w:pPr>
        <w:pStyle w:val="a"/>
        <w:numPr>
          <w:ilvl w:val="0"/>
          <w:numId w:val="31"/>
        </w:numPr>
        <w:spacing w:before="0"/>
        <w:ind w:left="425" w:hanging="425"/>
        <w:rPr>
          <w:rFonts w:ascii="Times New Roman" w:hAnsi="Times New Roman" w:cs="Times New Roman"/>
          <w:sz w:val="28"/>
          <w:szCs w:val="28"/>
          <w:lang w:val="uk-UA"/>
        </w:rPr>
      </w:pPr>
      <w:r w:rsidRPr="00942684">
        <w:rPr>
          <w:rFonts w:ascii="Times New Roman" w:hAnsi="Times New Roman" w:cs="Times New Roman"/>
          <w:sz w:val="28"/>
          <w:szCs w:val="28"/>
          <w:lang w:val="uk-UA"/>
        </w:rPr>
        <w:t>Програма економічного і соціального розвитку </w:t>
      </w:r>
      <w:r w:rsidRPr="00942684">
        <w:rPr>
          <w:rFonts w:ascii="Times New Roman" w:eastAsia="SimSun" w:hAnsi="Times New Roman" w:cs="Times New Roman"/>
          <w:sz w:val="28"/>
          <w:szCs w:val="28"/>
          <w:lang w:val="uk-UA" w:eastAsia="zh-CN"/>
        </w:rPr>
        <w:t>Перемишлянської</w:t>
      </w:r>
      <w:r w:rsidRPr="00942684">
        <w:rPr>
          <w:rFonts w:ascii="Times New Roman" w:hAnsi="Times New Roman" w:cs="Times New Roman"/>
          <w:sz w:val="28"/>
          <w:szCs w:val="28"/>
          <w:lang w:val="uk-UA"/>
        </w:rPr>
        <w:t xml:space="preserve"> міської ради   на 2022-2025 роки. </w:t>
      </w:r>
    </w:p>
    <w:bookmarkEnd w:id="2"/>
    <w:p w:rsidR="00332247" w:rsidRDefault="00332247" w:rsidP="00332247">
      <w:pPr>
        <w:pStyle w:val="a"/>
        <w:numPr>
          <w:ilvl w:val="0"/>
          <w:numId w:val="0"/>
        </w:numPr>
        <w:spacing w:before="0"/>
        <w:ind w:left="360" w:hanging="360"/>
        <w:rPr>
          <w:rFonts w:ascii="Times New Roman" w:hAnsi="Times New Roman" w:cs="Times New Roman"/>
          <w:sz w:val="28"/>
          <w:szCs w:val="28"/>
          <w:lang w:val="uk-UA"/>
        </w:rPr>
      </w:pPr>
    </w:p>
    <w:p w:rsidR="00332247" w:rsidRPr="00942684" w:rsidRDefault="00332247" w:rsidP="00332247">
      <w:pPr>
        <w:pStyle w:val="a"/>
        <w:numPr>
          <w:ilvl w:val="0"/>
          <w:numId w:val="0"/>
        </w:numPr>
        <w:spacing w:before="0"/>
        <w:ind w:left="360" w:hanging="360"/>
        <w:rPr>
          <w:rFonts w:ascii="Times New Roman" w:hAnsi="Times New Roman" w:cs="Times New Roman"/>
          <w:sz w:val="28"/>
          <w:szCs w:val="28"/>
          <w:lang w:val="uk-UA"/>
        </w:rPr>
      </w:pPr>
    </w:p>
    <w:p w:rsidR="00332247" w:rsidRPr="00351BD5" w:rsidRDefault="00332247" w:rsidP="00332247">
      <w:pPr>
        <w:spacing w:after="200" w:line="276" w:lineRule="auto"/>
        <w:rPr>
          <w:rFonts w:ascii="Calibri" w:eastAsia="Times New Roman" w:hAnsi="Calibri" w:cs="Times New Roman"/>
          <w:lang w:val="uk-UA" w:eastAsia="ru-RU"/>
        </w:rPr>
      </w:pPr>
      <w:r w:rsidRPr="00351BD5">
        <w:rPr>
          <w:rFonts w:ascii="Times New Roman" w:eastAsia="Times New Roman" w:hAnsi="Times New Roman" w:cs="Times New Roman"/>
          <w:b/>
          <w:sz w:val="28"/>
          <w:szCs w:val="28"/>
          <w:lang w:val="uk-UA" w:eastAsia="ru-RU"/>
        </w:rPr>
        <w:t xml:space="preserve"> </w:t>
      </w:r>
      <w:bookmarkStart w:id="117" w:name="_Hlk161831431"/>
      <w:r w:rsidRPr="00351BD5">
        <w:rPr>
          <w:rFonts w:ascii="Times New Roman" w:eastAsia="Times New Roman" w:hAnsi="Times New Roman" w:cs="Times New Roman"/>
          <w:b/>
          <w:sz w:val="28"/>
          <w:szCs w:val="28"/>
          <w:lang w:val="uk-UA" w:eastAsia="ru-RU"/>
        </w:rPr>
        <w:t>Секретар міської ради                                                         Надія ТУРЧИНЯК</w:t>
      </w:r>
    </w:p>
    <w:bookmarkEnd w:id="117"/>
    <w:p w:rsidR="00332247" w:rsidRDefault="00C77508">
      <w:pPr>
        <w:rPr>
          <w:rFonts w:ascii="Times New Roman" w:eastAsia="Times New Roman" w:hAnsi="Times New Roman" w:cs="Times New Roman"/>
          <w:sz w:val="24"/>
          <w:szCs w:val="24"/>
          <w:lang w:val="uk-UA" w:eastAsia="ru-RU"/>
        </w:rPr>
        <w:sectPr w:rsidR="00332247">
          <w:pgSz w:w="11906" w:h="16838"/>
          <w:pgMar w:top="1134" w:right="850" w:bottom="1134" w:left="1701" w:header="708" w:footer="708" w:gutter="0"/>
          <w:cols w:space="708"/>
          <w:docGrid w:linePitch="360"/>
        </w:sectPr>
      </w:pPr>
      <w:r>
        <w:rPr>
          <w:rFonts w:ascii="Times New Roman" w:eastAsia="Times New Roman" w:hAnsi="Times New Roman" w:cs="Times New Roman"/>
          <w:sz w:val="24"/>
          <w:szCs w:val="24"/>
          <w:lang w:val="uk-UA" w:eastAsia="ru-RU"/>
        </w:rPr>
        <w:br w:type="page"/>
      </w:r>
    </w:p>
    <w:p w:rsidR="00332247" w:rsidRPr="00351BD5" w:rsidRDefault="00332247" w:rsidP="00332247">
      <w:pPr>
        <w:widowControl w:val="0"/>
        <w:suppressAutoHyphens/>
        <w:autoSpaceDN w:val="0"/>
        <w:spacing w:after="0" w:line="240" w:lineRule="auto"/>
        <w:ind w:left="9923"/>
        <w:jc w:val="both"/>
        <w:rPr>
          <w:rFonts w:ascii="Times New Roman" w:eastAsia="SimSun" w:hAnsi="Times New Roman" w:cs="Times New Roman"/>
          <w:kern w:val="3"/>
          <w:sz w:val="28"/>
          <w:szCs w:val="28"/>
          <w:lang w:val="uk-UA" w:eastAsia="zh-CN" w:bidi="hi-IN"/>
        </w:rPr>
      </w:pPr>
      <w:r w:rsidRPr="00351BD5">
        <w:rPr>
          <w:rFonts w:ascii="Times New Roman" w:eastAsia="SimSun" w:hAnsi="Times New Roman" w:cs="Times New Roman"/>
          <w:kern w:val="3"/>
          <w:sz w:val="28"/>
          <w:szCs w:val="28"/>
          <w:lang w:val="uk-UA" w:eastAsia="zh-CN" w:bidi="hi-IN"/>
        </w:rPr>
        <w:lastRenderedPageBreak/>
        <w:t>Додаток</w:t>
      </w:r>
      <w:r>
        <w:rPr>
          <w:rFonts w:ascii="Times New Roman" w:eastAsia="SimSun" w:hAnsi="Times New Roman" w:cs="Times New Roman"/>
          <w:kern w:val="3"/>
          <w:sz w:val="28"/>
          <w:szCs w:val="28"/>
          <w:lang w:val="uk-UA" w:eastAsia="zh-CN" w:bidi="hi-IN"/>
        </w:rPr>
        <w:t xml:space="preserve"> №1</w:t>
      </w:r>
      <w:r w:rsidRPr="00351BD5">
        <w:rPr>
          <w:rFonts w:ascii="Times New Roman" w:eastAsia="SimSun" w:hAnsi="Times New Roman" w:cs="Times New Roman"/>
          <w:kern w:val="3"/>
          <w:sz w:val="28"/>
          <w:szCs w:val="28"/>
          <w:lang w:val="uk-UA" w:eastAsia="zh-CN" w:bidi="hi-IN"/>
        </w:rPr>
        <w:t xml:space="preserve"> </w:t>
      </w:r>
    </w:p>
    <w:p w:rsidR="00332247" w:rsidRPr="00351BD5" w:rsidRDefault="00332247" w:rsidP="00332247">
      <w:pPr>
        <w:widowControl w:val="0"/>
        <w:suppressAutoHyphens/>
        <w:autoSpaceDN w:val="0"/>
        <w:spacing w:after="0" w:line="240" w:lineRule="auto"/>
        <w:ind w:left="9923"/>
        <w:rPr>
          <w:rFonts w:ascii="Times New Roman" w:eastAsia="SimSun" w:hAnsi="Times New Roman" w:cs="Times New Roman"/>
          <w:kern w:val="3"/>
          <w:sz w:val="28"/>
          <w:szCs w:val="28"/>
          <w:lang w:val="uk-UA" w:eastAsia="zh-CN" w:bidi="hi-IN"/>
        </w:rPr>
      </w:pPr>
      <w:r w:rsidRPr="00C77508">
        <w:rPr>
          <w:rFonts w:ascii="Times New Roman" w:eastAsia="SimSun" w:hAnsi="Times New Roman" w:cs="Times New Roman"/>
          <w:kern w:val="3"/>
          <w:sz w:val="28"/>
          <w:szCs w:val="28"/>
          <w:lang w:val="uk-UA" w:eastAsia="zh-CN" w:bidi="hi-IN"/>
        </w:rPr>
        <w:t xml:space="preserve">до рішення </w:t>
      </w:r>
      <w:r w:rsidRPr="00C77508">
        <w:rPr>
          <w:rFonts w:ascii="Times New Roman" w:eastAsia="Times New Roman" w:hAnsi="Times New Roman" w:cs="Times New Roman"/>
          <w:sz w:val="28"/>
          <w:szCs w:val="28"/>
          <w:lang w:val="en-US" w:eastAsia="ru-RU"/>
        </w:rPr>
        <w:t>XLVII</w:t>
      </w:r>
      <w:r w:rsidRPr="00C77508">
        <w:rPr>
          <w:rFonts w:ascii="Times New Roman" w:eastAsia="SimSun" w:hAnsi="Times New Roman" w:cs="Times New Roman"/>
          <w:kern w:val="3"/>
          <w:sz w:val="28"/>
          <w:szCs w:val="28"/>
          <w:lang w:val="uk-UA" w:eastAsia="zh-CN" w:bidi="hi-IN"/>
        </w:rPr>
        <w:t xml:space="preserve"> сесії VIII</w:t>
      </w:r>
      <w:r w:rsidRPr="00351BD5">
        <w:rPr>
          <w:rFonts w:ascii="Times New Roman" w:eastAsia="SimSun" w:hAnsi="Times New Roman" w:cs="Times New Roman"/>
          <w:kern w:val="3"/>
          <w:sz w:val="28"/>
          <w:szCs w:val="28"/>
          <w:lang w:val="uk-UA" w:eastAsia="zh-CN" w:bidi="hi-IN"/>
        </w:rPr>
        <w:t xml:space="preserve"> скликання </w:t>
      </w:r>
    </w:p>
    <w:p w:rsidR="00332247" w:rsidRPr="00351BD5" w:rsidRDefault="00332247" w:rsidP="00332247">
      <w:pPr>
        <w:widowControl w:val="0"/>
        <w:suppressAutoHyphens/>
        <w:autoSpaceDN w:val="0"/>
        <w:spacing w:after="0" w:line="240" w:lineRule="auto"/>
        <w:ind w:left="9923"/>
        <w:rPr>
          <w:rFonts w:ascii="Times New Roman" w:eastAsia="SimSun" w:hAnsi="Times New Roman" w:cs="Times New Roman"/>
          <w:kern w:val="3"/>
          <w:sz w:val="28"/>
          <w:szCs w:val="28"/>
          <w:lang w:val="uk-UA" w:eastAsia="zh-CN" w:bidi="hi-IN"/>
        </w:rPr>
      </w:pPr>
      <w:r w:rsidRPr="00351BD5">
        <w:rPr>
          <w:rFonts w:ascii="Times New Roman" w:eastAsia="SimSun" w:hAnsi="Times New Roman" w:cs="Times New Roman"/>
          <w:kern w:val="3"/>
          <w:sz w:val="28"/>
          <w:szCs w:val="28"/>
          <w:lang w:val="uk-UA" w:eastAsia="zh-CN" w:bidi="hi-IN"/>
        </w:rPr>
        <w:t>Перемишлянської міської ради</w:t>
      </w:r>
    </w:p>
    <w:p w:rsidR="00332247" w:rsidRPr="00351BD5" w:rsidRDefault="00332247" w:rsidP="00332247">
      <w:pPr>
        <w:widowControl w:val="0"/>
        <w:suppressAutoHyphens/>
        <w:autoSpaceDN w:val="0"/>
        <w:spacing w:after="0" w:line="240" w:lineRule="auto"/>
        <w:ind w:left="9923"/>
        <w:rPr>
          <w:rFonts w:ascii="Times New Roman" w:eastAsia="SimSun" w:hAnsi="Times New Roman" w:cs="Times New Roman"/>
          <w:kern w:val="3"/>
          <w:sz w:val="28"/>
          <w:szCs w:val="28"/>
          <w:lang w:val="uk-UA" w:eastAsia="zh-CN" w:bidi="hi-IN"/>
        </w:rPr>
      </w:pPr>
      <w:r w:rsidRPr="00351BD5">
        <w:rPr>
          <w:rFonts w:ascii="Times New Roman" w:eastAsia="SimSun" w:hAnsi="Times New Roman" w:cs="Times New Roman"/>
          <w:kern w:val="3"/>
          <w:sz w:val="28"/>
          <w:szCs w:val="28"/>
          <w:lang w:val="uk-UA" w:eastAsia="zh-CN" w:bidi="hi-IN"/>
        </w:rPr>
        <w:t>від  ____________ 2025 року № ____</w:t>
      </w:r>
    </w:p>
    <w:p w:rsidR="00C77508" w:rsidRDefault="00C77508">
      <w:pPr>
        <w:rPr>
          <w:rFonts w:ascii="Times New Roman" w:eastAsia="Times New Roman" w:hAnsi="Times New Roman" w:cs="Times New Roman"/>
          <w:sz w:val="24"/>
          <w:szCs w:val="24"/>
          <w:lang w:val="uk-UA" w:eastAsia="ru-RU"/>
        </w:rPr>
      </w:pPr>
    </w:p>
    <w:p w:rsidR="00332247" w:rsidRPr="00332247" w:rsidRDefault="00332247" w:rsidP="00332247">
      <w:pPr>
        <w:spacing w:after="0" w:line="240" w:lineRule="auto"/>
        <w:ind w:firstLine="697"/>
        <w:jc w:val="center"/>
        <w:rPr>
          <w:rFonts w:ascii="Times New Roman" w:eastAsia="Times New Roman" w:hAnsi="Times New Roman" w:cs="Times New Roman"/>
          <w:b/>
          <w:bCs/>
          <w:sz w:val="28"/>
          <w:szCs w:val="28"/>
          <w:lang w:val="uk-UA" w:eastAsia="uk-UA"/>
        </w:rPr>
      </w:pPr>
      <w:r w:rsidRPr="00332247">
        <w:rPr>
          <w:rFonts w:ascii="Times New Roman" w:eastAsia="Times New Roman" w:hAnsi="Times New Roman" w:cs="Times New Roman"/>
          <w:b/>
          <w:sz w:val="28"/>
          <w:szCs w:val="28"/>
          <w:lang w:val="uk-UA" w:eastAsia="uk-UA"/>
        </w:rPr>
        <w:t xml:space="preserve">Звіт </w:t>
      </w:r>
      <w:r w:rsidRPr="00332247">
        <w:rPr>
          <w:rFonts w:ascii="Times New Roman" w:eastAsia="Times New Roman" w:hAnsi="Times New Roman" w:cs="Times New Roman"/>
          <w:b/>
          <w:bCs/>
          <w:sz w:val="28"/>
          <w:szCs w:val="28"/>
          <w:lang w:val="uk-UA" w:eastAsia="uk-UA"/>
        </w:rPr>
        <w:t xml:space="preserve">про результати моніторингу виконання </w:t>
      </w:r>
    </w:p>
    <w:p w:rsidR="00332247" w:rsidRPr="00332247" w:rsidRDefault="00332247" w:rsidP="00332247">
      <w:pPr>
        <w:spacing w:after="0" w:line="240" w:lineRule="auto"/>
        <w:ind w:firstLine="697"/>
        <w:jc w:val="center"/>
        <w:rPr>
          <w:rFonts w:ascii="Times New Roman" w:eastAsia="Times New Roman" w:hAnsi="Times New Roman" w:cs="Times New Roman"/>
          <w:b/>
          <w:sz w:val="28"/>
          <w:szCs w:val="28"/>
          <w:lang w:val="uk-UA" w:eastAsia="uk-UA"/>
        </w:rPr>
      </w:pPr>
      <w:r w:rsidRPr="00332247">
        <w:rPr>
          <w:rFonts w:ascii="Times New Roman" w:eastAsia="Times New Roman" w:hAnsi="Times New Roman" w:cs="Times New Roman"/>
          <w:b/>
          <w:sz w:val="28"/>
          <w:szCs w:val="28"/>
          <w:lang w:val="uk-UA" w:eastAsia="uk-UA"/>
        </w:rPr>
        <w:t xml:space="preserve">Стратегія розвитку Перемишлянської громади </w:t>
      </w:r>
    </w:p>
    <w:p w:rsidR="00332247" w:rsidRPr="00332247" w:rsidRDefault="00332247" w:rsidP="00332247">
      <w:pPr>
        <w:spacing w:after="0" w:line="240" w:lineRule="auto"/>
        <w:ind w:firstLine="697"/>
        <w:jc w:val="center"/>
        <w:rPr>
          <w:rFonts w:ascii="Times New Roman" w:eastAsia="Times New Roman" w:hAnsi="Times New Roman" w:cs="Times New Roman"/>
          <w:b/>
          <w:sz w:val="28"/>
          <w:szCs w:val="28"/>
          <w:lang w:val="uk-UA" w:eastAsia="uk-UA"/>
        </w:rPr>
      </w:pPr>
      <w:r w:rsidRPr="00332247">
        <w:rPr>
          <w:rFonts w:ascii="Times New Roman" w:eastAsia="Times New Roman" w:hAnsi="Times New Roman" w:cs="Times New Roman"/>
          <w:b/>
          <w:sz w:val="28"/>
          <w:szCs w:val="28"/>
          <w:lang w:val="uk-UA" w:eastAsia="uk-UA"/>
        </w:rPr>
        <w:t xml:space="preserve">до 2030 року </w:t>
      </w:r>
    </w:p>
    <w:p w:rsidR="00332247" w:rsidRPr="00332247" w:rsidRDefault="00332247" w:rsidP="00332247">
      <w:pPr>
        <w:rPr>
          <w:lang w:val="uk-UA"/>
        </w:rPr>
      </w:pPr>
    </w:p>
    <w:tbl>
      <w:tblPr>
        <w:tblStyle w:val="5a"/>
        <w:tblW w:w="0" w:type="auto"/>
        <w:tblLook w:val="04A0" w:firstRow="1" w:lastRow="0" w:firstColumn="1" w:lastColumn="0" w:noHBand="0" w:noVBand="1"/>
      </w:tblPr>
      <w:tblGrid>
        <w:gridCol w:w="3739"/>
        <w:gridCol w:w="2732"/>
        <w:gridCol w:w="3252"/>
        <w:gridCol w:w="1007"/>
        <w:gridCol w:w="1018"/>
        <w:gridCol w:w="1096"/>
        <w:gridCol w:w="755"/>
        <w:gridCol w:w="961"/>
      </w:tblGrid>
      <w:tr w:rsidR="00332247" w:rsidRPr="00332247" w:rsidTr="00332247">
        <w:tc>
          <w:tcPr>
            <w:tcW w:w="3739" w:type="dxa"/>
            <w:shd w:val="clear" w:color="auto" w:fill="C5E0B3"/>
          </w:tcPr>
          <w:p w:rsidR="00332247" w:rsidRPr="00332247" w:rsidRDefault="00332247" w:rsidP="00332247">
            <w:pPr>
              <w:jc w:val="center"/>
              <w:rPr>
                <w:rFonts w:ascii="Times New Roman" w:eastAsia="Times New Roman" w:hAnsi="Times New Roman" w:cs="Times New Roman"/>
                <w:b/>
                <w:bCs/>
                <w:sz w:val="24"/>
                <w:szCs w:val="24"/>
                <w:lang w:val="uk-UA" w:eastAsia="uk-UA"/>
              </w:rPr>
            </w:pPr>
            <w:r w:rsidRPr="00332247">
              <w:rPr>
                <w:rFonts w:ascii="Times New Roman" w:eastAsia="Times New Roman" w:hAnsi="Times New Roman" w:cs="Times New Roman"/>
                <w:b/>
                <w:bCs/>
                <w:sz w:val="24"/>
                <w:szCs w:val="24"/>
                <w:lang w:val="uk-UA" w:eastAsia="uk-UA"/>
              </w:rPr>
              <w:t>Стратегічна ціль</w:t>
            </w:r>
          </w:p>
        </w:tc>
        <w:tc>
          <w:tcPr>
            <w:tcW w:w="2732" w:type="dxa"/>
            <w:shd w:val="clear" w:color="auto" w:fill="C5E0B3"/>
          </w:tcPr>
          <w:p w:rsidR="00332247" w:rsidRPr="00332247" w:rsidRDefault="00332247" w:rsidP="00332247">
            <w:pPr>
              <w:jc w:val="center"/>
              <w:rPr>
                <w:rFonts w:ascii="Times New Roman" w:eastAsia="Times New Roman" w:hAnsi="Times New Roman" w:cs="Times New Roman"/>
                <w:b/>
                <w:bCs/>
                <w:sz w:val="24"/>
                <w:szCs w:val="24"/>
                <w:lang w:val="uk-UA" w:eastAsia="uk-UA"/>
              </w:rPr>
            </w:pPr>
            <w:r w:rsidRPr="00332247">
              <w:rPr>
                <w:rFonts w:ascii="Times New Roman" w:eastAsia="Times New Roman" w:hAnsi="Times New Roman" w:cs="Times New Roman"/>
                <w:b/>
                <w:bCs/>
                <w:sz w:val="24"/>
                <w:szCs w:val="24"/>
                <w:lang w:val="uk-UA" w:eastAsia="uk-UA"/>
              </w:rPr>
              <w:t>Операційні цілі</w:t>
            </w:r>
          </w:p>
        </w:tc>
        <w:tc>
          <w:tcPr>
            <w:tcW w:w="3252" w:type="dxa"/>
            <w:shd w:val="clear" w:color="auto" w:fill="C5E0B3"/>
          </w:tcPr>
          <w:p w:rsidR="00332247" w:rsidRPr="00332247" w:rsidRDefault="00332247" w:rsidP="00332247">
            <w:pPr>
              <w:jc w:val="center"/>
              <w:rPr>
                <w:rFonts w:ascii="Times New Roman" w:eastAsia="Times New Roman" w:hAnsi="Times New Roman" w:cs="Times New Roman"/>
                <w:b/>
                <w:bCs/>
                <w:sz w:val="24"/>
                <w:szCs w:val="24"/>
                <w:lang w:val="uk-UA" w:eastAsia="uk-UA"/>
              </w:rPr>
            </w:pPr>
            <w:r w:rsidRPr="00332247">
              <w:rPr>
                <w:rFonts w:ascii="Times New Roman" w:eastAsia="Times New Roman" w:hAnsi="Times New Roman" w:cs="Times New Roman"/>
                <w:b/>
                <w:bCs/>
                <w:sz w:val="24"/>
                <w:szCs w:val="24"/>
                <w:lang w:val="uk-UA" w:eastAsia="uk-UA"/>
              </w:rPr>
              <w:t xml:space="preserve">Завдання </w:t>
            </w:r>
          </w:p>
        </w:tc>
        <w:tc>
          <w:tcPr>
            <w:tcW w:w="1007" w:type="dxa"/>
            <w:shd w:val="clear" w:color="auto" w:fill="C5E0B3" w:themeFill="accent6" w:themeFillTint="66"/>
            <w:vAlign w:val="center"/>
          </w:tcPr>
          <w:p w:rsidR="00332247" w:rsidRPr="00332247" w:rsidRDefault="00332247" w:rsidP="00332247">
            <w:pPr>
              <w:ind w:left="-120" w:right="-79"/>
              <w:jc w:val="center"/>
              <w:rPr>
                <w:rFonts w:ascii="Times New Roman" w:eastAsia="Times New Roman" w:hAnsi="Times New Roman" w:cs="Times New Roman"/>
                <w:b/>
                <w:sz w:val="24"/>
                <w:szCs w:val="24"/>
                <w:lang w:val="uk-UA" w:eastAsia="uk-UA"/>
              </w:rPr>
            </w:pPr>
            <w:r w:rsidRPr="00332247">
              <w:rPr>
                <w:rFonts w:ascii="Times New Roman" w:eastAsia="Times New Roman" w:hAnsi="Times New Roman" w:cs="Times New Roman"/>
                <w:b/>
                <w:sz w:val="24"/>
                <w:szCs w:val="24"/>
                <w:lang w:val="uk-UA" w:eastAsia="uk-UA"/>
              </w:rPr>
              <w:t>Одиниця вимірю-вання</w:t>
            </w:r>
          </w:p>
          <w:p w:rsidR="00332247" w:rsidRPr="00332247" w:rsidRDefault="00332247" w:rsidP="00332247">
            <w:pPr>
              <w:ind w:left="-120" w:right="-79"/>
              <w:jc w:val="center"/>
              <w:rPr>
                <w:rFonts w:ascii="Times New Roman" w:eastAsia="Times New Roman" w:hAnsi="Times New Roman" w:cs="Times New Roman"/>
                <w:sz w:val="24"/>
                <w:szCs w:val="24"/>
                <w:lang w:val="uk-UA" w:eastAsia="uk-UA"/>
              </w:rPr>
            </w:pPr>
            <w:r w:rsidRPr="00332247">
              <w:rPr>
                <w:rFonts w:ascii="Times New Roman" w:eastAsia="Times New Roman" w:hAnsi="Times New Roman" w:cs="Times New Roman"/>
                <w:sz w:val="24"/>
                <w:szCs w:val="24"/>
                <w:lang w:val="uk-UA" w:eastAsia="uk-UA"/>
              </w:rPr>
              <w:t>бали від 1 (мін) до 5 (макс)</w:t>
            </w:r>
          </w:p>
        </w:tc>
        <w:tc>
          <w:tcPr>
            <w:tcW w:w="1018" w:type="dxa"/>
            <w:shd w:val="clear" w:color="auto" w:fill="C5E0B3" w:themeFill="accent6" w:themeFillTint="66"/>
            <w:vAlign w:val="center"/>
          </w:tcPr>
          <w:p w:rsidR="00332247" w:rsidRPr="00332247" w:rsidRDefault="00332247" w:rsidP="00332247">
            <w:pPr>
              <w:ind w:left="-120" w:right="-79"/>
              <w:jc w:val="center"/>
              <w:rPr>
                <w:rFonts w:ascii="Times New Roman" w:eastAsia="Times New Roman" w:hAnsi="Times New Roman" w:cs="Times New Roman"/>
                <w:sz w:val="24"/>
                <w:szCs w:val="24"/>
                <w:lang w:val="uk-UA" w:eastAsia="uk-UA"/>
              </w:rPr>
            </w:pPr>
            <w:r w:rsidRPr="00332247">
              <w:rPr>
                <w:rFonts w:ascii="Times New Roman" w:eastAsia="Times New Roman" w:hAnsi="Times New Roman" w:cs="Times New Roman"/>
                <w:b/>
                <w:sz w:val="24"/>
                <w:szCs w:val="24"/>
                <w:lang w:val="uk-UA" w:eastAsia="uk-UA"/>
              </w:rPr>
              <w:t>Базове значення</w:t>
            </w:r>
          </w:p>
          <w:p w:rsidR="00332247" w:rsidRPr="00332247" w:rsidRDefault="00332247" w:rsidP="00332247">
            <w:pPr>
              <w:ind w:left="-120" w:right="-79"/>
              <w:jc w:val="center"/>
              <w:rPr>
                <w:rFonts w:ascii="Times New Roman" w:eastAsia="Times New Roman" w:hAnsi="Times New Roman" w:cs="Times New Roman"/>
                <w:sz w:val="24"/>
                <w:szCs w:val="24"/>
                <w:lang w:val="uk-UA" w:eastAsia="uk-UA"/>
              </w:rPr>
            </w:pPr>
            <w:r w:rsidRPr="00332247">
              <w:rPr>
                <w:rFonts w:ascii="Times New Roman" w:eastAsia="Times New Roman" w:hAnsi="Times New Roman" w:cs="Times New Roman"/>
                <w:b/>
                <w:sz w:val="24"/>
                <w:szCs w:val="24"/>
                <w:lang w:val="uk-UA" w:eastAsia="uk-UA"/>
              </w:rPr>
              <w:t xml:space="preserve">2025 </w:t>
            </w:r>
          </w:p>
        </w:tc>
        <w:tc>
          <w:tcPr>
            <w:tcW w:w="1096" w:type="dxa"/>
            <w:shd w:val="clear" w:color="auto" w:fill="C5E0B3" w:themeFill="accent6" w:themeFillTint="66"/>
            <w:vAlign w:val="center"/>
          </w:tcPr>
          <w:p w:rsidR="00332247" w:rsidRPr="00332247" w:rsidRDefault="00332247" w:rsidP="00332247">
            <w:pPr>
              <w:ind w:left="-120" w:right="-79"/>
              <w:jc w:val="center"/>
              <w:rPr>
                <w:rFonts w:ascii="Times New Roman" w:eastAsia="Times New Roman" w:hAnsi="Times New Roman" w:cs="Times New Roman"/>
                <w:b/>
                <w:sz w:val="24"/>
                <w:szCs w:val="24"/>
                <w:lang w:val="uk-UA" w:eastAsia="uk-UA"/>
              </w:rPr>
            </w:pPr>
            <w:r w:rsidRPr="00332247">
              <w:rPr>
                <w:rFonts w:ascii="Times New Roman" w:eastAsia="Times New Roman" w:hAnsi="Times New Roman" w:cs="Times New Roman"/>
                <w:b/>
                <w:sz w:val="24"/>
                <w:szCs w:val="24"/>
                <w:lang w:val="uk-UA" w:eastAsia="uk-UA"/>
              </w:rPr>
              <w:t>Проміжне значення</w:t>
            </w:r>
          </w:p>
          <w:p w:rsidR="00332247" w:rsidRPr="00332247" w:rsidRDefault="00332247" w:rsidP="00332247">
            <w:pPr>
              <w:ind w:left="-120" w:right="-79"/>
              <w:jc w:val="center"/>
              <w:rPr>
                <w:rFonts w:ascii="Times New Roman" w:eastAsia="Times New Roman" w:hAnsi="Times New Roman" w:cs="Times New Roman"/>
                <w:sz w:val="24"/>
                <w:szCs w:val="24"/>
                <w:lang w:val="uk-UA" w:eastAsia="uk-UA"/>
              </w:rPr>
            </w:pPr>
            <w:r w:rsidRPr="00332247">
              <w:rPr>
                <w:rFonts w:ascii="Times New Roman" w:eastAsia="Times New Roman" w:hAnsi="Times New Roman" w:cs="Times New Roman"/>
                <w:sz w:val="24"/>
                <w:szCs w:val="24"/>
                <w:lang w:val="uk-UA" w:eastAsia="uk-UA"/>
              </w:rPr>
              <w:t>______ р.</w:t>
            </w:r>
          </w:p>
          <w:p w:rsidR="00332247" w:rsidRPr="00332247" w:rsidRDefault="00332247" w:rsidP="00332247">
            <w:pPr>
              <w:ind w:left="-120" w:right="-79"/>
              <w:jc w:val="center"/>
              <w:rPr>
                <w:rFonts w:ascii="Times New Roman" w:eastAsia="Times New Roman" w:hAnsi="Times New Roman" w:cs="Times New Roman"/>
                <w:sz w:val="24"/>
                <w:szCs w:val="24"/>
                <w:lang w:val="uk-UA" w:eastAsia="uk-UA"/>
              </w:rPr>
            </w:pPr>
          </w:p>
        </w:tc>
        <w:tc>
          <w:tcPr>
            <w:tcW w:w="755" w:type="dxa"/>
            <w:shd w:val="clear" w:color="auto" w:fill="C5E0B3" w:themeFill="accent6" w:themeFillTint="66"/>
            <w:vAlign w:val="center"/>
          </w:tcPr>
          <w:p w:rsidR="00332247" w:rsidRPr="00332247" w:rsidRDefault="00332247" w:rsidP="00332247">
            <w:pPr>
              <w:ind w:left="-120" w:right="-79"/>
              <w:jc w:val="center"/>
              <w:rPr>
                <w:rFonts w:ascii="Times New Roman" w:eastAsia="Times New Roman" w:hAnsi="Times New Roman" w:cs="Times New Roman"/>
                <w:sz w:val="24"/>
                <w:szCs w:val="24"/>
                <w:lang w:val="uk-UA" w:eastAsia="uk-UA"/>
              </w:rPr>
            </w:pPr>
            <w:r w:rsidRPr="00332247">
              <w:rPr>
                <w:rFonts w:ascii="Times New Roman" w:eastAsia="Times New Roman" w:hAnsi="Times New Roman" w:cs="Times New Roman"/>
                <w:b/>
                <w:sz w:val="24"/>
                <w:szCs w:val="24"/>
                <w:lang w:val="uk-UA" w:eastAsia="uk-UA"/>
              </w:rPr>
              <w:t>ФАКТ 2030</w:t>
            </w:r>
          </w:p>
        </w:tc>
        <w:tc>
          <w:tcPr>
            <w:tcW w:w="961" w:type="dxa"/>
            <w:shd w:val="clear" w:color="auto" w:fill="C5E0B3" w:themeFill="accent6" w:themeFillTint="66"/>
            <w:vAlign w:val="center"/>
          </w:tcPr>
          <w:p w:rsidR="00332247" w:rsidRPr="00332247" w:rsidRDefault="00332247" w:rsidP="00332247">
            <w:pPr>
              <w:ind w:left="-120" w:right="-79"/>
              <w:jc w:val="center"/>
              <w:rPr>
                <w:rFonts w:ascii="Times New Roman" w:eastAsia="Times New Roman" w:hAnsi="Times New Roman" w:cs="Times New Roman"/>
                <w:sz w:val="24"/>
                <w:szCs w:val="24"/>
                <w:lang w:val="uk-UA" w:eastAsia="uk-UA"/>
              </w:rPr>
            </w:pPr>
            <w:r w:rsidRPr="00332247">
              <w:rPr>
                <w:rFonts w:ascii="Times New Roman" w:eastAsia="Times New Roman" w:hAnsi="Times New Roman" w:cs="Times New Roman"/>
                <w:b/>
                <w:sz w:val="24"/>
                <w:szCs w:val="24"/>
                <w:lang w:val="uk-UA" w:eastAsia="uk-UA"/>
              </w:rPr>
              <w:t>Джерело даних</w:t>
            </w:r>
          </w:p>
        </w:tc>
      </w:tr>
      <w:tr w:rsidR="00332247" w:rsidRPr="00332247" w:rsidTr="00332247">
        <w:tc>
          <w:tcPr>
            <w:tcW w:w="3739" w:type="dxa"/>
            <w:vMerge w:val="restart"/>
          </w:tcPr>
          <w:p w:rsidR="00332247" w:rsidRPr="00332247" w:rsidRDefault="00332247" w:rsidP="00332247">
            <w:pPr>
              <w:rPr>
                <w:rFonts w:ascii="Times New Roman" w:hAnsi="Times New Roman" w:cs="Times New Roman"/>
                <w:b/>
                <w:sz w:val="24"/>
                <w:szCs w:val="24"/>
                <w:lang w:val="uk-UA"/>
              </w:rPr>
            </w:pPr>
            <w:r w:rsidRPr="00332247">
              <w:rPr>
                <w:rFonts w:ascii="Times New Roman" w:eastAsia="Times New Roman" w:hAnsi="Times New Roman" w:cs="Times New Roman"/>
                <w:b/>
                <w:bCs/>
                <w:sz w:val="24"/>
                <w:szCs w:val="24"/>
                <w:lang w:val="uk-UA" w:eastAsia="uk-UA"/>
              </w:rPr>
              <w:t>1. БЕЗПЕКА ТА ЗБЕРЕЖЕННЯ ДЕМОГРАФІЧНОГО ПОТЕНЦІАЛУ ГРОМАДИ В УМОВАХ ВІЙНИ ТА ПОВОЄННОЇ ВІДБУДОВИ</w:t>
            </w:r>
          </w:p>
        </w:tc>
        <w:tc>
          <w:tcPr>
            <w:tcW w:w="2732" w:type="dxa"/>
            <w:vMerge w:val="restart"/>
          </w:tcPr>
          <w:p w:rsidR="00332247" w:rsidRPr="00332247" w:rsidRDefault="00332247" w:rsidP="00332247">
            <w:pPr>
              <w:rPr>
                <w:rFonts w:ascii="Times New Roman" w:eastAsia="Times New Roman" w:hAnsi="Times New Roman" w:cs="Times New Roman"/>
                <w:sz w:val="24"/>
                <w:szCs w:val="24"/>
                <w:lang w:val="uk-UA" w:eastAsia="uk-UA"/>
              </w:rPr>
            </w:pPr>
            <w:r w:rsidRPr="00332247">
              <w:rPr>
                <w:rFonts w:ascii="Times New Roman" w:eastAsia="Times New Roman" w:hAnsi="Times New Roman" w:cs="Times New Roman"/>
                <w:sz w:val="24"/>
                <w:szCs w:val="24"/>
                <w:lang w:val="uk-UA" w:eastAsia="uk-UA"/>
              </w:rPr>
              <w:t>1.1 Підтримка обороноздатності  </w:t>
            </w:r>
          </w:p>
          <w:p w:rsidR="00332247" w:rsidRPr="00332247" w:rsidRDefault="00332247" w:rsidP="00332247">
            <w:pPr>
              <w:rPr>
                <w:rFonts w:ascii="Times New Roman" w:hAnsi="Times New Roman" w:cs="Times New Roman"/>
                <w:sz w:val="24"/>
                <w:szCs w:val="24"/>
                <w:lang w:val="uk-UA"/>
              </w:rPr>
            </w:pPr>
            <w:r w:rsidRPr="00332247">
              <w:rPr>
                <w:rFonts w:ascii="Times New Roman" w:eastAsia="Times New Roman" w:hAnsi="Times New Roman" w:cs="Times New Roman"/>
                <w:sz w:val="24"/>
                <w:szCs w:val="24"/>
                <w:lang w:val="uk-UA" w:eastAsia="uk-UA"/>
              </w:rPr>
              <w:t>держави та сектору безпеки</w:t>
            </w:r>
          </w:p>
        </w:tc>
        <w:tc>
          <w:tcPr>
            <w:tcW w:w="3252" w:type="dxa"/>
            <w:shd w:val="clear" w:color="auto" w:fill="FFFFFF" w:themeFill="background1"/>
          </w:tcPr>
          <w:p w:rsidR="00332247" w:rsidRPr="00332247" w:rsidRDefault="00332247" w:rsidP="00332247">
            <w:pPr>
              <w:spacing w:line="20" w:lineRule="atLeast"/>
              <w:ind w:right="-162"/>
              <w:rPr>
                <w:rFonts w:ascii="Times New Roman" w:eastAsia="Times New Roman" w:hAnsi="Times New Roman" w:cs="Times New Roman"/>
                <w:sz w:val="24"/>
                <w:szCs w:val="24"/>
                <w:lang w:val="uk-UA" w:eastAsia="uk-UA"/>
              </w:rPr>
            </w:pPr>
            <w:r w:rsidRPr="00332247">
              <w:rPr>
                <w:rFonts w:ascii="Times New Roman" w:hAnsi="Times New Roman" w:cs="Times New Roman"/>
                <w:color w:val="000000"/>
                <w:sz w:val="24"/>
                <w:szCs w:val="24"/>
                <w:shd w:val="clear" w:color="auto" w:fill="FFFFFF"/>
                <w:lang w:eastAsia="ru-RU"/>
              </w:rPr>
              <w:t xml:space="preserve">Покращення матеріально-технічного та </w:t>
            </w:r>
            <w:proofErr w:type="gramStart"/>
            <w:r w:rsidRPr="00332247">
              <w:rPr>
                <w:rFonts w:ascii="Times New Roman" w:hAnsi="Times New Roman" w:cs="Times New Roman"/>
                <w:color w:val="000000"/>
                <w:sz w:val="24"/>
                <w:szCs w:val="24"/>
                <w:shd w:val="clear" w:color="auto" w:fill="FFFFFF"/>
                <w:lang w:eastAsia="ru-RU"/>
              </w:rPr>
              <w:t>технологічного  забезпечення</w:t>
            </w:r>
            <w:proofErr w:type="gramEnd"/>
            <w:r w:rsidRPr="00332247">
              <w:rPr>
                <w:rFonts w:ascii="Times New Roman" w:hAnsi="Times New Roman" w:cs="Times New Roman"/>
                <w:color w:val="000000"/>
                <w:sz w:val="24"/>
                <w:szCs w:val="24"/>
                <w:shd w:val="clear" w:color="auto" w:fill="FFFFFF"/>
                <w:lang w:eastAsia="ru-RU"/>
              </w:rPr>
              <w:t xml:space="preserve"> Сил оборони</w:t>
            </w:r>
          </w:p>
        </w:tc>
        <w:tc>
          <w:tcPr>
            <w:tcW w:w="1007" w:type="dxa"/>
          </w:tcPr>
          <w:p w:rsidR="00332247" w:rsidRPr="00332247" w:rsidRDefault="00332247" w:rsidP="00332247">
            <w:pPr>
              <w:rPr>
                <w:rFonts w:ascii="Times New Roman" w:hAnsi="Times New Roman" w:cs="Times New Roman"/>
                <w:sz w:val="24"/>
                <w:szCs w:val="24"/>
                <w:lang w:val="uk-UA"/>
              </w:rPr>
            </w:pPr>
          </w:p>
        </w:tc>
        <w:tc>
          <w:tcPr>
            <w:tcW w:w="1018" w:type="dxa"/>
          </w:tcPr>
          <w:p w:rsidR="00332247" w:rsidRPr="00332247" w:rsidRDefault="00332247" w:rsidP="00332247">
            <w:pPr>
              <w:rPr>
                <w:rFonts w:ascii="Times New Roman" w:hAnsi="Times New Roman" w:cs="Times New Roman"/>
                <w:sz w:val="24"/>
                <w:szCs w:val="24"/>
                <w:lang w:val="uk-UA"/>
              </w:rPr>
            </w:pPr>
          </w:p>
        </w:tc>
        <w:tc>
          <w:tcPr>
            <w:tcW w:w="1096" w:type="dxa"/>
          </w:tcPr>
          <w:p w:rsidR="00332247" w:rsidRPr="00332247" w:rsidRDefault="00332247" w:rsidP="00332247">
            <w:pPr>
              <w:rPr>
                <w:rFonts w:ascii="Times New Roman" w:hAnsi="Times New Roman" w:cs="Times New Roman"/>
                <w:sz w:val="24"/>
                <w:szCs w:val="24"/>
                <w:lang w:val="uk-UA"/>
              </w:rPr>
            </w:pPr>
          </w:p>
        </w:tc>
        <w:tc>
          <w:tcPr>
            <w:tcW w:w="755" w:type="dxa"/>
          </w:tcPr>
          <w:p w:rsidR="00332247" w:rsidRPr="00332247" w:rsidRDefault="00332247" w:rsidP="00332247">
            <w:pPr>
              <w:rPr>
                <w:rFonts w:ascii="Times New Roman" w:hAnsi="Times New Roman" w:cs="Times New Roman"/>
                <w:sz w:val="24"/>
                <w:szCs w:val="24"/>
                <w:lang w:val="uk-UA"/>
              </w:rPr>
            </w:pPr>
          </w:p>
        </w:tc>
        <w:tc>
          <w:tcPr>
            <w:tcW w:w="961" w:type="dxa"/>
          </w:tcPr>
          <w:p w:rsidR="00332247" w:rsidRPr="00332247" w:rsidRDefault="00332247" w:rsidP="00332247">
            <w:pPr>
              <w:rPr>
                <w:rFonts w:ascii="Times New Roman" w:hAnsi="Times New Roman" w:cs="Times New Roman"/>
                <w:sz w:val="24"/>
                <w:szCs w:val="24"/>
                <w:lang w:val="uk-UA"/>
              </w:rPr>
            </w:pPr>
          </w:p>
        </w:tc>
      </w:tr>
      <w:tr w:rsidR="00332247" w:rsidRPr="00332247" w:rsidTr="00332247">
        <w:tc>
          <w:tcPr>
            <w:tcW w:w="3739" w:type="dxa"/>
            <w:vMerge/>
          </w:tcPr>
          <w:p w:rsidR="00332247" w:rsidRPr="00332247" w:rsidRDefault="00332247" w:rsidP="00332247">
            <w:pPr>
              <w:rPr>
                <w:rFonts w:ascii="Times New Roman" w:hAnsi="Times New Roman" w:cs="Times New Roman"/>
                <w:sz w:val="24"/>
                <w:szCs w:val="24"/>
                <w:lang w:val="uk-UA"/>
              </w:rPr>
            </w:pPr>
          </w:p>
        </w:tc>
        <w:tc>
          <w:tcPr>
            <w:tcW w:w="2732" w:type="dxa"/>
            <w:vMerge/>
          </w:tcPr>
          <w:p w:rsidR="00332247" w:rsidRPr="00332247" w:rsidRDefault="00332247" w:rsidP="00332247">
            <w:pPr>
              <w:rPr>
                <w:rFonts w:ascii="Times New Roman" w:hAnsi="Times New Roman" w:cs="Times New Roman"/>
                <w:sz w:val="24"/>
                <w:szCs w:val="24"/>
                <w:lang w:val="uk-UA"/>
              </w:rPr>
            </w:pPr>
          </w:p>
        </w:tc>
        <w:tc>
          <w:tcPr>
            <w:tcW w:w="3252" w:type="dxa"/>
            <w:shd w:val="clear" w:color="auto" w:fill="FFFFFF" w:themeFill="background1"/>
          </w:tcPr>
          <w:p w:rsidR="00332247" w:rsidRPr="00332247" w:rsidRDefault="00332247" w:rsidP="00332247">
            <w:pPr>
              <w:spacing w:line="20" w:lineRule="atLeast"/>
              <w:rPr>
                <w:rFonts w:ascii="Times New Roman" w:eastAsia="Times New Roman" w:hAnsi="Times New Roman" w:cs="Times New Roman"/>
                <w:sz w:val="24"/>
                <w:szCs w:val="24"/>
                <w:lang w:val="uk-UA" w:eastAsia="uk-UA"/>
              </w:rPr>
            </w:pPr>
            <w:r w:rsidRPr="00332247">
              <w:rPr>
                <w:rFonts w:ascii="Times New Roman" w:hAnsi="Times New Roman" w:cs="Times New Roman"/>
                <w:color w:val="000000"/>
                <w:sz w:val="24"/>
                <w:szCs w:val="24"/>
                <w:shd w:val="clear" w:color="auto" w:fill="FFFFFF"/>
                <w:lang w:eastAsia="ru-RU"/>
              </w:rPr>
              <w:t>Підготовка громадян до національного спротиву</w:t>
            </w:r>
          </w:p>
        </w:tc>
        <w:tc>
          <w:tcPr>
            <w:tcW w:w="1007" w:type="dxa"/>
          </w:tcPr>
          <w:p w:rsidR="00332247" w:rsidRPr="00332247" w:rsidRDefault="00332247" w:rsidP="00332247">
            <w:pPr>
              <w:rPr>
                <w:rFonts w:ascii="Times New Roman" w:hAnsi="Times New Roman" w:cs="Times New Roman"/>
                <w:sz w:val="24"/>
                <w:szCs w:val="24"/>
                <w:lang w:val="uk-UA"/>
              </w:rPr>
            </w:pPr>
          </w:p>
        </w:tc>
        <w:tc>
          <w:tcPr>
            <w:tcW w:w="1018" w:type="dxa"/>
          </w:tcPr>
          <w:p w:rsidR="00332247" w:rsidRPr="00332247" w:rsidRDefault="00332247" w:rsidP="00332247">
            <w:pPr>
              <w:rPr>
                <w:rFonts w:ascii="Times New Roman" w:hAnsi="Times New Roman" w:cs="Times New Roman"/>
                <w:sz w:val="24"/>
                <w:szCs w:val="24"/>
                <w:lang w:val="uk-UA"/>
              </w:rPr>
            </w:pPr>
          </w:p>
        </w:tc>
        <w:tc>
          <w:tcPr>
            <w:tcW w:w="1096" w:type="dxa"/>
          </w:tcPr>
          <w:p w:rsidR="00332247" w:rsidRPr="00332247" w:rsidRDefault="00332247" w:rsidP="00332247">
            <w:pPr>
              <w:rPr>
                <w:rFonts w:ascii="Times New Roman" w:hAnsi="Times New Roman" w:cs="Times New Roman"/>
                <w:sz w:val="24"/>
                <w:szCs w:val="24"/>
                <w:lang w:val="uk-UA"/>
              </w:rPr>
            </w:pPr>
          </w:p>
        </w:tc>
        <w:tc>
          <w:tcPr>
            <w:tcW w:w="755" w:type="dxa"/>
          </w:tcPr>
          <w:p w:rsidR="00332247" w:rsidRPr="00332247" w:rsidRDefault="00332247" w:rsidP="00332247">
            <w:pPr>
              <w:rPr>
                <w:rFonts w:ascii="Times New Roman" w:hAnsi="Times New Roman" w:cs="Times New Roman"/>
                <w:sz w:val="24"/>
                <w:szCs w:val="24"/>
                <w:lang w:val="uk-UA"/>
              </w:rPr>
            </w:pPr>
          </w:p>
        </w:tc>
        <w:tc>
          <w:tcPr>
            <w:tcW w:w="961" w:type="dxa"/>
          </w:tcPr>
          <w:p w:rsidR="00332247" w:rsidRPr="00332247" w:rsidRDefault="00332247" w:rsidP="00332247">
            <w:pPr>
              <w:rPr>
                <w:rFonts w:ascii="Times New Roman" w:hAnsi="Times New Roman" w:cs="Times New Roman"/>
                <w:sz w:val="24"/>
                <w:szCs w:val="24"/>
                <w:lang w:val="uk-UA"/>
              </w:rPr>
            </w:pPr>
          </w:p>
        </w:tc>
      </w:tr>
      <w:tr w:rsidR="00332247" w:rsidRPr="00332247" w:rsidTr="00332247">
        <w:tc>
          <w:tcPr>
            <w:tcW w:w="3739" w:type="dxa"/>
            <w:vMerge/>
          </w:tcPr>
          <w:p w:rsidR="00332247" w:rsidRPr="00332247" w:rsidRDefault="00332247" w:rsidP="00332247">
            <w:pPr>
              <w:rPr>
                <w:rFonts w:ascii="Times New Roman" w:hAnsi="Times New Roman" w:cs="Times New Roman"/>
                <w:sz w:val="24"/>
                <w:szCs w:val="24"/>
                <w:lang w:val="uk-UA"/>
              </w:rPr>
            </w:pPr>
          </w:p>
        </w:tc>
        <w:tc>
          <w:tcPr>
            <w:tcW w:w="2732" w:type="dxa"/>
            <w:vMerge/>
          </w:tcPr>
          <w:p w:rsidR="00332247" w:rsidRPr="00332247" w:rsidRDefault="00332247" w:rsidP="00332247">
            <w:pPr>
              <w:rPr>
                <w:rFonts w:ascii="Times New Roman" w:hAnsi="Times New Roman" w:cs="Times New Roman"/>
                <w:sz w:val="24"/>
                <w:szCs w:val="24"/>
                <w:lang w:val="uk-UA"/>
              </w:rPr>
            </w:pPr>
          </w:p>
        </w:tc>
        <w:tc>
          <w:tcPr>
            <w:tcW w:w="3252" w:type="dxa"/>
            <w:shd w:val="clear" w:color="auto" w:fill="FFFFFF" w:themeFill="background1"/>
          </w:tcPr>
          <w:p w:rsidR="00332247" w:rsidRPr="00332247" w:rsidRDefault="00332247" w:rsidP="00332247">
            <w:pPr>
              <w:spacing w:line="20" w:lineRule="atLeast"/>
              <w:rPr>
                <w:rFonts w:ascii="Times New Roman" w:hAnsi="Times New Roman" w:cs="Times New Roman"/>
                <w:color w:val="000000"/>
                <w:sz w:val="24"/>
                <w:szCs w:val="24"/>
                <w:shd w:val="clear" w:color="auto" w:fill="FFFFFF"/>
                <w:lang w:eastAsia="ru-RU"/>
              </w:rPr>
            </w:pPr>
            <w:r w:rsidRPr="00332247">
              <w:rPr>
                <w:rFonts w:ascii="Times New Roman" w:hAnsi="Times New Roman" w:cs="Times New Roman"/>
                <w:color w:val="000000"/>
                <w:sz w:val="24"/>
                <w:szCs w:val="24"/>
                <w:shd w:val="clear" w:color="auto" w:fill="FFFFFF"/>
                <w:lang w:eastAsia="ru-RU"/>
              </w:rPr>
              <w:t xml:space="preserve">Посилення безпеки на вулицях, дорогах, водних об’єктах, </w:t>
            </w:r>
            <w:proofErr w:type="gramStart"/>
            <w:r w:rsidRPr="00332247">
              <w:rPr>
                <w:rFonts w:ascii="Times New Roman" w:hAnsi="Times New Roman" w:cs="Times New Roman"/>
                <w:color w:val="000000"/>
                <w:sz w:val="24"/>
                <w:szCs w:val="24"/>
                <w:shd w:val="clear" w:color="auto" w:fill="FFFFFF"/>
                <w:lang w:eastAsia="ru-RU"/>
              </w:rPr>
              <w:t>у  громадських</w:t>
            </w:r>
            <w:proofErr w:type="gramEnd"/>
            <w:r w:rsidRPr="00332247">
              <w:rPr>
                <w:rFonts w:ascii="Times New Roman" w:hAnsi="Times New Roman" w:cs="Times New Roman"/>
                <w:color w:val="000000"/>
                <w:sz w:val="24"/>
                <w:szCs w:val="24"/>
                <w:shd w:val="clear" w:color="auto" w:fill="FFFFFF"/>
                <w:lang w:eastAsia="ru-RU"/>
              </w:rPr>
              <w:t xml:space="preserve"> місцях та інформаційному просторі, а також кібербезпеки</w:t>
            </w:r>
          </w:p>
          <w:p w:rsidR="00332247" w:rsidRPr="00332247" w:rsidRDefault="00332247" w:rsidP="00332247">
            <w:pPr>
              <w:spacing w:line="20" w:lineRule="atLeast"/>
              <w:rPr>
                <w:rFonts w:ascii="Times New Roman" w:eastAsia="Times New Roman" w:hAnsi="Times New Roman" w:cs="Times New Roman"/>
                <w:sz w:val="24"/>
                <w:szCs w:val="24"/>
                <w:lang w:val="uk-UA" w:eastAsia="uk-UA"/>
              </w:rPr>
            </w:pPr>
          </w:p>
          <w:p w:rsidR="00332247" w:rsidRPr="00332247" w:rsidRDefault="00332247" w:rsidP="00332247">
            <w:pPr>
              <w:spacing w:line="20" w:lineRule="atLeast"/>
              <w:rPr>
                <w:rFonts w:ascii="Times New Roman" w:eastAsia="Times New Roman" w:hAnsi="Times New Roman" w:cs="Times New Roman"/>
                <w:sz w:val="24"/>
                <w:szCs w:val="24"/>
                <w:lang w:val="uk-UA" w:eastAsia="uk-UA"/>
              </w:rPr>
            </w:pPr>
          </w:p>
          <w:p w:rsidR="00332247" w:rsidRPr="00332247" w:rsidRDefault="00332247" w:rsidP="00332247">
            <w:pPr>
              <w:spacing w:line="20" w:lineRule="atLeast"/>
              <w:rPr>
                <w:rFonts w:ascii="Times New Roman" w:eastAsia="Times New Roman" w:hAnsi="Times New Roman" w:cs="Times New Roman"/>
                <w:sz w:val="24"/>
                <w:szCs w:val="24"/>
                <w:lang w:val="uk-UA" w:eastAsia="uk-UA"/>
              </w:rPr>
            </w:pPr>
          </w:p>
        </w:tc>
        <w:tc>
          <w:tcPr>
            <w:tcW w:w="1007" w:type="dxa"/>
          </w:tcPr>
          <w:p w:rsidR="00332247" w:rsidRPr="00332247" w:rsidRDefault="00332247" w:rsidP="00332247">
            <w:pPr>
              <w:rPr>
                <w:rFonts w:ascii="Times New Roman" w:hAnsi="Times New Roman" w:cs="Times New Roman"/>
                <w:sz w:val="24"/>
                <w:szCs w:val="24"/>
                <w:lang w:val="uk-UA"/>
              </w:rPr>
            </w:pPr>
          </w:p>
        </w:tc>
        <w:tc>
          <w:tcPr>
            <w:tcW w:w="1018" w:type="dxa"/>
          </w:tcPr>
          <w:p w:rsidR="00332247" w:rsidRPr="00332247" w:rsidRDefault="00332247" w:rsidP="00332247">
            <w:pPr>
              <w:rPr>
                <w:rFonts w:ascii="Times New Roman" w:hAnsi="Times New Roman" w:cs="Times New Roman"/>
                <w:sz w:val="24"/>
                <w:szCs w:val="24"/>
                <w:lang w:val="uk-UA"/>
              </w:rPr>
            </w:pPr>
          </w:p>
        </w:tc>
        <w:tc>
          <w:tcPr>
            <w:tcW w:w="1096" w:type="dxa"/>
          </w:tcPr>
          <w:p w:rsidR="00332247" w:rsidRPr="00332247" w:rsidRDefault="00332247" w:rsidP="00332247">
            <w:pPr>
              <w:rPr>
                <w:rFonts w:ascii="Times New Roman" w:hAnsi="Times New Roman" w:cs="Times New Roman"/>
                <w:sz w:val="24"/>
                <w:szCs w:val="24"/>
                <w:lang w:val="uk-UA"/>
              </w:rPr>
            </w:pPr>
          </w:p>
        </w:tc>
        <w:tc>
          <w:tcPr>
            <w:tcW w:w="755" w:type="dxa"/>
          </w:tcPr>
          <w:p w:rsidR="00332247" w:rsidRPr="00332247" w:rsidRDefault="00332247" w:rsidP="00332247">
            <w:pPr>
              <w:rPr>
                <w:rFonts w:ascii="Times New Roman" w:hAnsi="Times New Roman" w:cs="Times New Roman"/>
                <w:sz w:val="24"/>
                <w:szCs w:val="24"/>
                <w:lang w:val="uk-UA"/>
              </w:rPr>
            </w:pPr>
          </w:p>
        </w:tc>
        <w:tc>
          <w:tcPr>
            <w:tcW w:w="961" w:type="dxa"/>
          </w:tcPr>
          <w:p w:rsidR="00332247" w:rsidRPr="00332247" w:rsidRDefault="00332247" w:rsidP="00332247">
            <w:pPr>
              <w:rPr>
                <w:rFonts w:ascii="Times New Roman" w:hAnsi="Times New Roman" w:cs="Times New Roman"/>
                <w:sz w:val="24"/>
                <w:szCs w:val="24"/>
                <w:lang w:val="uk-UA"/>
              </w:rPr>
            </w:pPr>
          </w:p>
        </w:tc>
      </w:tr>
      <w:tr w:rsidR="00332247" w:rsidRPr="00332247" w:rsidTr="00332247">
        <w:tc>
          <w:tcPr>
            <w:tcW w:w="3739" w:type="dxa"/>
            <w:vMerge/>
          </w:tcPr>
          <w:p w:rsidR="00332247" w:rsidRPr="00332247" w:rsidRDefault="00332247" w:rsidP="00332247">
            <w:pPr>
              <w:rPr>
                <w:rFonts w:ascii="Times New Roman" w:hAnsi="Times New Roman" w:cs="Times New Roman"/>
                <w:sz w:val="24"/>
                <w:szCs w:val="24"/>
                <w:lang w:val="uk-UA"/>
              </w:rPr>
            </w:pPr>
          </w:p>
        </w:tc>
        <w:tc>
          <w:tcPr>
            <w:tcW w:w="2732" w:type="dxa"/>
            <w:vMerge w:val="restart"/>
            <w:tcBorders>
              <w:top w:val="single" w:sz="8" w:space="0" w:color="000000"/>
              <w:left w:val="single" w:sz="8" w:space="0" w:color="000000"/>
              <w:right w:val="single" w:sz="8" w:space="0" w:color="000000"/>
            </w:tcBorders>
            <w:shd w:val="clear" w:color="auto" w:fill="auto"/>
          </w:tcPr>
          <w:p w:rsidR="00332247" w:rsidRPr="00332247" w:rsidRDefault="00332247" w:rsidP="00332247">
            <w:pPr>
              <w:rPr>
                <w:rFonts w:ascii="Times New Roman" w:hAnsi="Times New Roman" w:cs="Times New Roman"/>
                <w:sz w:val="24"/>
                <w:szCs w:val="24"/>
              </w:rPr>
            </w:pPr>
            <w:r w:rsidRPr="00332247">
              <w:rPr>
                <w:rFonts w:ascii="Times New Roman" w:hAnsi="Times New Roman" w:cs="Times New Roman"/>
                <w:sz w:val="24"/>
                <w:szCs w:val="24"/>
              </w:rPr>
              <w:t xml:space="preserve">1.2. Розвиток </w:t>
            </w:r>
            <w:r w:rsidRPr="00332247">
              <w:rPr>
                <w:rFonts w:ascii="Times New Roman" w:hAnsi="Times New Roman" w:cs="Times New Roman"/>
                <w:sz w:val="24"/>
                <w:szCs w:val="24"/>
                <w:lang w:val="uk-UA"/>
              </w:rPr>
              <w:t xml:space="preserve">невідкладної перинної </w:t>
            </w:r>
            <w:proofErr w:type="gramStart"/>
            <w:r w:rsidRPr="00332247">
              <w:rPr>
                <w:rFonts w:ascii="Times New Roman" w:hAnsi="Times New Roman" w:cs="Times New Roman"/>
                <w:sz w:val="24"/>
                <w:szCs w:val="24"/>
              </w:rPr>
              <w:t>та  </w:t>
            </w:r>
            <w:r w:rsidRPr="00332247">
              <w:rPr>
                <w:rFonts w:ascii="Times New Roman" w:hAnsi="Times New Roman" w:cs="Times New Roman"/>
                <w:sz w:val="24"/>
                <w:szCs w:val="24"/>
                <w:lang w:val="uk-UA"/>
              </w:rPr>
              <w:t>вторинної</w:t>
            </w:r>
            <w:proofErr w:type="gramEnd"/>
            <w:r w:rsidRPr="00332247">
              <w:rPr>
                <w:rFonts w:ascii="Times New Roman" w:hAnsi="Times New Roman" w:cs="Times New Roman"/>
                <w:sz w:val="24"/>
                <w:szCs w:val="24"/>
              </w:rPr>
              <w:t xml:space="preserve"> медицини</w:t>
            </w:r>
          </w:p>
        </w:tc>
        <w:tc>
          <w:tcPr>
            <w:tcW w:w="3252" w:type="dxa"/>
            <w:shd w:val="clear" w:color="auto" w:fill="FFFFFF" w:themeFill="background1"/>
          </w:tcPr>
          <w:p w:rsidR="00332247" w:rsidRPr="00332247" w:rsidRDefault="00332247" w:rsidP="00332247">
            <w:pPr>
              <w:spacing w:line="20" w:lineRule="atLeast"/>
              <w:rPr>
                <w:rFonts w:ascii="Times New Roman" w:eastAsia="Times New Roman" w:hAnsi="Times New Roman" w:cs="Times New Roman"/>
                <w:sz w:val="24"/>
                <w:szCs w:val="24"/>
                <w:lang w:val="uk-UA" w:eastAsia="uk-UA"/>
              </w:rPr>
            </w:pPr>
            <w:r w:rsidRPr="00332247">
              <w:rPr>
                <w:rFonts w:ascii="Times New Roman" w:hAnsi="Times New Roman" w:cs="Times New Roman"/>
                <w:color w:val="000000"/>
                <w:sz w:val="24"/>
                <w:szCs w:val="24"/>
              </w:rPr>
              <w:t>Якість надання медичних послуг</w:t>
            </w:r>
          </w:p>
        </w:tc>
        <w:tc>
          <w:tcPr>
            <w:tcW w:w="1007" w:type="dxa"/>
          </w:tcPr>
          <w:p w:rsidR="00332247" w:rsidRPr="00332247" w:rsidRDefault="00332247" w:rsidP="00332247">
            <w:pPr>
              <w:rPr>
                <w:rFonts w:ascii="Times New Roman" w:hAnsi="Times New Roman" w:cs="Times New Roman"/>
                <w:sz w:val="24"/>
                <w:szCs w:val="24"/>
                <w:lang w:val="uk-UA"/>
              </w:rPr>
            </w:pPr>
          </w:p>
        </w:tc>
        <w:tc>
          <w:tcPr>
            <w:tcW w:w="1018" w:type="dxa"/>
          </w:tcPr>
          <w:p w:rsidR="00332247" w:rsidRPr="00332247" w:rsidRDefault="00332247" w:rsidP="00332247">
            <w:pPr>
              <w:rPr>
                <w:rFonts w:ascii="Times New Roman" w:hAnsi="Times New Roman" w:cs="Times New Roman"/>
                <w:sz w:val="24"/>
                <w:szCs w:val="24"/>
                <w:lang w:val="uk-UA"/>
              </w:rPr>
            </w:pPr>
          </w:p>
        </w:tc>
        <w:tc>
          <w:tcPr>
            <w:tcW w:w="1096" w:type="dxa"/>
          </w:tcPr>
          <w:p w:rsidR="00332247" w:rsidRPr="00332247" w:rsidRDefault="00332247" w:rsidP="00332247">
            <w:pPr>
              <w:rPr>
                <w:rFonts w:ascii="Times New Roman" w:hAnsi="Times New Roman" w:cs="Times New Roman"/>
                <w:sz w:val="24"/>
                <w:szCs w:val="24"/>
                <w:lang w:val="uk-UA"/>
              </w:rPr>
            </w:pPr>
          </w:p>
        </w:tc>
        <w:tc>
          <w:tcPr>
            <w:tcW w:w="755" w:type="dxa"/>
          </w:tcPr>
          <w:p w:rsidR="00332247" w:rsidRPr="00332247" w:rsidRDefault="00332247" w:rsidP="00332247">
            <w:pPr>
              <w:rPr>
                <w:rFonts w:ascii="Times New Roman" w:hAnsi="Times New Roman" w:cs="Times New Roman"/>
                <w:sz w:val="24"/>
                <w:szCs w:val="24"/>
                <w:lang w:val="uk-UA"/>
              </w:rPr>
            </w:pPr>
          </w:p>
        </w:tc>
        <w:tc>
          <w:tcPr>
            <w:tcW w:w="961" w:type="dxa"/>
          </w:tcPr>
          <w:p w:rsidR="00332247" w:rsidRPr="00332247" w:rsidRDefault="00332247" w:rsidP="00332247">
            <w:pPr>
              <w:rPr>
                <w:rFonts w:ascii="Times New Roman" w:hAnsi="Times New Roman" w:cs="Times New Roman"/>
                <w:sz w:val="24"/>
                <w:szCs w:val="24"/>
                <w:lang w:val="uk-UA"/>
              </w:rPr>
            </w:pPr>
          </w:p>
        </w:tc>
      </w:tr>
      <w:tr w:rsidR="00332247" w:rsidRPr="00332247" w:rsidTr="00332247">
        <w:tc>
          <w:tcPr>
            <w:tcW w:w="3739" w:type="dxa"/>
            <w:vMerge/>
          </w:tcPr>
          <w:p w:rsidR="00332247" w:rsidRPr="00332247" w:rsidRDefault="00332247" w:rsidP="00332247">
            <w:pPr>
              <w:rPr>
                <w:rFonts w:ascii="Times New Roman" w:hAnsi="Times New Roman" w:cs="Times New Roman"/>
                <w:sz w:val="24"/>
                <w:szCs w:val="24"/>
                <w:lang w:val="uk-UA"/>
              </w:rPr>
            </w:pPr>
          </w:p>
        </w:tc>
        <w:tc>
          <w:tcPr>
            <w:tcW w:w="2732" w:type="dxa"/>
            <w:vMerge/>
            <w:tcBorders>
              <w:right w:val="single" w:sz="8" w:space="0" w:color="000000"/>
            </w:tcBorders>
          </w:tcPr>
          <w:p w:rsidR="00332247" w:rsidRPr="00332247" w:rsidRDefault="00332247" w:rsidP="00332247">
            <w:pPr>
              <w:rPr>
                <w:rFonts w:ascii="Times New Roman" w:hAnsi="Times New Roman" w:cs="Times New Roman"/>
                <w:sz w:val="24"/>
                <w:szCs w:val="24"/>
                <w:lang w:val="uk-UA"/>
              </w:rPr>
            </w:pPr>
          </w:p>
        </w:tc>
        <w:tc>
          <w:tcPr>
            <w:tcW w:w="3252" w:type="dxa"/>
            <w:tcBorders>
              <w:left w:val="single" w:sz="8" w:space="0" w:color="000000"/>
            </w:tcBorders>
            <w:shd w:val="clear" w:color="auto" w:fill="FFFFFF" w:themeFill="background1"/>
          </w:tcPr>
          <w:p w:rsidR="00332247" w:rsidRPr="00332247" w:rsidRDefault="00332247" w:rsidP="00332247">
            <w:pPr>
              <w:spacing w:line="20" w:lineRule="atLeast"/>
              <w:rPr>
                <w:rFonts w:ascii="Times New Roman" w:eastAsia="Times New Roman" w:hAnsi="Times New Roman" w:cs="Times New Roman"/>
                <w:sz w:val="24"/>
                <w:szCs w:val="24"/>
                <w:lang w:val="uk-UA" w:eastAsia="uk-UA"/>
              </w:rPr>
            </w:pPr>
            <w:r w:rsidRPr="00332247">
              <w:rPr>
                <w:rFonts w:ascii="Times New Roman" w:eastAsia="Times New Roman" w:hAnsi="Times New Roman" w:cs="Times New Roman"/>
                <w:sz w:val="24"/>
                <w:szCs w:val="24"/>
                <w:lang w:val="uk-UA" w:eastAsia="uk-UA"/>
              </w:rPr>
              <w:t>Ремонт будівель закладів охорони здоров’я Перемишлянської громади</w:t>
            </w:r>
          </w:p>
        </w:tc>
        <w:tc>
          <w:tcPr>
            <w:tcW w:w="1007" w:type="dxa"/>
          </w:tcPr>
          <w:p w:rsidR="00332247" w:rsidRPr="00332247" w:rsidRDefault="00332247" w:rsidP="00332247">
            <w:pPr>
              <w:rPr>
                <w:rFonts w:ascii="Times New Roman" w:hAnsi="Times New Roman" w:cs="Times New Roman"/>
                <w:sz w:val="24"/>
                <w:szCs w:val="24"/>
                <w:lang w:val="uk-UA"/>
              </w:rPr>
            </w:pPr>
          </w:p>
        </w:tc>
        <w:tc>
          <w:tcPr>
            <w:tcW w:w="1018" w:type="dxa"/>
          </w:tcPr>
          <w:p w:rsidR="00332247" w:rsidRPr="00332247" w:rsidRDefault="00332247" w:rsidP="00332247">
            <w:pPr>
              <w:rPr>
                <w:rFonts w:ascii="Times New Roman" w:hAnsi="Times New Roman" w:cs="Times New Roman"/>
                <w:sz w:val="24"/>
                <w:szCs w:val="24"/>
                <w:lang w:val="uk-UA"/>
              </w:rPr>
            </w:pPr>
          </w:p>
        </w:tc>
        <w:tc>
          <w:tcPr>
            <w:tcW w:w="1096" w:type="dxa"/>
          </w:tcPr>
          <w:p w:rsidR="00332247" w:rsidRPr="00332247" w:rsidRDefault="00332247" w:rsidP="00332247">
            <w:pPr>
              <w:rPr>
                <w:rFonts w:ascii="Times New Roman" w:hAnsi="Times New Roman" w:cs="Times New Roman"/>
                <w:sz w:val="24"/>
                <w:szCs w:val="24"/>
                <w:lang w:val="uk-UA"/>
              </w:rPr>
            </w:pPr>
          </w:p>
        </w:tc>
        <w:tc>
          <w:tcPr>
            <w:tcW w:w="755" w:type="dxa"/>
          </w:tcPr>
          <w:p w:rsidR="00332247" w:rsidRPr="00332247" w:rsidRDefault="00332247" w:rsidP="00332247">
            <w:pPr>
              <w:rPr>
                <w:rFonts w:ascii="Times New Roman" w:hAnsi="Times New Roman" w:cs="Times New Roman"/>
                <w:sz w:val="24"/>
                <w:szCs w:val="24"/>
                <w:lang w:val="uk-UA"/>
              </w:rPr>
            </w:pPr>
          </w:p>
        </w:tc>
        <w:tc>
          <w:tcPr>
            <w:tcW w:w="961" w:type="dxa"/>
          </w:tcPr>
          <w:p w:rsidR="00332247" w:rsidRPr="00332247" w:rsidRDefault="00332247" w:rsidP="00332247">
            <w:pPr>
              <w:rPr>
                <w:rFonts w:ascii="Times New Roman" w:hAnsi="Times New Roman" w:cs="Times New Roman"/>
                <w:sz w:val="24"/>
                <w:szCs w:val="24"/>
                <w:lang w:val="uk-UA"/>
              </w:rPr>
            </w:pPr>
          </w:p>
        </w:tc>
      </w:tr>
      <w:tr w:rsidR="00332247" w:rsidRPr="00332247" w:rsidTr="00332247">
        <w:tc>
          <w:tcPr>
            <w:tcW w:w="3739" w:type="dxa"/>
            <w:vMerge/>
          </w:tcPr>
          <w:p w:rsidR="00332247" w:rsidRPr="00332247" w:rsidRDefault="00332247" w:rsidP="00332247">
            <w:pPr>
              <w:rPr>
                <w:rFonts w:ascii="Times New Roman" w:hAnsi="Times New Roman" w:cs="Times New Roman"/>
                <w:sz w:val="24"/>
                <w:szCs w:val="24"/>
                <w:lang w:val="uk-UA"/>
              </w:rPr>
            </w:pPr>
          </w:p>
        </w:tc>
        <w:tc>
          <w:tcPr>
            <w:tcW w:w="2732" w:type="dxa"/>
            <w:vMerge/>
            <w:tcBorders>
              <w:right w:val="single" w:sz="8" w:space="0" w:color="000000"/>
            </w:tcBorders>
          </w:tcPr>
          <w:p w:rsidR="00332247" w:rsidRPr="00332247" w:rsidRDefault="00332247" w:rsidP="00332247">
            <w:pPr>
              <w:rPr>
                <w:rFonts w:ascii="Times New Roman" w:hAnsi="Times New Roman" w:cs="Times New Roman"/>
                <w:sz w:val="24"/>
                <w:szCs w:val="24"/>
                <w:lang w:val="uk-UA"/>
              </w:rPr>
            </w:pPr>
          </w:p>
        </w:tc>
        <w:tc>
          <w:tcPr>
            <w:tcW w:w="3252" w:type="dxa"/>
            <w:tcBorders>
              <w:left w:val="single" w:sz="8" w:space="0" w:color="000000"/>
            </w:tcBorders>
            <w:shd w:val="clear" w:color="auto" w:fill="FFFFFF" w:themeFill="background1"/>
          </w:tcPr>
          <w:p w:rsidR="00332247" w:rsidRPr="00332247" w:rsidRDefault="00332247" w:rsidP="00332247">
            <w:pPr>
              <w:spacing w:line="20" w:lineRule="atLeast"/>
              <w:rPr>
                <w:rFonts w:ascii="Times New Roman" w:eastAsia="Times New Roman" w:hAnsi="Times New Roman" w:cs="Times New Roman"/>
                <w:sz w:val="24"/>
                <w:szCs w:val="24"/>
                <w:lang w:val="uk-UA" w:eastAsia="uk-UA"/>
              </w:rPr>
            </w:pPr>
            <w:r w:rsidRPr="00332247">
              <w:rPr>
                <w:rFonts w:ascii="Times New Roman" w:eastAsia="Times New Roman" w:hAnsi="Times New Roman" w:cs="Times New Roman"/>
                <w:sz w:val="24"/>
                <w:szCs w:val="24"/>
                <w:lang w:val="uk-UA" w:eastAsia="uk-UA"/>
              </w:rPr>
              <w:t>Покращення матеріально-технічної бази  закладів охорони здоров’я</w:t>
            </w:r>
          </w:p>
        </w:tc>
        <w:tc>
          <w:tcPr>
            <w:tcW w:w="1007" w:type="dxa"/>
          </w:tcPr>
          <w:p w:rsidR="00332247" w:rsidRPr="00332247" w:rsidRDefault="00332247" w:rsidP="00332247">
            <w:pPr>
              <w:rPr>
                <w:rFonts w:ascii="Times New Roman" w:hAnsi="Times New Roman" w:cs="Times New Roman"/>
                <w:sz w:val="24"/>
                <w:szCs w:val="24"/>
                <w:lang w:val="uk-UA"/>
              </w:rPr>
            </w:pPr>
          </w:p>
        </w:tc>
        <w:tc>
          <w:tcPr>
            <w:tcW w:w="1018" w:type="dxa"/>
          </w:tcPr>
          <w:p w:rsidR="00332247" w:rsidRPr="00332247" w:rsidRDefault="00332247" w:rsidP="00332247">
            <w:pPr>
              <w:rPr>
                <w:rFonts w:ascii="Times New Roman" w:hAnsi="Times New Roman" w:cs="Times New Roman"/>
                <w:sz w:val="24"/>
                <w:szCs w:val="24"/>
                <w:lang w:val="uk-UA"/>
              </w:rPr>
            </w:pPr>
          </w:p>
        </w:tc>
        <w:tc>
          <w:tcPr>
            <w:tcW w:w="1096" w:type="dxa"/>
          </w:tcPr>
          <w:p w:rsidR="00332247" w:rsidRPr="00332247" w:rsidRDefault="00332247" w:rsidP="00332247">
            <w:pPr>
              <w:rPr>
                <w:rFonts w:ascii="Times New Roman" w:hAnsi="Times New Roman" w:cs="Times New Roman"/>
                <w:sz w:val="24"/>
                <w:szCs w:val="24"/>
                <w:lang w:val="uk-UA"/>
              </w:rPr>
            </w:pPr>
          </w:p>
        </w:tc>
        <w:tc>
          <w:tcPr>
            <w:tcW w:w="755" w:type="dxa"/>
          </w:tcPr>
          <w:p w:rsidR="00332247" w:rsidRPr="00332247" w:rsidRDefault="00332247" w:rsidP="00332247">
            <w:pPr>
              <w:rPr>
                <w:rFonts w:ascii="Times New Roman" w:hAnsi="Times New Roman" w:cs="Times New Roman"/>
                <w:sz w:val="24"/>
                <w:szCs w:val="24"/>
                <w:lang w:val="uk-UA"/>
              </w:rPr>
            </w:pPr>
          </w:p>
        </w:tc>
        <w:tc>
          <w:tcPr>
            <w:tcW w:w="961" w:type="dxa"/>
          </w:tcPr>
          <w:p w:rsidR="00332247" w:rsidRPr="00332247" w:rsidRDefault="00332247" w:rsidP="00332247">
            <w:pPr>
              <w:rPr>
                <w:rFonts w:ascii="Times New Roman" w:hAnsi="Times New Roman" w:cs="Times New Roman"/>
                <w:sz w:val="24"/>
                <w:szCs w:val="24"/>
                <w:lang w:val="uk-UA"/>
              </w:rPr>
            </w:pPr>
          </w:p>
        </w:tc>
      </w:tr>
      <w:tr w:rsidR="00332247" w:rsidRPr="00332247" w:rsidTr="00332247">
        <w:tc>
          <w:tcPr>
            <w:tcW w:w="3739" w:type="dxa"/>
            <w:vMerge/>
          </w:tcPr>
          <w:p w:rsidR="00332247" w:rsidRPr="00332247" w:rsidRDefault="00332247" w:rsidP="00332247">
            <w:pPr>
              <w:rPr>
                <w:rFonts w:ascii="Times New Roman" w:hAnsi="Times New Roman" w:cs="Times New Roman"/>
                <w:sz w:val="24"/>
                <w:szCs w:val="24"/>
                <w:lang w:val="uk-UA"/>
              </w:rPr>
            </w:pPr>
          </w:p>
        </w:tc>
        <w:tc>
          <w:tcPr>
            <w:tcW w:w="2732" w:type="dxa"/>
            <w:vMerge/>
            <w:tcBorders>
              <w:right w:val="single" w:sz="8" w:space="0" w:color="000000"/>
            </w:tcBorders>
          </w:tcPr>
          <w:p w:rsidR="00332247" w:rsidRPr="00332247" w:rsidRDefault="00332247" w:rsidP="00332247">
            <w:pPr>
              <w:rPr>
                <w:rFonts w:ascii="Times New Roman" w:hAnsi="Times New Roman" w:cs="Times New Roman"/>
                <w:sz w:val="24"/>
                <w:szCs w:val="24"/>
                <w:lang w:val="uk-UA"/>
              </w:rPr>
            </w:pPr>
          </w:p>
        </w:tc>
        <w:tc>
          <w:tcPr>
            <w:tcW w:w="3252" w:type="dxa"/>
            <w:tcBorders>
              <w:left w:val="single" w:sz="8" w:space="0" w:color="000000"/>
            </w:tcBorders>
            <w:shd w:val="clear" w:color="auto" w:fill="FFFFFF" w:themeFill="background1"/>
          </w:tcPr>
          <w:p w:rsidR="00332247" w:rsidRPr="00332247" w:rsidRDefault="00332247" w:rsidP="00332247">
            <w:pPr>
              <w:spacing w:line="20" w:lineRule="atLeast"/>
              <w:rPr>
                <w:rFonts w:ascii="Times New Roman" w:eastAsia="Times New Roman" w:hAnsi="Times New Roman" w:cs="Times New Roman"/>
                <w:sz w:val="24"/>
                <w:szCs w:val="24"/>
                <w:lang w:val="uk-UA" w:eastAsia="uk-UA"/>
              </w:rPr>
            </w:pPr>
            <w:r w:rsidRPr="00332247">
              <w:rPr>
                <w:rFonts w:ascii="Times New Roman" w:eastAsia="Times New Roman" w:hAnsi="Times New Roman" w:cs="Times New Roman"/>
                <w:sz w:val="24"/>
                <w:szCs w:val="24"/>
                <w:lang w:val="uk-UA" w:eastAsia="uk-UA"/>
              </w:rPr>
              <w:t>Розвиток сфери надання додаткових медичних послуг</w:t>
            </w:r>
          </w:p>
        </w:tc>
        <w:tc>
          <w:tcPr>
            <w:tcW w:w="1007" w:type="dxa"/>
          </w:tcPr>
          <w:p w:rsidR="00332247" w:rsidRPr="00332247" w:rsidRDefault="00332247" w:rsidP="00332247">
            <w:pPr>
              <w:rPr>
                <w:rFonts w:ascii="Times New Roman" w:hAnsi="Times New Roman" w:cs="Times New Roman"/>
                <w:sz w:val="24"/>
                <w:szCs w:val="24"/>
                <w:lang w:val="uk-UA"/>
              </w:rPr>
            </w:pPr>
          </w:p>
        </w:tc>
        <w:tc>
          <w:tcPr>
            <w:tcW w:w="1018" w:type="dxa"/>
          </w:tcPr>
          <w:p w:rsidR="00332247" w:rsidRPr="00332247" w:rsidRDefault="00332247" w:rsidP="00332247">
            <w:pPr>
              <w:rPr>
                <w:rFonts w:ascii="Times New Roman" w:hAnsi="Times New Roman" w:cs="Times New Roman"/>
                <w:sz w:val="24"/>
                <w:szCs w:val="24"/>
                <w:lang w:val="uk-UA"/>
              </w:rPr>
            </w:pPr>
          </w:p>
        </w:tc>
        <w:tc>
          <w:tcPr>
            <w:tcW w:w="1096" w:type="dxa"/>
          </w:tcPr>
          <w:p w:rsidR="00332247" w:rsidRPr="00332247" w:rsidRDefault="00332247" w:rsidP="00332247">
            <w:pPr>
              <w:rPr>
                <w:rFonts w:ascii="Times New Roman" w:hAnsi="Times New Roman" w:cs="Times New Roman"/>
                <w:sz w:val="24"/>
                <w:szCs w:val="24"/>
                <w:lang w:val="uk-UA"/>
              </w:rPr>
            </w:pPr>
          </w:p>
        </w:tc>
        <w:tc>
          <w:tcPr>
            <w:tcW w:w="755" w:type="dxa"/>
          </w:tcPr>
          <w:p w:rsidR="00332247" w:rsidRPr="00332247" w:rsidRDefault="00332247" w:rsidP="00332247">
            <w:pPr>
              <w:rPr>
                <w:rFonts w:ascii="Times New Roman" w:hAnsi="Times New Roman" w:cs="Times New Roman"/>
                <w:sz w:val="24"/>
                <w:szCs w:val="24"/>
                <w:lang w:val="uk-UA"/>
              </w:rPr>
            </w:pPr>
          </w:p>
        </w:tc>
        <w:tc>
          <w:tcPr>
            <w:tcW w:w="961" w:type="dxa"/>
          </w:tcPr>
          <w:p w:rsidR="00332247" w:rsidRPr="00332247" w:rsidRDefault="00332247" w:rsidP="00332247">
            <w:pPr>
              <w:rPr>
                <w:rFonts w:ascii="Times New Roman" w:hAnsi="Times New Roman" w:cs="Times New Roman"/>
                <w:sz w:val="24"/>
                <w:szCs w:val="24"/>
                <w:lang w:val="uk-UA"/>
              </w:rPr>
            </w:pPr>
          </w:p>
        </w:tc>
      </w:tr>
      <w:tr w:rsidR="00332247" w:rsidRPr="00332247" w:rsidTr="00332247">
        <w:tc>
          <w:tcPr>
            <w:tcW w:w="3739" w:type="dxa"/>
            <w:vMerge/>
          </w:tcPr>
          <w:p w:rsidR="00332247" w:rsidRPr="00332247" w:rsidRDefault="00332247" w:rsidP="00332247">
            <w:pPr>
              <w:rPr>
                <w:rFonts w:ascii="Times New Roman" w:hAnsi="Times New Roman" w:cs="Times New Roman"/>
                <w:sz w:val="24"/>
                <w:szCs w:val="24"/>
                <w:lang w:val="uk-UA"/>
              </w:rPr>
            </w:pPr>
          </w:p>
        </w:tc>
        <w:tc>
          <w:tcPr>
            <w:tcW w:w="2732" w:type="dxa"/>
            <w:vMerge w:val="restart"/>
          </w:tcPr>
          <w:p w:rsidR="00332247" w:rsidRPr="00332247" w:rsidRDefault="00332247" w:rsidP="00332247">
            <w:pPr>
              <w:rPr>
                <w:rFonts w:ascii="Times New Roman" w:hAnsi="Times New Roman" w:cs="Times New Roman"/>
                <w:sz w:val="24"/>
                <w:szCs w:val="24"/>
                <w:lang w:val="uk-UA"/>
              </w:rPr>
            </w:pPr>
            <w:r w:rsidRPr="00332247">
              <w:rPr>
                <w:rFonts w:ascii="Times New Roman" w:hAnsi="Times New Roman" w:cs="Times New Roman"/>
                <w:sz w:val="24"/>
                <w:szCs w:val="24"/>
              </w:rPr>
              <w:t xml:space="preserve">1.3. Реабілітація, оздоровлення, </w:t>
            </w:r>
            <w:proofErr w:type="gramStart"/>
            <w:r w:rsidRPr="00332247">
              <w:rPr>
                <w:rFonts w:ascii="Times New Roman" w:hAnsi="Times New Roman" w:cs="Times New Roman"/>
                <w:sz w:val="24"/>
                <w:szCs w:val="24"/>
              </w:rPr>
              <w:t>фізичне  та</w:t>
            </w:r>
            <w:proofErr w:type="gramEnd"/>
            <w:r w:rsidRPr="00332247">
              <w:rPr>
                <w:rFonts w:ascii="Times New Roman" w:hAnsi="Times New Roman" w:cs="Times New Roman"/>
                <w:sz w:val="24"/>
                <w:szCs w:val="24"/>
              </w:rPr>
              <w:t xml:space="preserve"> духовне відновлення</w:t>
            </w:r>
          </w:p>
        </w:tc>
        <w:tc>
          <w:tcPr>
            <w:tcW w:w="3252" w:type="dxa"/>
            <w:shd w:val="clear" w:color="auto" w:fill="FFFFFF" w:themeFill="background1"/>
          </w:tcPr>
          <w:p w:rsidR="00332247" w:rsidRPr="00332247" w:rsidRDefault="00332247" w:rsidP="00332247">
            <w:pPr>
              <w:spacing w:line="20" w:lineRule="atLeast"/>
              <w:rPr>
                <w:rFonts w:ascii="Times New Roman" w:eastAsia="Times New Roman" w:hAnsi="Times New Roman" w:cs="Times New Roman"/>
                <w:sz w:val="24"/>
                <w:szCs w:val="24"/>
                <w:lang w:val="uk-UA" w:eastAsia="uk-UA"/>
              </w:rPr>
            </w:pPr>
            <w:r w:rsidRPr="00332247">
              <w:rPr>
                <w:rFonts w:ascii="Times New Roman" w:eastAsia="Times New Roman" w:hAnsi="Times New Roman" w:cs="Times New Roman"/>
                <w:sz w:val="24"/>
                <w:szCs w:val="24"/>
                <w:lang w:val="uk-UA" w:eastAsia="uk-UA"/>
              </w:rPr>
              <w:t>Кількість проведених масових заходів</w:t>
            </w:r>
          </w:p>
        </w:tc>
        <w:tc>
          <w:tcPr>
            <w:tcW w:w="1007" w:type="dxa"/>
          </w:tcPr>
          <w:p w:rsidR="00332247" w:rsidRPr="00332247" w:rsidRDefault="00332247" w:rsidP="00332247">
            <w:pPr>
              <w:rPr>
                <w:rFonts w:ascii="Times New Roman" w:hAnsi="Times New Roman" w:cs="Times New Roman"/>
                <w:sz w:val="24"/>
                <w:szCs w:val="24"/>
                <w:lang w:val="uk-UA"/>
              </w:rPr>
            </w:pPr>
          </w:p>
        </w:tc>
        <w:tc>
          <w:tcPr>
            <w:tcW w:w="1018" w:type="dxa"/>
          </w:tcPr>
          <w:p w:rsidR="00332247" w:rsidRPr="00332247" w:rsidRDefault="00332247" w:rsidP="00332247">
            <w:pPr>
              <w:rPr>
                <w:rFonts w:ascii="Times New Roman" w:hAnsi="Times New Roman" w:cs="Times New Roman"/>
                <w:sz w:val="24"/>
                <w:szCs w:val="24"/>
                <w:lang w:val="uk-UA"/>
              </w:rPr>
            </w:pPr>
          </w:p>
        </w:tc>
        <w:tc>
          <w:tcPr>
            <w:tcW w:w="1096" w:type="dxa"/>
          </w:tcPr>
          <w:p w:rsidR="00332247" w:rsidRPr="00332247" w:rsidRDefault="00332247" w:rsidP="00332247">
            <w:pPr>
              <w:rPr>
                <w:rFonts w:ascii="Times New Roman" w:hAnsi="Times New Roman" w:cs="Times New Roman"/>
                <w:sz w:val="24"/>
                <w:szCs w:val="24"/>
                <w:lang w:val="uk-UA"/>
              </w:rPr>
            </w:pPr>
          </w:p>
        </w:tc>
        <w:tc>
          <w:tcPr>
            <w:tcW w:w="755" w:type="dxa"/>
          </w:tcPr>
          <w:p w:rsidR="00332247" w:rsidRPr="00332247" w:rsidRDefault="00332247" w:rsidP="00332247">
            <w:pPr>
              <w:rPr>
                <w:rFonts w:ascii="Times New Roman" w:hAnsi="Times New Roman" w:cs="Times New Roman"/>
                <w:sz w:val="24"/>
                <w:szCs w:val="24"/>
                <w:lang w:val="uk-UA"/>
              </w:rPr>
            </w:pPr>
          </w:p>
        </w:tc>
        <w:tc>
          <w:tcPr>
            <w:tcW w:w="961" w:type="dxa"/>
          </w:tcPr>
          <w:p w:rsidR="00332247" w:rsidRPr="00332247" w:rsidRDefault="00332247" w:rsidP="00332247">
            <w:pPr>
              <w:rPr>
                <w:rFonts w:ascii="Times New Roman" w:hAnsi="Times New Roman" w:cs="Times New Roman"/>
                <w:sz w:val="24"/>
                <w:szCs w:val="24"/>
                <w:lang w:val="uk-UA"/>
              </w:rPr>
            </w:pPr>
          </w:p>
        </w:tc>
      </w:tr>
      <w:tr w:rsidR="00332247" w:rsidRPr="00332247" w:rsidTr="00332247">
        <w:tc>
          <w:tcPr>
            <w:tcW w:w="3739" w:type="dxa"/>
            <w:vMerge/>
          </w:tcPr>
          <w:p w:rsidR="00332247" w:rsidRPr="00332247" w:rsidRDefault="00332247" w:rsidP="00332247">
            <w:pPr>
              <w:rPr>
                <w:rFonts w:ascii="Times New Roman" w:hAnsi="Times New Roman" w:cs="Times New Roman"/>
                <w:sz w:val="24"/>
                <w:szCs w:val="24"/>
                <w:lang w:val="uk-UA"/>
              </w:rPr>
            </w:pPr>
          </w:p>
        </w:tc>
        <w:tc>
          <w:tcPr>
            <w:tcW w:w="2732" w:type="dxa"/>
            <w:vMerge/>
          </w:tcPr>
          <w:p w:rsidR="00332247" w:rsidRPr="00332247" w:rsidRDefault="00332247" w:rsidP="00332247">
            <w:pPr>
              <w:rPr>
                <w:rFonts w:ascii="Times New Roman" w:hAnsi="Times New Roman" w:cs="Times New Roman"/>
                <w:sz w:val="24"/>
                <w:szCs w:val="24"/>
                <w:lang w:val="uk-UA"/>
              </w:rPr>
            </w:pPr>
          </w:p>
        </w:tc>
        <w:tc>
          <w:tcPr>
            <w:tcW w:w="3252" w:type="dxa"/>
            <w:shd w:val="clear" w:color="auto" w:fill="FFFFFF" w:themeFill="background1"/>
          </w:tcPr>
          <w:p w:rsidR="00332247" w:rsidRPr="00332247" w:rsidRDefault="00332247" w:rsidP="00332247">
            <w:pPr>
              <w:spacing w:line="20" w:lineRule="atLeast"/>
              <w:rPr>
                <w:rFonts w:ascii="Times New Roman" w:eastAsia="Times New Roman" w:hAnsi="Times New Roman" w:cs="Times New Roman"/>
                <w:sz w:val="24"/>
                <w:szCs w:val="24"/>
                <w:lang w:val="uk-UA" w:eastAsia="uk-UA"/>
              </w:rPr>
            </w:pPr>
            <w:r w:rsidRPr="00332247">
              <w:rPr>
                <w:rFonts w:ascii="Times New Roman" w:eastAsia="Times New Roman" w:hAnsi="Times New Roman" w:cs="Times New Roman"/>
                <w:sz w:val="24"/>
                <w:szCs w:val="24"/>
                <w:lang w:val="uk-UA" w:eastAsia="uk-UA"/>
              </w:rPr>
              <w:t>Оновлення культурного простору Перемишлянської громади</w:t>
            </w:r>
          </w:p>
        </w:tc>
        <w:tc>
          <w:tcPr>
            <w:tcW w:w="1007" w:type="dxa"/>
          </w:tcPr>
          <w:p w:rsidR="00332247" w:rsidRPr="00332247" w:rsidRDefault="00332247" w:rsidP="00332247">
            <w:pPr>
              <w:rPr>
                <w:rFonts w:ascii="Times New Roman" w:hAnsi="Times New Roman" w:cs="Times New Roman"/>
                <w:sz w:val="24"/>
                <w:szCs w:val="24"/>
                <w:lang w:val="uk-UA"/>
              </w:rPr>
            </w:pPr>
          </w:p>
        </w:tc>
        <w:tc>
          <w:tcPr>
            <w:tcW w:w="1018" w:type="dxa"/>
          </w:tcPr>
          <w:p w:rsidR="00332247" w:rsidRPr="00332247" w:rsidRDefault="00332247" w:rsidP="00332247">
            <w:pPr>
              <w:rPr>
                <w:rFonts w:ascii="Times New Roman" w:hAnsi="Times New Roman" w:cs="Times New Roman"/>
                <w:sz w:val="24"/>
                <w:szCs w:val="24"/>
                <w:lang w:val="uk-UA"/>
              </w:rPr>
            </w:pPr>
          </w:p>
        </w:tc>
        <w:tc>
          <w:tcPr>
            <w:tcW w:w="1096" w:type="dxa"/>
          </w:tcPr>
          <w:p w:rsidR="00332247" w:rsidRPr="00332247" w:rsidRDefault="00332247" w:rsidP="00332247">
            <w:pPr>
              <w:rPr>
                <w:rFonts w:ascii="Times New Roman" w:hAnsi="Times New Roman" w:cs="Times New Roman"/>
                <w:sz w:val="24"/>
                <w:szCs w:val="24"/>
                <w:lang w:val="uk-UA"/>
              </w:rPr>
            </w:pPr>
          </w:p>
        </w:tc>
        <w:tc>
          <w:tcPr>
            <w:tcW w:w="755" w:type="dxa"/>
          </w:tcPr>
          <w:p w:rsidR="00332247" w:rsidRPr="00332247" w:rsidRDefault="00332247" w:rsidP="00332247">
            <w:pPr>
              <w:rPr>
                <w:rFonts w:ascii="Times New Roman" w:hAnsi="Times New Roman" w:cs="Times New Roman"/>
                <w:sz w:val="24"/>
                <w:szCs w:val="24"/>
                <w:lang w:val="uk-UA"/>
              </w:rPr>
            </w:pPr>
          </w:p>
        </w:tc>
        <w:tc>
          <w:tcPr>
            <w:tcW w:w="961" w:type="dxa"/>
          </w:tcPr>
          <w:p w:rsidR="00332247" w:rsidRPr="00332247" w:rsidRDefault="00332247" w:rsidP="00332247">
            <w:pPr>
              <w:rPr>
                <w:rFonts w:ascii="Times New Roman" w:hAnsi="Times New Roman" w:cs="Times New Roman"/>
                <w:sz w:val="24"/>
                <w:szCs w:val="24"/>
                <w:lang w:val="uk-UA"/>
              </w:rPr>
            </w:pPr>
          </w:p>
        </w:tc>
      </w:tr>
      <w:tr w:rsidR="00332247" w:rsidRPr="00332247" w:rsidTr="00332247">
        <w:tc>
          <w:tcPr>
            <w:tcW w:w="3739" w:type="dxa"/>
            <w:vMerge/>
          </w:tcPr>
          <w:p w:rsidR="00332247" w:rsidRPr="00332247" w:rsidRDefault="00332247" w:rsidP="00332247">
            <w:pPr>
              <w:rPr>
                <w:rFonts w:ascii="Times New Roman" w:hAnsi="Times New Roman" w:cs="Times New Roman"/>
                <w:sz w:val="24"/>
                <w:szCs w:val="24"/>
                <w:lang w:val="uk-UA"/>
              </w:rPr>
            </w:pPr>
          </w:p>
        </w:tc>
        <w:tc>
          <w:tcPr>
            <w:tcW w:w="2732" w:type="dxa"/>
            <w:vMerge/>
          </w:tcPr>
          <w:p w:rsidR="00332247" w:rsidRPr="00332247" w:rsidRDefault="00332247" w:rsidP="00332247">
            <w:pPr>
              <w:rPr>
                <w:rFonts w:ascii="Times New Roman" w:hAnsi="Times New Roman" w:cs="Times New Roman"/>
                <w:sz w:val="24"/>
                <w:szCs w:val="24"/>
                <w:lang w:val="uk-UA"/>
              </w:rPr>
            </w:pPr>
          </w:p>
        </w:tc>
        <w:tc>
          <w:tcPr>
            <w:tcW w:w="3252" w:type="dxa"/>
            <w:shd w:val="clear" w:color="auto" w:fill="FFFFFF" w:themeFill="background1"/>
          </w:tcPr>
          <w:p w:rsidR="00332247" w:rsidRPr="00332247" w:rsidRDefault="00332247" w:rsidP="00332247">
            <w:pPr>
              <w:spacing w:line="20" w:lineRule="atLeast"/>
              <w:rPr>
                <w:rFonts w:ascii="Times New Roman" w:eastAsia="Times New Roman" w:hAnsi="Times New Roman" w:cs="Times New Roman"/>
                <w:sz w:val="24"/>
                <w:szCs w:val="24"/>
                <w:lang w:val="uk-UA" w:eastAsia="uk-UA"/>
              </w:rPr>
            </w:pPr>
            <w:r w:rsidRPr="00332247">
              <w:rPr>
                <w:rFonts w:ascii="Times New Roman" w:eastAsia="Times New Roman" w:hAnsi="Times New Roman" w:cs="Times New Roman"/>
                <w:sz w:val="24"/>
                <w:szCs w:val="24"/>
                <w:lang w:val="uk-UA" w:eastAsia="uk-UA"/>
              </w:rPr>
              <w:t>Покращення інфраструктури закладів культури Перемишлянської громади</w:t>
            </w:r>
          </w:p>
        </w:tc>
        <w:tc>
          <w:tcPr>
            <w:tcW w:w="1007" w:type="dxa"/>
          </w:tcPr>
          <w:p w:rsidR="00332247" w:rsidRPr="00332247" w:rsidRDefault="00332247" w:rsidP="00332247">
            <w:pPr>
              <w:rPr>
                <w:rFonts w:ascii="Times New Roman" w:hAnsi="Times New Roman" w:cs="Times New Roman"/>
                <w:sz w:val="24"/>
                <w:szCs w:val="24"/>
                <w:lang w:val="uk-UA"/>
              </w:rPr>
            </w:pPr>
          </w:p>
        </w:tc>
        <w:tc>
          <w:tcPr>
            <w:tcW w:w="1018" w:type="dxa"/>
          </w:tcPr>
          <w:p w:rsidR="00332247" w:rsidRPr="00332247" w:rsidRDefault="00332247" w:rsidP="00332247">
            <w:pPr>
              <w:rPr>
                <w:rFonts w:ascii="Times New Roman" w:hAnsi="Times New Roman" w:cs="Times New Roman"/>
                <w:sz w:val="24"/>
                <w:szCs w:val="24"/>
                <w:lang w:val="uk-UA"/>
              </w:rPr>
            </w:pPr>
          </w:p>
        </w:tc>
        <w:tc>
          <w:tcPr>
            <w:tcW w:w="1096" w:type="dxa"/>
          </w:tcPr>
          <w:p w:rsidR="00332247" w:rsidRPr="00332247" w:rsidRDefault="00332247" w:rsidP="00332247">
            <w:pPr>
              <w:rPr>
                <w:rFonts w:ascii="Times New Roman" w:hAnsi="Times New Roman" w:cs="Times New Roman"/>
                <w:sz w:val="24"/>
                <w:szCs w:val="24"/>
                <w:lang w:val="uk-UA"/>
              </w:rPr>
            </w:pPr>
          </w:p>
        </w:tc>
        <w:tc>
          <w:tcPr>
            <w:tcW w:w="755" w:type="dxa"/>
          </w:tcPr>
          <w:p w:rsidR="00332247" w:rsidRPr="00332247" w:rsidRDefault="00332247" w:rsidP="00332247">
            <w:pPr>
              <w:rPr>
                <w:rFonts w:ascii="Times New Roman" w:hAnsi="Times New Roman" w:cs="Times New Roman"/>
                <w:sz w:val="24"/>
                <w:szCs w:val="24"/>
                <w:lang w:val="uk-UA"/>
              </w:rPr>
            </w:pPr>
          </w:p>
        </w:tc>
        <w:tc>
          <w:tcPr>
            <w:tcW w:w="961" w:type="dxa"/>
          </w:tcPr>
          <w:p w:rsidR="00332247" w:rsidRPr="00332247" w:rsidRDefault="00332247" w:rsidP="00332247">
            <w:pPr>
              <w:rPr>
                <w:rFonts w:ascii="Times New Roman" w:hAnsi="Times New Roman" w:cs="Times New Roman"/>
                <w:sz w:val="24"/>
                <w:szCs w:val="24"/>
                <w:lang w:val="uk-UA"/>
              </w:rPr>
            </w:pPr>
          </w:p>
        </w:tc>
      </w:tr>
      <w:tr w:rsidR="00332247" w:rsidRPr="00332247" w:rsidTr="00332247">
        <w:tc>
          <w:tcPr>
            <w:tcW w:w="3739" w:type="dxa"/>
            <w:vMerge/>
          </w:tcPr>
          <w:p w:rsidR="00332247" w:rsidRPr="00332247" w:rsidRDefault="00332247" w:rsidP="00332247">
            <w:pPr>
              <w:rPr>
                <w:rFonts w:ascii="Times New Roman" w:hAnsi="Times New Roman" w:cs="Times New Roman"/>
                <w:sz w:val="24"/>
                <w:szCs w:val="24"/>
                <w:lang w:val="uk-UA"/>
              </w:rPr>
            </w:pPr>
          </w:p>
        </w:tc>
        <w:tc>
          <w:tcPr>
            <w:tcW w:w="2732" w:type="dxa"/>
            <w:vMerge/>
          </w:tcPr>
          <w:p w:rsidR="00332247" w:rsidRPr="00332247" w:rsidRDefault="00332247" w:rsidP="00332247">
            <w:pPr>
              <w:rPr>
                <w:rFonts w:ascii="Times New Roman" w:hAnsi="Times New Roman" w:cs="Times New Roman"/>
                <w:sz w:val="24"/>
                <w:szCs w:val="24"/>
                <w:lang w:val="uk-UA"/>
              </w:rPr>
            </w:pPr>
          </w:p>
        </w:tc>
        <w:tc>
          <w:tcPr>
            <w:tcW w:w="3252" w:type="dxa"/>
            <w:shd w:val="clear" w:color="auto" w:fill="FFFFFF" w:themeFill="background1"/>
          </w:tcPr>
          <w:p w:rsidR="00332247" w:rsidRPr="00332247" w:rsidRDefault="00332247" w:rsidP="00332247">
            <w:pPr>
              <w:spacing w:line="20" w:lineRule="atLeast"/>
              <w:rPr>
                <w:rFonts w:ascii="Times New Roman" w:eastAsia="Times New Roman" w:hAnsi="Times New Roman" w:cs="Times New Roman"/>
                <w:sz w:val="24"/>
                <w:szCs w:val="24"/>
                <w:lang w:val="uk-UA" w:eastAsia="uk-UA"/>
              </w:rPr>
            </w:pPr>
            <w:r w:rsidRPr="00332247">
              <w:rPr>
                <w:rFonts w:ascii="Times New Roman" w:eastAsia="Times New Roman" w:hAnsi="Times New Roman" w:cs="Times New Roman"/>
                <w:sz w:val="24"/>
                <w:szCs w:val="24"/>
                <w:lang w:val="uk-UA" w:eastAsia="uk-UA"/>
              </w:rPr>
              <w:t>Кількість проведених заходів</w:t>
            </w:r>
          </w:p>
        </w:tc>
        <w:tc>
          <w:tcPr>
            <w:tcW w:w="1007" w:type="dxa"/>
          </w:tcPr>
          <w:p w:rsidR="00332247" w:rsidRPr="00332247" w:rsidRDefault="00332247" w:rsidP="00332247">
            <w:pPr>
              <w:rPr>
                <w:rFonts w:ascii="Times New Roman" w:hAnsi="Times New Roman" w:cs="Times New Roman"/>
                <w:sz w:val="24"/>
                <w:szCs w:val="24"/>
                <w:lang w:val="uk-UA"/>
              </w:rPr>
            </w:pPr>
          </w:p>
        </w:tc>
        <w:tc>
          <w:tcPr>
            <w:tcW w:w="1018" w:type="dxa"/>
          </w:tcPr>
          <w:p w:rsidR="00332247" w:rsidRPr="00332247" w:rsidRDefault="00332247" w:rsidP="00332247">
            <w:pPr>
              <w:rPr>
                <w:rFonts w:ascii="Times New Roman" w:hAnsi="Times New Roman" w:cs="Times New Roman"/>
                <w:sz w:val="24"/>
                <w:szCs w:val="24"/>
                <w:lang w:val="uk-UA"/>
              </w:rPr>
            </w:pPr>
          </w:p>
        </w:tc>
        <w:tc>
          <w:tcPr>
            <w:tcW w:w="1096" w:type="dxa"/>
          </w:tcPr>
          <w:p w:rsidR="00332247" w:rsidRPr="00332247" w:rsidRDefault="00332247" w:rsidP="00332247">
            <w:pPr>
              <w:rPr>
                <w:rFonts w:ascii="Times New Roman" w:hAnsi="Times New Roman" w:cs="Times New Roman"/>
                <w:sz w:val="24"/>
                <w:szCs w:val="24"/>
                <w:lang w:val="uk-UA"/>
              </w:rPr>
            </w:pPr>
          </w:p>
        </w:tc>
        <w:tc>
          <w:tcPr>
            <w:tcW w:w="755" w:type="dxa"/>
          </w:tcPr>
          <w:p w:rsidR="00332247" w:rsidRPr="00332247" w:rsidRDefault="00332247" w:rsidP="00332247">
            <w:pPr>
              <w:rPr>
                <w:rFonts w:ascii="Times New Roman" w:hAnsi="Times New Roman" w:cs="Times New Roman"/>
                <w:sz w:val="24"/>
                <w:szCs w:val="24"/>
                <w:lang w:val="uk-UA"/>
              </w:rPr>
            </w:pPr>
          </w:p>
        </w:tc>
        <w:tc>
          <w:tcPr>
            <w:tcW w:w="961" w:type="dxa"/>
          </w:tcPr>
          <w:p w:rsidR="00332247" w:rsidRPr="00332247" w:rsidRDefault="00332247" w:rsidP="00332247">
            <w:pPr>
              <w:rPr>
                <w:rFonts w:ascii="Times New Roman" w:hAnsi="Times New Roman" w:cs="Times New Roman"/>
                <w:sz w:val="24"/>
                <w:szCs w:val="24"/>
                <w:lang w:val="uk-UA"/>
              </w:rPr>
            </w:pPr>
          </w:p>
        </w:tc>
      </w:tr>
      <w:tr w:rsidR="00332247" w:rsidRPr="00332247" w:rsidTr="00332247">
        <w:tc>
          <w:tcPr>
            <w:tcW w:w="3739" w:type="dxa"/>
            <w:vMerge/>
          </w:tcPr>
          <w:p w:rsidR="00332247" w:rsidRPr="00332247" w:rsidRDefault="00332247" w:rsidP="00332247">
            <w:pPr>
              <w:rPr>
                <w:rFonts w:ascii="Times New Roman" w:hAnsi="Times New Roman" w:cs="Times New Roman"/>
                <w:sz w:val="24"/>
                <w:szCs w:val="24"/>
                <w:lang w:val="uk-UA"/>
              </w:rPr>
            </w:pPr>
          </w:p>
        </w:tc>
        <w:tc>
          <w:tcPr>
            <w:tcW w:w="2732" w:type="dxa"/>
            <w:vMerge/>
          </w:tcPr>
          <w:p w:rsidR="00332247" w:rsidRPr="00332247" w:rsidRDefault="00332247" w:rsidP="00332247">
            <w:pPr>
              <w:rPr>
                <w:rFonts w:ascii="Times New Roman" w:hAnsi="Times New Roman" w:cs="Times New Roman"/>
                <w:sz w:val="24"/>
                <w:szCs w:val="24"/>
                <w:lang w:val="uk-UA"/>
              </w:rPr>
            </w:pPr>
          </w:p>
        </w:tc>
        <w:tc>
          <w:tcPr>
            <w:tcW w:w="3252" w:type="dxa"/>
            <w:shd w:val="clear" w:color="auto" w:fill="FFFFFF" w:themeFill="background1"/>
          </w:tcPr>
          <w:p w:rsidR="00332247" w:rsidRPr="00332247" w:rsidRDefault="00332247" w:rsidP="00332247">
            <w:pPr>
              <w:spacing w:line="20" w:lineRule="atLeast"/>
              <w:rPr>
                <w:rFonts w:ascii="Times New Roman" w:eastAsia="Times New Roman" w:hAnsi="Times New Roman" w:cs="Times New Roman"/>
                <w:sz w:val="24"/>
                <w:szCs w:val="24"/>
                <w:lang w:val="uk-UA" w:eastAsia="uk-UA"/>
              </w:rPr>
            </w:pPr>
            <w:r w:rsidRPr="00332247">
              <w:rPr>
                <w:rFonts w:ascii="Times New Roman" w:eastAsia="Times New Roman" w:hAnsi="Times New Roman" w:cs="Times New Roman"/>
                <w:color w:val="000000"/>
                <w:sz w:val="24"/>
                <w:szCs w:val="24"/>
                <w:lang w:val="uk-UA" w:eastAsia="uk-UA"/>
              </w:rPr>
              <w:t xml:space="preserve">Кількість закладів </w:t>
            </w:r>
            <w:r w:rsidRPr="00332247">
              <w:rPr>
                <w:rFonts w:ascii="Times New Roman" w:eastAsia="Times New Roman" w:hAnsi="Times New Roman" w:cs="Times New Roman"/>
                <w:sz w:val="24"/>
                <w:szCs w:val="24"/>
                <w:lang w:val="uk-UA" w:eastAsia="uk-UA"/>
              </w:rPr>
              <w:t xml:space="preserve"> фізичної культури та спорту</w:t>
            </w:r>
            <w:r w:rsidRPr="00332247">
              <w:rPr>
                <w:rFonts w:ascii="Times New Roman" w:eastAsia="Times New Roman" w:hAnsi="Times New Roman" w:cs="Times New Roman"/>
                <w:color w:val="000000"/>
                <w:sz w:val="24"/>
                <w:szCs w:val="24"/>
                <w:lang w:val="uk-UA" w:eastAsia="uk-UA"/>
              </w:rPr>
              <w:t xml:space="preserve">  з оновленою інфраструктурою (за рік)</w:t>
            </w:r>
          </w:p>
        </w:tc>
        <w:tc>
          <w:tcPr>
            <w:tcW w:w="1007" w:type="dxa"/>
          </w:tcPr>
          <w:p w:rsidR="00332247" w:rsidRPr="00332247" w:rsidRDefault="00332247" w:rsidP="00332247">
            <w:pPr>
              <w:rPr>
                <w:rFonts w:ascii="Times New Roman" w:hAnsi="Times New Roman" w:cs="Times New Roman"/>
                <w:sz w:val="24"/>
                <w:szCs w:val="24"/>
                <w:lang w:val="uk-UA"/>
              </w:rPr>
            </w:pPr>
          </w:p>
        </w:tc>
        <w:tc>
          <w:tcPr>
            <w:tcW w:w="1018" w:type="dxa"/>
          </w:tcPr>
          <w:p w:rsidR="00332247" w:rsidRPr="00332247" w:rsidRDefault="00332247" w:rsidP="00332247">
            <w:pPr>
              <w:rPr>
                <w:rFonts w:ascii="Times New Roman" w:hAnsi="Times New Roman" w:cs="Times New Roman"/>
                <w:sz w:val="24"/>
                <w:szCs w:val="24"/>
                <w:lang w:val="uk-UA"/>
              </w:rPr>
            </w:pPr>
          </w:p>
        </w:tc>
        <w:tc>
          <w:tcPr>
            <w:tcW w:w="1096" w:type="dxa"/>
          </w:tcPr>
          <w:p w:rsidR="00332247" w:rsidRPr="00332247" w:rsidRDefault="00332247" w:rsidP="00332247">
            <w:pPr>
              <w:rPr>
                <w:rFonts w:ascii="Times New Roman" w:hAnsi="Times New Roman" w:cs="Times New Roman"/>
                <w:sz w:val="24"/>
                <w:szCs w:val="24"/>
                <w:lang w:val="uk-UA"/>
              </w:rPr>
            </w:pPr>
          </w:p>
        </w:tc>
        <w:tc>
          <w:tcPr>
            <w:tcW w:w="755" w:type="dxa"/>
          </w:tcPr>
          <w:p w:rsidR="00332247" w:rsidRPr="00332247" w:rsidRDefault="00332247" w:rsidP="00332247">
            <w:pPr>
              <w:rPr>
                <w:rFonts w:ascii="Times New Roman" w:hAnsi="Times New Roman" w:cs="Times New Roman"/>
                <w:sz w:val="24"/>
                <w:szCs w:val="24"/>
                <w:lang w:val="uk-UA"/>
              </w:rPr>
            </w:pPr>
          </w:p>
        </w:tc>
        <w:tc>
          <w:tcPr>
            <w:tcW w:w="961" w:type="dxa"/>
          </w:tcPr>
          <w:p w:rsidR="00332247" w:rsidRPr="00332247" w:rsidRDefault="00332247" w:rsidP="00332247">
            <w:pPr>
              <w:rPr>
                <w:rFonts w:ascii="Times New Roman" w:hAnsi="Times New Roman" w:cs="Times New Roman"/>
                <w:sz w:val="24"/>
                <w:szCs w:val="24"/>
                <w:lang w:val="uk-UA"/>
              </w:rPr>
            </w:pPr>
          </w:p>
        </w:tc>
      </w:tr>
      <w:tr w:rsidR="00332247" w:rsidRPr="00332247" w:rsidTr="00332247">
        <w:tc>
          <w:tcPr>
            <w:tcW w:w="3739" w:type="dxa"/>
            <w:vMerge/>
          </w:tcPr>
          <w:p w:rsidR="00332247" w:rsidRPr="00332247" w:rsidRDefault="00332247" w:rsidP="00332247">
            <w:pPr>
              <w:rPr>
                <w:rFonts w:ascii="Times New Roman" w:hAnsi="Times New Roman" w:cs="Times New Roman"/>
                <w:sz w:val="24"/>
                <w:szCs w:val="24"/>
                <w:lang w:val="uk-UA"/>
              </w:rPr>
            </w:pPr>
          </w:p>
        </w:tc>
        <w:tc>
          <w:tcPr>
            <w:tcW w:w="2732" w:type="dxa"/>
            <w:vMerge w:val="restart"/>
          </w:tcPr>
          <w:p w:rsidR="00332247" w:rsidRPr="00332247" w:rsidRDefault="00332247" w:rsidP="00332247">
            <w:pPr>
              <w:rPr>
                <w:rFonts w:ascii="Times New Roman" w:hAnsi="Times New Roman" w:cs="Times New Roman"/>
                <w:sz w:val="24"/>
                <w:szCs w:val="24"/>
                <w:lang w:val="uk-UA"/>
              </w:rPr>
            </w:pPr>
            <w:r w:rsidRPr="00332247">
              <w:rPr>
                <w:rFonts w:ascii="Times New Roman" w:hAnsi="Times New Roman" w:cs="Times New Roman"/>
                <w:sz w:val="24"/>
                <w:szCs w:val="24"/>
              </w:rPr>
              <w:t xml:space="preserve">1.4. Розвиток освітнього та </w:t>
            </w:r>
            <w:proofErr w:type="gramStart"/>
            <w:r w:rsidRPr="00332247">
              <w:rPr>
                <w:rFonts w:ascii="Times New Roman" w:hAnsi="Times New Roman" w:cs="Times New Roman"/>
                <w:sz w:val="24"/>
                <w:szCs w:val="24"/>
              </w:rPr>
              <w:t>духовного  потенціалу</w:t>
            </w:r>
            <w:proofErr w:type="gramEnd"/>
            <w:r w:rsidRPr="00332247">
              <w:rPr>
                <w:rFonts w:ascii="Times New Roman" w:hAnsi="Times New Roman" w:cs="Times New Roman"/>
                <w:sz w:val="24"/>
                <w:szCs w:val="24"/>
              </w:rPr>
              <w:t xml:space="preserve"> громади</w:t>
            </w:r>
          </w:p>
        </w:tc>
        <w:tc>
          <w:tcPr>
            <w:tcW w:w="3252" w:type="dxa"/>
            <w:shd w:val="clear" w:color="auto" w:fill="FFFFFF" w:themeFill="background1"/>
            <w:vAlign w:val="center"/>
          </w:tcPr>
          <w:p w:rsidR="00332247" w:rsidRPr="00332247" w:rsidRDefault="00332247" w:rsidP="00332247">
            <w:pPr>
              <w:spacing w:line="20" w:lineRule="atLeast"/>
              <w:ind w:right="25"/>
              <w:rPr>
                <w:rFonts w:ascii="Times New Roman" w:eastAsia="Times New Roman" w:hAnsi="Times New Roman" w:cs="Times New Roman"/>
                <w:color w:val="000000"/>
                <w:sz w:val="24"/>
                <w:szCs w:val="24"/>
                <w:lang w:val="uk-UA" w:eastAsia="uk-UA"/>
              </w:rPr>
            </w:pPr>
            <w:r w:rsidRPr="00332247">
              <w:rPr>
                <w:rFonts w:ascii="Times New Roman" w:eastAsia="Times New Roman" w:hAnsi="Times New Roman" w:cs="Times New Roman"/>
                <w:color w:val="000000"/>
                <w:sz w:val="24"/>
                <w:szCs w:val="24"/>
                <w:lang w:val="uk-UA" w:eastAsia="uk-UA"/>
              </w:rPr>
              <w:t>Кількість учнів</w:t>
            </w:r>
          </w:p>
        </w:tc>
        <w:tc>
          <w:tcPr>
            <w:tcW w:w="1007" w:type="dxa"/>
          </w:tcPr>
          <w:p w:rsidR="00332247" w:rsidRPr="00332247" w:rsidRDefault="00332247" w:rsidP="00332247">
            <w:pPr>
              <w:rPr>
                <w:rFonts w:ascii="Times New Roman" w:hAnsi="Times New Roman" w:cs="Times New Roman"/>
                <w:sz w:val="24"/>
                <w:szCs w:val="24"/>
                <w:lang w:val="uk-UA"/>
              </w:rPr>
            </w:pPr>
          </w:p>
        </w:tc>
        <w:tc>
          <w:tcPr>
            <w:tcW w:w="1018" w:type="dxa"/>
          </w:tcPr>
          <w:p w:rsidR="00332247" w:rsidRPr="00332247" w:rsidRDefault="00332247" w:rsidP="00332247">
            <w:pPr>
              <w:rPr>
                <w:rFonts w:ascii="Times New Roman" w:hAnsi="Times New Roman" w:cs="Times New Roman"/>
                <w:sz w:val="24"/>
                <w:szCs w:val="24"/>
                <w:lang w:val="uk-UA"/>
              </w:rPr>
            </w:pPr>
          </w:p>
        </w:tc>
        <w:tc>
          <w:tcPr>
            <w:tcW w:w="1096" w:type="dxa"/>
          </w:tcPr>
          <w:p w:rsidR="00332247" w:rsidRPr="00332247" w:rsidRDefault="00332247" w:rsidP="00332247">
            <w:pPr>
              <w:rPr>
                <w:rFonts w:ascii="Times New Roman" w:hAnsi="Times New Roman" w:cs="Times New Roman"/>
                <w:sz w:val="24"/>
                <w:szCs w:val="24"/>
                <w:lang w:val="uk-UA"/>
              </w:rPr>
            </w:pPr>
          </w:p>
        </w:tc>
        <w:tc>
          <w:tcPr>
            <w:tcW w:w="755" w:type="dxa"/>
          </w:tcPr>
          <w:p w:rsidR="00332247" w:rsidRPr="00332247" w:rsidRDefault="00332247" w:rsidP="00332247">
            <w:pPr>
              <w:rPr>
                <w:rFonts w:ascii="Times New Roman" w:hAnsi="Times New Roman" w:cs="Times New Roman"/>
                <w:sz w:val="24"/>
                <w:szCs w:val="24"/>
                <w:lang w:val="uk-UA"/>
              </w:rPr>
            </w:pPr>
          </w:p>
        </w:tc>
        <w:tc>
          <w:tcPr>
            <w:tcW w:w="961" w:type="dxa"/>
          </w:tcPr>
          <w:p w:rsidR="00332247" w:rsidRPr="00332247" w:rsidRDefault="00332247" w:rsidP="00332247">
            <w:pPr>
              <w:rPr>
                <w:rFonts w:ascii="Times New Roman" w:hAnsi="Times New Roman" w:cs="Times New Roman"/>
                <w:sz w:val="24"/>
                <w:szCs w:val="24"/>
                <w:lang w:val="uk-UA"/>
              </w:rPr>
            </w:pPr>
          </w:p>
        </w:tc>
      </w:tr>
      <w:tr w:rsidR="00332247" w:rsidRPr="00332247" w:rsidTr="00332247">
        <w:tc>
          <w:tcPr>
            <w:tcW w:w="3739" w:type="dxa"/>
            <w:vMerge/>
          </w:tcPr>
          <w:p w:rsidR="00332247" w:rsidRPr="00332247" w:rsidRDefault="00332247" w:rsidP="00332247">
            <w:pPr>
              <w:rPr>
                <w:rFonts w:ascii="Times New Roman" w:hAnsi="Times New Roman" w:cs="Times New Roman"/>
                <w:sz w:val="24"/>
                <w:szCs w:val="24"/>
                <w:lang w:val="uk-UA"/>
              </w:rPr>
            </w:pPr>
          </w:p>
        </w:tc>
        <w:tc>
          <w:tcPr>
            <w:tcW w:w="2732" w:type="dxa"/>
            <w:vMerge/>
          </w:tcPr>
          <w:p w:rsidR="00332247" w:rsidRPr="00332247" w:rsidRDefault="00332247" w:rsidP="00332247">
            <w:pPr>
              <w:rPr>
                <w:rFonts w:ascii="Times New Roman" w:hAnsi="Times New Roman" w:cs="Times New Roman"/>
                <w:sz w:val="24"/>
                <w:szCs w:val="24"/>
                <w:lang w:val="uk-UA"/>
              </w:rPr>
            </w:pPr>
          </w:p>
        </w:tc>
        <w:tc>
          <w:tcPr>
            <w:tcW w:w="3252" w:type="dxa"/>
            <w:shd w:val="clear" w:color="auto" w:fill="FFFFFF" w:themeFill="background1"/>
            <w:vAlign w:val="center"/>
          </w:tcPr>
          <w:p w:rsidR="00332247" w:rsidRPr="00332247" w:rsidRDefault="00332247" w:rsidP="00332247">
            <w:pPr>
              <w:spacing w:line="20" w:lineRule="atLeast"/>
              <w:ind w:right="25"/>
              <w:rPr>
                <w:rFonts w:ascii="Times New Roman" w:eastAsia="Times New Roman" w:hAnsi="Times New Roman" w:cs="Times New Roman"/>
                <w:color w:val="000000"/>
                <w:sz w:val="24"/>
                <w:szCs w:val="24"/>
                <w:lang w:val="uk-UA" w:eastAsia="uk-UA"/>
              </w:rPr>
            </w:pPr>
            <w:r w:rsidRPr="00332247">
              <w:rPr>
                <w:rFonts w:ascii="Times New Roman" w:eastAsia="Times New Roman" w:hAnsi="Times New Roman" w:cs="Times New Roman"/>
                <w:color w:val="000000"/>
                <w:sz w:val="24"/>
                <w:szCs w:val="24"/>
                <w:lang w:val="uk-UA" w:eastAsia="uk-UA"/>
              </w:rPr>
              <w:t>Кількість випускників 11-х (12-х) класів</w:t>
            </w:r>
          </w:p>
        </w:tc>
        <w:tc>
          <w:tcPr>
            <w:tcW w:w="1007" w:type="dxa"/>
          </w:tcPr>
          <w:p w:rsidR="00332247" w:rsidRPr="00332247" w:rsidRDefault="00332247" w:rsidP="00332247">
            <w:pPr>
              <w:rPr>
                <w:rFonts w:ascii="Times New Roman" w:hAnsi="Times New Roman" w:cs="Times New Roman"/>
                <w:sz w:val="24"/>
                <w:szCs w:val="24"/>
                <w:lang w:val="uk-UA"/>
              </w:rPr>
            </w:pPr>
          </w:p>
        </w:tc>
        <w:tc>
          <w:tcPr>
            <w:tcW w:w="1018" w:type="dxa"/>
          </w:tcPr>
          <w:p w:rsidR="00332247" w:rsidRPr="00332247" w:rsidRDefault="00332247" w:rsidP="00332247">
            <w:pPr>
              <w:rPr>
                <w:rFonts w:ascii="Times New Roman" w:hAnsi="Times New Roman" w:cs="Times New Roman"/>
                <w:sz w:val="24"/>
                <w:szCs w:val="24"/>
                <w:lang w:val="uk-UA"/>
              </w:rPr>
            </w:pPr>
          </w:p>
        </w:tc>
        <w:tc>
          <w:tcPr>
            <w:tcW w:w="1096" w:type="dxa"/>
          </w:tcPr>
          <w:p w:rsidR="00332247" w:rsidRPr="00332247" w:rsidRDefault="00332247" w:rsidP="00332247">
            <w:pPr>
              <w:rPr>
                <w:rFonts w:ascii="Times New Roman" w:hAnsi="Times New Roman" w:cs="Times New Roman"/>
                <w:sz w:val="24"/>
                <w:szCs w:val="24"/>
                <w:lang w:val="uk-UA"/>
              </w:rPr>
            </w:pPr>
          </w:p>
        </w:tc>
        <w:tc>
          <w:tcPr>
            <w:tcW w:w="755" w:type="dxa"/>
          </w:tcPr>
          <w:p w:rsidR="00332247" w:rsidRPr="00332247" w:rsidRDefault="00332247" w:rsidP="00332247">
            <w:pPr>
              <w:rPr>
                <w:rFonts w:ascii="Times New Roman" w:hAnsi="Times New Roman" w:cs="Times New Roman"/>
                <w:sz w:val="24"/>
                <w:szCs w:val="24"/>
                <w:lang w:val="uk-UA"/>
              </w:rPr>
            </w:pPr>
          </w:p>
        </w:tc>
        <w:tc>
          <w:tcPr>
            <w:tcW w:w="961" w:type="dxa"/>
          </w:tcPr>
          <w:p w:rsidR="00332247" w:rsidRPr="00332247" w:rsidRDefault="00332247" w:rsidP="00332247">
            <w:pPr>
              <w:rPr>
                <w:rFonts w:ascii="Times New Roman" w:hAnsi="Times New Roman" w:cs="Times New Roman"/>
                <w:sz w:val="24"/>
                <w:szCs w:val="24"/>
                <w:lang w:val="uk-UA"/>
              </w:rPr>
            </w:pPr>
          </w:p>
        </w:tc>
      </w:tr>
      <w:tr w:rsidR="00332247" w:rsidRPr="00332247" w:rsidTr="00332247">
        <w:tc>
          <w:tcPr>
            <w:tcW w:w="3739" w:type="dxa"/>
            <w:vMerge/>
          </w:tcPr>
          <w:p w:rsidR="00332247" w:rsidRPr="00332247" w:rsidRDefault="00332247" w:rsidP="00332247">
            <w:pPr>
              <w:rPr>
                <w:rFonts w:ascii="Times New Roman" w:hAnsi="Times New Roman" w:cs="Times New Roman"/>
                <w:sz w:val="24"/>
                <w:szCs w:val="24"/>
                <w:lang w:val="uk-UA"/>
              </w:rPr>
            </w:pPr>
          </w:p>
        </w:tc>
        <w:tc>
          <w:tcPr>
            <w:tcW w:w="2732" w:type="dxa"/>
            <w:vMerge/>
          </w:tcPr>
          <w:p w:rsidR="00332247" w:rsidRPr="00332247" w:rsidRDefault="00332247" w:rsidP="00332247">
            <w:pPr>
              <w:rPr>
                <w:rFonts w:ascii="Times New Roman" w:hAnsi="Times New Roman" w:cs="Times New Roman"/>
                <w:sz w:val="24"/>
                <w:szCs w:val="24"/>
                <w:lang w:val="uk-UA"/>
              </w:rPr>
            </w:pPr>
          </w:p>
        </w:tc>
        <w:tc>
          <w:tcPr>
            <w:tcW w:w="3252" w:type="dxa"/>
            <w:shd w:val="clear" w:color="auto" w:fill="FFFFFF" w:themeFill="background1"/>
            <w:vAlign w:val="center"/>
          </w:tcPr>
          <w:p w:rsidR="00332247" w:rsidRPr="00332247" w:rsidRDefault="00332247" w:rsidP="00332247">
            <w:pPr>
              <w:spacing w:line="20" w:lineRule="atLeast"/>
              <w:ind w:right="25"/>
              <w:rPr>
                <w:rFonts w:ascii="Times New Roman" w:eastAsia="Times New Roman" w:hAnsi="Times New Roman" w:cs="Times New Roman"/>
                <w:color w:val="000000"/>
                <w:sz w:val="24"/>
                <w:szCs w:val="24"/>
                <w:lang w:val="uk-UA" w:eastAsia="uk-UA"/>
              </w:rPr>
            </w:pPr>
            <w:r w:rsidRPr="00332247">
              <w:rPr>
                <w:rFonts w:ascii="Times New Roman" w:eastAsia="Times New Roman" w:hAnsi="Times New Roman" w:cs="Times New Roman"/>
                <w:color w:val="000000"/>
                <w:sz w:val="24"/>
                <w:szCs w:val="24"/>
                <w:lang w:val="uk-UA" w:eastAsia="uk-UA"/>
              </w:rPr>
              <w:t>Середня наповнюваність класів</w:t>
            </w:r>
          </w:p>
        </w:tc>
        <w:tc>
          <w:tcPr>
            <w:tcW w:w="1007" w:type="dxa"/>
          </w:tcPr>
          <w:p w:rsidR="00332247" w:rsidRPr="00332247" w:rsidRDefault="00332247" w:rsidP="00332247">
            <w:pPr>
              <w:rPr>
                <w:rFonts w:ascii="Times New Roman" w:hAnsi="Times New Roman" w:cs="Times New Roman"/>
                <w:sz w:val="24"/>
                <w:szCs w:val="24"/>
                <w:lang w:val="uk-UA"/>
              </w:rPr>
            </w:pPr>
          </w:p>
        </w:tc>
        <w:tc>
          <w:tcPr>
            <w:tcW w:w="1018" w:type="dxa"/>
          </w:tcPr>
          <w:p w:rsidR="00332247" w:rsidRPr="00332247" w:rsidRDefault="00332247" w:rsidP="00332247">
            <w:pPr>
              <w:rPr>
                <w:rFonts w:ascii="Times New Roman" w:hAnsi="Times New Roman" w:cs="Times New Roman"/>
                <w:sz w:val="24"/>
                <w:szCs w:val="24"/>
                <w:lang w:val="uk-UA"/>
              </w:rPr>
            </w:pPr>
          </w:p>
        </w:tc>
        <w:tc>
          <w:tcPr>
            <w:tcW w:w="1096" w:type="dxa"/>
          </w:tcPr>
          <w:p w:rsidR="00332247" w:rsidRPr="00332247" w:rsidRDefault="00332247" w:rsidP="00332247">
            <w:pPr>
              <w:rPr>
                <w:rFonts w:ascii="Times New Roman" w:hAnsi="Times New Roman" w:cs="Times New Roman"/>
                <w:sz w:val="24"/>
                <w:szCs w:val="24"/>
                <w:lang w:val="uk-UA"/>
              </w:rPr>
            </w:pPr>
          </w:p>
        </w:tc>
        <w:tc>
          <w:tcPr>
            <w:tcW w:w="755" w:type="dxa"/>
          </w:tcPr>
          <w:p w:rsidR="00332247" w:rsidRPr="00332247" w:rsidRDefault="00332247" w:rsidP="00332247">
            <w:pPr>
              <w:rPr>
                <w:rFonts w:ascii="Times New Roman" w:hAnsi="Times New Roman" w:cs="Times New Roman"/>
                <w:sz w:val="24"/>
                <w:szCs w:val="24"/>
                <w:lang w:val="uk-UA"/>
              </w:rPr>
            </w:pPr>
          </w:p>
        </w:tc>
        <w:tc>
          <w:tcPr>
            <w:tcW w:w="961" w:type="dxa"/>
          </w:tcPr>
          <w:p w:rsidR="00332247" w:rsidRPr="00332247" w:rsidRDefault="00332247" w:rsidP="00332247">
            <w:pPr>
              <w:rPr>
                <w:rFonts w:ascii="Times New Roman" w:hAnsi="Times New Roman" w:cs="Times New Roman"/>
                <w:sz w:val="24"/>
                <w:szCs w:val="24"/>
                <w:lang w:val="uk-UA"/>
              </w:rPr>
            </w:pPr>
          </w:p>
        </w:tc>
      </w:tr>
      <w:tr w:rsidR="00332247" w:rsidRPr="00332247" w:rsidTr="00332247">
        <w:tc>
          <w:tcPr>
            <w:tcW w:w="3739" w:type="dxa"/>
            <w:vMerge/>
          </w:tcPr>
          <w:p w:rsidR="00332247" w:rsidRPr="00332247" w:rsidRDefault="00332247" w:rsidP="00332247">
            <w:pPr>
              <w:rPr>
                <w:rFonts w:ascii="Times New Roman" w:hAnsi="Times New Roman" w:cs="Times New Roman"/>
                <w:sz w:val="24"/>
                <w:szCs w:val="24"/>
                <w:lang w:val="uk-UA"/>
              </w:rPr>
            </w:pPr>
          </w:p>
        </w:tc>
        <w:tc>
          <w:tcPr>
            <w:tcW w:w="2732" w:type="dxa"/>
            <w:vMerge/>
          </w:tcPr>
          <w:p w:rsidR="00332247" w:rsidRPr="00332247" w:rsidRDefault="00332247" w:rsidP="00332247">
            <w:pPr>
              <w:rPr>
                <w:rFonts w:ascii="Times New Roman" w:hAnsi="Times New Roman" w:cs="Times New Roman"/>
                <w:sz w:val="24"/>
                <w:szCs w:val="24"/>
                <w:lang w:val="uk-UA"/>
              </w:rPr>
            </w:pPr>
          </w:p>
        </w:tc>
        <w:tc>
          <w:tcPr>
            <w:tcW w:w="3252" w:type="dxa"/>
            <w:shd w:val="clear" w:color="auto" w:fill="FFFFFF" w:themeFill="background1"/>
            <w:vAlign w:val="center"/>
          </w:tcPr>
          <w:p w:rsidR="00332247" w:rsidRPr="00332247" w:rsidRDefault="00332247" w:rsidP="00332247">
            <w:pPr>
              <w:spacing w:line="20" w:lineRule="atLeast"/>
              <w:ind w:right="25"/>
              <w:rPr>
                <w:rFonts w:ascii="Times New Roman" w:eastAsia="Times New Roman" w:hAnsi="Times New Roman" w:cs="Times New Roman"/>
                <w:color w:val="000000"/>
                <w:sz w:val="24"/>
                <w:szCs w:val="24"/>
                <w:lang w:val="uk-UA" w:eastAsia="uk-UA"/>
              </w:rPr>
            </w:pPr>
            <w:r w:rsidRPr="00332247">
              <w:rPr>
                <w:rFonts w:ascii="Times New Roman" w:eastAsia="Times New Roman" w:hAnsi="Times New Roman" w:cs="Times New Roman"/>
                <w:color w:val="000000"/>
                <w:sz w:val="24"/>
                <w:szCs w:val="24"/>
                <w:lang w:val="uk-UA" w:eastAsia="uk-UA"/>
              </w:rPr>
              <w:t>Кількість учасників дошкільної освіти</w:t>
            </w:r>
          </w:p>
        </w:tc>
        <w:tc>
          <w:tcPr>
            <w:tcW w:w="1007" w:type="dxa"/>
          </w:tcPr>
          <w:p w:rsidR="00332247" w:rsidRPr="00332247" w:rsidRDefault="00332247" w:rsidP="00332247">
            <w:pPr>
              <w:rPr>
                <w:rFonts w:ascii="Times New Roman" w:hAnsi="Times New Roman" w:cs="Times New Roman"/>
                <w:sz w:val="24"/>
                <w:szCs w:val="24"/>
                <w:lang w:val="uk-UA"/>
              </w:rPr>
            </w:pPr>
          </w:p>
        </w:tc>
        <w:tc>
          <w:tcPr>
            <w:tcW w:w="1018" w:type="dxa"/>
          </w:tcPr>
          <w:p w:rsidR="00332247" w:rsidRPr="00332247" w:rsidRDefault="00332247" w:rsidP="00332247">
            <w:pPr>
              <w:rPr>
                <w:rFonts w:ascii="Times New Roman" w:hAnsi="Times New Roman" w:cs="Times New Roman"/>
                <w:sz w:val="24"/>
                <w:szCs w:val="24"/>
                <w:lang w:val="uk-UA"/>
              </w:rPr>
            </w:pPr>
          </w:p>
        </w:tc>
        <w:tc>
          <w:tcPr>
            <w:tcW w:w="1096" w:type="dxa"/>
          </w:tcPr>
          <w:p w:rsidR="00332247" w:rsidRPr="00332247" w:rsidRDefault="00332247" w:rsidP="00332247">
            <w:pPr>
              <w:rPr>
                <w:rFonts w:ascii="Times New Roman" w:hAnsi="Times New Roman" w:cs="Times New Roman"/>
                <w:sz w:val="24"/>
                <w:szCs w:val="24"/>
                <w:lang w:val="uk-UA"/>
              </w:rPr>
            </w:pPr>
          </w:p>
        </w:tc>
        <w:tc>
          <w:tcPr>
            <w:tcW w:w="755" w:type="dxa"/>
          </w:tcPr>
          <w:p w:rsidR="00332247" w:rsidRPr="00332247" w:rsidRDefault="00332247" w:rsidP="00332247">
            <w:pPr>
              <w:rPr>
                <w:rFonts w:ascii="Times New Roman" w:hAnsi="Times New Roman" w:cs="Times New Roman"/>
                <w:sz w:val="24"/>
                <w:szCs w:val="24"/>
                <w:lang w:val="uk-UA"/>
              </w:rPr>
            </w:pPr>
          </w:p>
        </w:tc>
        <w:tc>
          <w:tcPr>
            <w:tcW w:w="961" w:type="dxa"/>
          </w:tcPr>
          <w:p w:rsidR="00332247" w:rsidRPr="00332247" w:rsidRDefault="00332247" w:rsidP="00332247">
            <w:pPr>
              <w:rPr>
                <w:rFonts w:ascii="Times New Roman" w:hAnsi="Times New Roman" w:cs="Times New Roman"/>
                <w:sz w:val="24"/>
                <w:szCs w:val="24"/>
                <w:lang w:val="uk-UA"/>
              </w:rPr>
            </w:pPr>
          </w:p>
        </w:tc>
      </w:tr>
      <w:tr w:rsidR="00332247" w:rsidRPr="00332247" w:rsidTr="00332247">
        <w:tc>
          <w:tcPr>
            <w:tcW w:w="3739" w:type="dxa"/>
            <w:vMerge/>
          </w:tcPr>
          <w:p w:rsidR="00332247" w:rsidRPr="00332247" w:rsidRDefault="00332247" w:rsidP="00332247">
            <w:pPr>
              <w:rPr>
                <w:rFonts w:ascii="Times New Roman" w:hAnsi="Times New Roman" w:cs="Times New Roman"/>
                <w:sz w:val="24"/>
                <w:szCs w:val="24"/>
                <w:lang w:val="uk-UA"/>
              </w:rPr>
            </w:pPr>
          </w:p>
        </w:tc>
        <w:tc>
          <w:tcPr>
            <w:tcW w:w="2732" w:type="dxa"/>
            <w:vMerge/>
          </w:tcPr>
          <w:p w:rsidR="00332247" w:rsidRPr="00332247" w:rsidRDefault="00332247" w:rsidP="00332247">
            <w:pPr>
              <w:rPr>
                <w:rFonts w:ascii="Times New Roman" w:hAnsi="Times New Roman" w:cs="Times New Roman"/>
                <w:sz w:val="24"/>
                <w:szCs w:val="24"/>
                <w:lang w:val="uk-UA"/>
              </w:rPr>
            </w:pPr>
          </w:p>
        </w:tc>
        <w:tc>
          <w:tcPr>
            <w:tcW w:w="3252" w:type="dxa"/>
            <w:shd w:val="clear" w:color="auto" w:fill="FFFFFF" w:themeFill="background1"/>
            <w:vAlign w:val="center"/>
          </w:tcPr>
          <w:p w:rsidR="00332247" w:rsidRPr="00332247" w:rsidRDefault="00332247" w:rsidP="00332247">
            <w:pPr>
              <w:spacing w:line="20" w:lineRule="atLeast"/>
              <w:ind w:right="25"/>
              <w:rPr>
                <w:rFonts w:ascii="Times New Roman" w:eastAsia="Times New Roman" w:hAnsi="Times New Roman" w:cs="Times New Roman"/>
                <w:color w:val="000000"/>
                <w:sz w:val="24"/>
                <w:szCs w:val="24"/>
                <w:lang w:val="uk-UA" w:eastAsia="uk-UA"/>
              </w:rPr>
            </w:pPr>
            <w:r w:rsidRPr="00332247">
              <w:rPr>
                <w:rFonts w:ascii="Times New Roman" w:eastAsia="Times New Roman" w:hAnsi="Times New Roman" w:cs="Times New Roman"/>
                <w:color w:val="000000"/>
                <w:sz w:val="24"/>
                <w:szCs w:val="24"/>
                <w:lang w:val="uk-UA" w:eastAsia="uk-UA"/>
              </w:rPr>
              <w:t>Кількість закладів освіти з оновленою інфраструктурою (за рік)</w:t>
            </w:r>
          </w:p>
        </w:tc>
        <w:tc>
          <w:tcPr>
            <w:tcW w:w="1007" w:type="dxa"/>
          </w:tcPr>
          <w:p w:rsidR="00332247" w:rsidRPr="00332247" w:rsidRDefault="00332247" w:rsidP="00332247">
            <w:pPr>
              <w:rPr>
                <w:rFonts w:ascii="Times New Roman" w:hAnsi="Times New Roman" w:cs="Times New Roman"/>
                <w:sz w:val="24"/>
                <w:szCs w:val="24"/>
                <w:lang w:val="uk-UA"/>
              </w:rPr>
            </w:pPr>
          </w:p>
        </w:tc>
        <w:tc>
          <w:tcPr>
            <w:tcW w:w="1018" w:type="dxa"/>
          </w:tcPr>
          <w:p w:rsidR="00332247" w:rsidRPr="00332247" w:rsidRDefault="00332247" w:rsidP="00332247">
            <w:pPr>
              <w:rPr>
                <w:rFonts w:ascii="Times New Roman" w:hAnsi="Times New Roman" w:cs="Times New Roman"/>
                <w:sz w:val="24"/>
                <w:szCs w:val="24"/>
                <w:lang w:val="uk-UA"/>
              </w:rPr>
            </w:pPr>
          </w:p>
        </w:tc>
        <w:tc>
          <w:tcPr>
            <w:tcW w:w="1096" w:type="dxa"/>
          </w:tcPr>
          <w:p w:rsidR="00332247" w:rsidRPr="00332247" w:rsidRDefault="00332247" w:rsidP="00332247">
            <w:pPr>
              <w:rPr>
                <w:rFonts w:ascii="Times New Roman" w:hAnsi="Times New Roman" w:cs="Times New Roman"/>
                <w:sz w:val="24"/>
                <w:szCs w:val="24"/>
                <w:lang w:val="uk-UA"/>
              </w:rPr>
            </w:pPr>
          </w:p>
        </w:tc>
        <w:tc>
          <w:tcPr>
            <w:tcW w:w="755" w:type="dxa"/>
          </w:tcPr>
          <w:p w:rsidR="00332247" w:rsidRPr="00332247" w:rsidRDefault="00332247" w:rsidP="00332247">
            <w:pPr>
              <w:rPr>
                <w:rFonts w:ascii="Times New Roman" w:hAnsi="Times New Roman" w:cs="Times New Roman"/>
                <w:sz w:val="24"/>
                <w:szCs w:val="24"/>
                <w:lang w:val="uk-UA"/>
              </w:rPr>
            </w:pPr>
          </w:p>
        </w:tc>
        <w:tc>
          <w:tcPr>
            <w:tcW w:w="961" w:type="dxa"/>
          </w:tcPr>
          <w:p w:rsidR="00332247" w:rsidRPr="00332247" w:rsidRDefault="00332247" w:rsidP="00332247">
            <w:pPr>
              <w:rPr>
                <w:rFonts w:ascii="Times New Roman" w:hAnsi="Times New Roman" w:cs="Times New Roman"/>
                <w:sz w:val="24"/>
                <w:szCs w:val="24"/>
                <w:lang w:val="uk-UA"/>
              </w:rPr>
            </w:pPr>
          </w:p>
        </w:tc>
      </w:tr>
      <w:tr w:rsidR="00332247" w:rsidRPr="00332247" w:rsidTr="00332247">
        <w:tc>
          <w:tcPr>
            <w:tcW w:w="3739" w:type="dxa"/>
            <w:vMerge/>
          </w:tcPr>
          <w:p w:rsidR="00332247" w:rsidRPr="00332247" w:rsidRDefault="00332247" w:rsidP="00332247">
            <w:pPr>
              <w:rPr>
                <w:rFonts w:ascii="Times New Roman" w:hAnsi="Times New Roman" w:cs="Times New Roman"/>
                <w:sz w:val="24"/>
                <w:szCs w:val="24"/>
                <w:lang w:val="uk-UA"/>
              </w:rPr>
            </w:pPr>
          </w:p>
        </w:tc>
        <w:tc>
          <w:tcPr>
            <w:tcW w:w="2732" w:type="dxa"/>
            <w:vMerge/>
          </w:tcPr>
          <w:p w:rsidR="00332247" w:rsidRPr="00332247" w:rsidRDefault="00332247" w:rsidP="00332247">
            <w:pPr>
              <w:rPr>
                <w:rFonts w:ascii="Times New Roman" w:hAnsi="Times New Roman" w:cs="Times New Roman"/>
                <w:sz w:val="24"/>
                <w:szCs w:val="24"/>
                <w:lang w:val="uk-UA"/>
              </w:rPr>
            </w:pPr>
          </w:p>
        </w:tc>
        <w:tc>
          <w:tcPr>
            <w:tcW w:w="3252" w:type="dxa"/>
            <w:shd w:val="clear" w:color="auto" w:fill="FFFFFF" w:themeFill="background1"/>
            <w:vAlign w:val="center"/>
          </w:tcPr>
          <w:p w:rsidR="00332247" w:rsidRPr="00332247" w:rsidRDefault="00332247" w:rsidP="00332247">
            <w:pPr>
              <w:spacing w:line="20" w:lineRule="atLeast"/>
              <w:ind w:right="25"/>
              <w:rPr>
                <w:rFonts w:ascii="Times New Roman" w:eastAsia="Times New Roman" w:hAnsi="Times New Roman" w:cs="Times New Roman"/>
                <w:color w:val="000000"/>
                <w:sz w:val="24"/>
                <w:szCs w:val="24"/>
                <w:lang w:val="uk-UA" w:eastAsia="uk-UA"/>
              </w:rPr>
            </w:pPr>
            <w:r w:rsidRPr="00332247">
              <w:rPr>
                <w:rFonts w:ascii="Times New Roman" w:eastAsia="Times New Roman" w:hAnsi="Times New Roman" w:cs="Times New Roman"/>
                <w:color w:val="000000"/>
                <w:sz w:val="24"/>
                <w:szCs w:val="24"/>
                <w:lang w:val="uk-UA" w:eastAsia="uk-UA"/>
              </w:rPr>
              <w:t>Кількість шкільних автобусів</w:t>
            </w:r>
          </w:p>
        </w:tc>
        <w:tc>
          <w:tcPr>
            <w:tcW w:w="1007" w:type="dxa"/>
          </w:tcPr>
          <w:p w:rsidR="00332247" w:rsidRPr="00332247" w:rsidRDefault="00332247" w:rsidP="00332247">
            <w:pPr>
              <w:rPr>
                <w:rFonts w:ascii="Times New Roman" w:hAnsi="Times New Roman" w:cs="Times New Roman"/>
                <w:sz w:val="24"/>
                <w:szCs w:val="24"/>
                <w:lang w:val="uk-UA"/>
              </w:rPr>
            </w:pPr>
          </w:p>
        </w:tc>
        <w:tc>
          <w:tcPr>
            <w:tcW w:w="1018" w:type="dxa"/>
          </w:tcPr>
          <w:p w:rsidR="00332247" w:rsidRPr="00332247" w:rsidRDefault="00332247" w:rsidP="00332247">
            <w:pPr>
              <w:rPr>
                <w:rFonts w:ascii="Times New Roman" w:hAnsi="Times New Roman" w:cs="Times New Roman"/>
                <w:sz w:val="24"/>
                <w:szCs w:val="24"/>
                <w:lang w:val="uk-UA"/>
              </w:rPr>
            </w:pPr>
          </w:p>
        </w:tc>
        <w:tc>
          <w:tcPr>
            <w:tcW w:w="1096" w:type="dxa"/>
          </w:tcPr>
          <w:p w:rsidR="00332247" w:rsidRPr="00332247" w:rsidRDefault="00332247" w:rsidP="00332247">
            <w:pPr>
              <w:rPr>
                <w:rFonts w:ascii="Times New Roman" w:hAnsi="Times New Roman" w:cs="Times New Roman"/>
                <w:sz w:val="24"/>
                <w:szCs w:val="24"/>
                <w:lang w:val="uk-UA"/>
              </w:rPr>
            </w:pPr>
          </w:p>
        </w:tc>
        <w:tc>
          <w:tcPr>
            <w:tcW w:w="755" w:type="dxa"/>
          </w:tcPr>
          <w:p w:rsidR="00332247" w:rsidRPr="00332247" w:rsidRDefault="00332247" w:rsidP="00332247">
            <w:pPr>
              <w:rPr>
                <w:rFonts w:ascii="Times New Roman" w:hAnsi="Times New Roman" w:cs="Times New Roman"/>
                <w:sz w:val="24"/>
                <w:szCs w:val="24"/>
                <w:lang w:val="uk-UA"/>
              </w:rPr>
            </w:pPr>
          </w:p>
        </w:tc>
        <w:tc>
          <w:tcPr>
            <w:tcW w:w="961" w:type="dxa"/>
          </w:tcPr>
          <w:p w:rsidR="00332247" w:rsidRPr="00332247" w:rsidRDefault="00332247" w:rsidP="00332247">
            <w:pPr>
              <w:rPr>
                <w:rFonts w:ascii="Times New Roman" w:hAnsi="Times New Roman" w:cs="Times New Roman"/>
                <w:sz w:val="24"/>
                <w:szCs w:val="24"/>
                <w:lang w:val="uk-UA"/>
              </w:rPr>
            </w:pPr>
          </w:p>
        </w:tc>
      </w:tr>
      <w:tr w:rsidR="00332247" w:rsidRPr="00332247" w:rsidTr="00332247">
        <w:tc>
          <w:tcPr>
            <w:tcW w:w="3739" w:type="dxa"/>
            <w:vMerge/>
          </w:tcPr>
          <w:p w:rsidR="00332247" w:rsidRPr="00332247" w:rsidRDefault="00332247" w:rsidP="00332247">
            <w:pPr>
              <w:rPr>
                <w:rFonts w:ascii="Times New Roman" w:hAnsi="Times New Roman" w:cs="Times New Roman"/>
                <w:sz w:val="24"/>
                <w:szCs w:val="24"/>
                <w:lang w:val="uk-UA"/>
              </w:rPr>
            </w:pPr>
          </w:p>
        </w:tc>
        <w:tc>
          <w:tcPr>
            <w:tcW w:w="2732" w:type="dxa"/>
          </w:tcPr>
          <w:p w:rsidR="00332247" w:rsidRPr="00332247" w:rsidRDefault="00332247" w:rsidP="00332247">
            <w:pPr>
              <w:rPr>
                <w:rFonts w:ascii="Times New Roman" w:hAnsi="Times New Roman" w:cs="Times New Roman"/>
                <w:sz w:val="24"/>
                <w:szCs w:val="24"/>
                <w:lang w:val="uk-UA"/>
              </w:rPr>
            </w:pPr>
            <w:r w:rsidRPr="00332247">
              <w:rPr>
                <w:rFonts w:ascii="Times New Roman" w:hAnsi="Times New Roman" w:cs="Times New Roman"/>
                <w:sz w:val="24"/>
                <w:szCs w:val="24"/>
              </w:rPr>
              <w:t>1.5. Інклюзивне суспільство</w:t>
            </w:r>
          </w:p>
        </w:tc>
        <w:tc>
          <w:tcPr>
            <w:tcW w:w="3252" w:type="dxa"/>
          </w:tcPr>
          <w:p w:rsidR="00332247" w:rsidRPr="00332247" w:rsidRDefault="00332247" w:rsidP="00332247">
            <w:pPr>
              <w:rPr>
                <w:rFonts w:ascii="Times New Roman" w:hAnsi="Times New Roman" w:cs="Times New Roman"/>
                <w:sz w:val="24"/>
                <w:szCs w:val="24"/>
                <w:lang w:val="uk-UA"/>
              </w:rPr>
            </w:pPr>
            <w:r w:rsidRPr="00332247">
              <w:rPr>
                <w:rFonts w:ascii="Times New Roman" w:hAnsi="Times New Roman" w:cs="Times New Roman"/>
                <w:color w:val="000000"/>
                <w:sz w:val="24"/>
                <w:szCs w:val="24"/>
                <w:shd w:val="clear" w:color="auto" w:fill="FFFFFF"/>
                <w:lang w:eastAsia="ru-RU"/>
              </w:rPr>
              <w:t>Створення безбар'єрного середовища</w:t>
            </w:r>
          </w:p>
        </w:tc>
        <w:tc>
          <w:tcPr>
            <w:tcW w:w="1007" w:type="dxa"/>
          </w:tcPr>
          <w:p w:rsidR="00332247" w:rsidRPr="00332247" w:rsidRDefault="00332247" w:rsidP="00332247">
            <w:pPr>
              <w:rPr>
                <w:rFonts w:ascii="Times New Roman" w:hAnsi="Times New Roman" w:cs="Times New Roman"/>
                <w:sz w:val="24"/>
                <w:szCs w:val="24"/>
                <w:lang w:val="uk-UA"/>
              </w:rPr>
            </w:pPr>
          </w:p>
        </w:tc>
        <w:tc>
          <w:tcPr>
            <w:tcW w:w="1018" w:type="dxa"/>
          </w:tcPr>
          <w:p w:rsidR="00332247" w:rsidRPr="00332247" w:rsidRDefault="00332247" w:rsidP="00332247">
            <w:pPr>
              <w:rPr>
                <w:rFonts w:ascii="Times New Roman" w:hAnsi="Times New Roman" w:cs="Times New Roman"/>
                <w:sz w:val="24"/>
                <w:szCs w:val="24"/>
                <w:lang w:val="uk-UA"/>
              </w:rPr>
            </w:pPr>
          </w:p>
        </w:tc>
        <w:tc>
          <w:tcPr>
            <w:tcW w:w="1096" w:type="dxa"/>
          </w:tcPr>
          <w:p w:rsidR="00332247" w:rsidRPr="00332247" w:rsidRDefault="00332247" w:rsidP="00332247">
            <w:pPr>
              <w:rPr>
                <w:rFonts w:ascii="Times New Roman" w:hAnsi="Times New Roman" w:cs="Times New Roman"/>
                <w:sz w:val="24"/>
                <w:szCs w:val="24"/>
                <w:lang w:val="uk-UA"/>
              </w:rPr>
            </w:pPr>
          </w:p>
        </w:tc>
        <w:tc>
          <w:tcPr>
            <w:tcW w:w="755" w:type="dxa"/>
          </w:tcPr>
          <w:p w:rsidR="00332247" w:rsidRPr="00332247" w:rsidRDefault="00332247" w:rsidP="00332247">
            <w:pPr>
              <w:rPr>
                <w:rFonts w:ascii="Times New Roman" w:hAnsi="Times New Roman" w:cs="Times New Roman"/>
                <w:sz w:val="24"/>
                <w:szCs w:val="24"/>
                <w:lang w:val="uk-UA"/>
              </w:rPr>
            </w:pPr>
          </w:p>
        </w:tc>
        <w:tc>
          <w:tcPr>
            <w:tcW w:w="961" w:type="dxa"/>
          </w:tcPr>
          <w:p w:rsidR="00332247" w:rsidRPr="00332247" w:rsidRDefault="00332247" w:rsidP="00332247">
            <w:pPr>
              <w:rPr>
                <w:rFonts w:ascii="Times New Roman" w:hAnsi="Times New Roman" w:cs="Times New Roman"/>
                <w:sz w:val="24"/>
                <w:szCs w:val="24"/>
                <w:lang w:val="uk-UA"/>
              </w:rPr>
            </w:pPr>
          </w:p>
        </w:tc>
      </w:tr>
      <w:tr w:rsidR="00332247" w:rsidRPr="00EF53D1" w:rsidTr="00332247">
        <w:tc>
          <w:tcPr>
            <w:tcW w:w="3739" w:type="dxa"/>
            <w:vMerge w:val="restart"/>
            <w:shd w:val="clear" w:color="auto" w:fill="auto"/>
          </w:tcPr>
          <w:p w:rsidR="00332247" w:rsidRPr="00332247" w:rsidRDefault="00332247" w:rsidP="00332247">
            <w:pPr>
              <w:rPr>
                <w:rFonts w:ascii="Times New Roman" w:hAnsi="Times New Roman" w:cs="Times New Roman"/>
                <w:b/>
                <w:sz w:val="24"/>
                <w:szCs w:val="24"/>
              </w:rPr>
            </w:pPr>
            <w:r w:rsidRPr="00332247">
              <w:rPr>
                <w:rFonts w:ascii="Times New Roman" w:hAnsi="Times New Roman" w:cs="Times New Roman"/>
                <w:b/>
                <w:sz w:val="24"/>
                <w:szCs w:val="24"/>
                <w:lang w:val="uk-UA"/>
              </w:rPr>
              <w:t xml:space="preserve">2. </w:t>
            </w:r>
            <w:r w:rsidRPr="00332247">
              <w:rPr>
                <w:rFonts w:ascii="Times New Roman" w:hAnsi="Times New Roman" w:cs="Times New Roman"/>
                <w:b/>
                <w:sz w:val="24"/>
                <w:szCs w:val="24"/>
              </w:rPr>
              <w:t>ПІДВИЩЕННЯ КОНКУРЕНТОСПРОМОЖНОСТІ ГРОМАДИ В УМОВАХ ЄВРОІНТЕГРАЦІЇ</w:t>
            </w:r>
          </w:p>
        </w:tc>
        <w:tc>
          <w:tcPr>
            <w:tcW w:w="2732" w:type="dxa"/>
            <w:vMerge w:val="restart"/>
          </w:tcPr>
          <w:p w:rsidR="00332247" w:rsidRPr="005961C6" w:rsidRDefault="00332247" w:rsidP="00332247">
            <w:pPr>
              <w:rPr>
                <w:rFonts w:ascii="Times New Roman" w:hAnsi="Times New Roman" w:cs="Times New Roman"/>
                <w:sz w:val="24"/>
                <w:szCs w:val="24"/>
                <w:lang w:val="uk-UA"/>
              </w:rPr>
            </w:pPr>
            <w:r w:rsidRPr="00332247">
              <w:rPr>
                <w:rFonts w:ascii="Times New Roman" w:hAnsi="Times New Roman" w:cs="Times New Roman"/>
                <w:sz w:val="24"/>
                <w:szCs w:val="24"/>
              </w:rPr>
              <w:t xml:space="preserve">2.1. Розвиток смарт-спеціалізації </w:t>
            </w:r>
            <w:r w:rsidR="005961C6">
              <w:rPr>
                <w:rFonts w:ascii="Times New Roman" w:hAnsi="Times New Roman" w:cs="Times New Roman"/>
                <w:sz w:val="24"/>
                <w:szCs w:val="24"/>
                <w:lang w:val="uk-UA"/>
              </w:rPr>
              <w:t>громади</w:t>
            </w:r>
          </w:p>
        </w:tc>
        <w:tc>
          <w:tcPr>
            <w:tcW w:w="3252" w:type="dxa"/>
          </w:tcPr>
          <w:p w:rsidR="00332247" w:rsidRPr="00332247" w:rsidRDefault="00332247" w:rsidP="00332247">
            <w:pPr>
              <w:rPr>
                <w:rFonts w:ascii="Times New Roman" w:hAnsi="Times New Roman" w:cs="Times New Roman"/>
                <w:sz w:val="24"/>
                <w:szCs w:val="24"/>
                <w:lang w:val="uk-UA"/>
              </w:rPr>
            </w:pPr>
            <w:r w:rsidRPr="00332247">
              <w:rPr>
                <w:rFonts w:ascii="Times New Roman" w:hAnsi="Times New Roman" w:cs="Times New Roman"/>
                <w:color w:val="000000"/>
                <w:sz w:val="24"/>
                <w:szCs w:val="24"/>
                <w:shd w:val="clear" w:color="auto" w:fill="FFFFFF"/>
                <w:lang w:val="uk-UA" w:eastAsia="ru-RU"/>
              </w:rPr>
              <w:t>Стимулювання інноваційних видів економічної діяльності з високою доданою вартістю</w:t>
            </w:r>
          </w:p>
        </w:tc>
        <w:tc>
          <w:tcPr>
            <w:tcW w:w="1007" w:type="dxa"/>
          </w:tcPr>
          <w:p w:rsidR="00332247" w:rsidRPr="00332247" w:rsidRDefault="00332247" w:rsidP="00332247">
            <w:pPr>
              <w:rPr>
                <w:rFonts w:ascii="Times New Roman" w:hAnsi="Times New Roman" w:cs="Times New Roman"/>
                <w:sz w:val="24"/>
                <w:szCs w:val="24"/>
                <w:lang w:val="uk-UA"/>
              </w:rPr>
            </w:pPr>
          </w:p>
        </w:tc>
        <w:tc>
          <w:tcPr>
            <w:tcW w:w="1018" w:type="dxa"/>
          </w:tcPr>
          <w:p w:rsidR="00332247" w:rsidRPr="00332247" w:rsidRDefault="00332247" w:rsidP="00332247">
            <w:pPr>
              <w:rPr>
                <w:rFonts w:ascii="Times New Roman" w:hAnsi="Times New Roman" w:cs="Times New Roman"/>
                <w:sz w:val="24"/>
                <w:szCs w:val="24"/>
                <w:lang w:val="uk-UA"/>
              </w:rPr>
            </w:pPr>
          </w:p>
        </w:tc>
        <w:tc>
          <w:tcPr>
            <w:tcW w:w="1096" w:type="dxa"/>
          </w:tcPr>
          <w:p w:rsidR="00332247" w:rsidRPr="00332247" w:rsidRDefault="00332247" w:rsidP="00332247">
            <w:pPr>
              <w:rPr>
                <w:rFonts w:ascii="Times New Roman" w:hAnsi="Times New Roman" w:cs="Times New Roman"/>
                <w:sz w:val="24"/>
                <w:szCs w:val="24"/>
                <w:lang w:val="uk-UA"/>
              </w:rPr>
            </w:pPr>
          </w:p>
        </w:tc>
        <w:tc>
          <w:tcPr>
            <w:tcW w:w="755" w:type="dxa"/>
          </w:tcPr>
          <w:p w:rsidR="00332247" w:rsidRPr="00332247" w:rsidRDefault="00332247" w:rsidP="00332247">
            <w:pPr>
              <w:rPr>
                <w:rFonts w:ascii="Times New Roman" w:hAnsi="Times New Roman" w:cs="Times New Roman"/>
                <w:sz w:val="24"/>
                <w:szCs w:val="24"/>
                <w:lang w:val="uk-UA"/>
              </w:rPr>
            </w:pPr>
          </w:p>
        </w:tc>
        <w:tc>
          <w:tcPr>
            <w:tcW w:w="961" w:type="dxa"/>
          </w:tcPr>
          <w:p w:rsidR="00332247" w:rsidRPr="00332247" w:rsidRDefault="00332247" w:rsidP="00332247">
            <w:pPr>
              <w:rPr>
                <w:rFonts w:ascii="Times New Roman" w:hAnsi="Times New Roman" w:cs="Times New Roman"/>
                <w:sz w:val="24"/>
                <w:szCs w:val="24"/>
                <w:lang w:val="uk-UA"/>
              </w:rPr>
            </w:pPr>
          </w:p>
        </w:tc>
      </w:tr>
      <w:tr w:rsidR="00332247" w:rsidRPr="00EF53D1" w:rsidTr="00332247">
        <w:tc>
          <w:tcPr>
            <w:tcW w:w="3739" w:type="dxa"/>
            <w:vMerge/>
            <w:shd w:val="clear" w:color="auto" w:fill="auto"/>
          </w:tcPr>
          <w:p w:rsidR="00332247" w:rsidRPr="00332247" w:rsidRDefault="00332247" w:rsidP="00332247">
            <w:pPr>
              <w:rPr>
                <w:rFonts w:ascii="Times New Roman" w:hAnsi="Times New Roman" w:cs="Times New Roman"/>
                <w:sz w:val="24"/>
                <w:szCs w:val="24"/>
                <w:lang w:val="uk-UA"/>
              </w:rPr>
            </w:pPr>
          </w:p>
        </w:tc>
        <w:tc>
          <w:tcPr>
            <w:tcW w:w="2732" w:type="dxa"/>
            <w:vMerge/>
          </w:tcPr>
          <w:p w:rsidR="00332247" w:rsidRPr="00332247" w:rsidRDefault="00332247" w:rsidP="00332247">
            <w:pPr>
              <w:rPr>
                <w:rFonts w:ascii="Times New Roman" w:hAnsi="Times New Roman" w:cs="Times New Roman"/>
                <w:sz w:val="24"/>
                <w:szCs w:val="24"/>
                <w:lang w:val="uk-UA"/>
              </w:rPr>
            </w:pPr>
          </w:p>
        </w:tc>
        <w:tc>
          <w:tcPr>
            <w:tcW w:w="3252" w:type="dxa"/>
          </w:tcPr>
          <w:p w:rsidR="00332247" w:rsidRPr="00332247" w:rsidRDefault="00332247" w:rsidP="00332247">
            <w:pPr>
              <w:rPr>
                <w:rFonts w:ascii="Times New Roman" w:hAnsi="Times New Roman" w:cs="Times New Roman"/>
                <w:sz w:val="24"/>
                <w:szCs w:val="24"/>
                <w:lang w:val="uk-UA"/>
              </w:rPr>
            </w:pPr>
            <w:r w:rsidRPr="00332247">
              <w:rPr>
                <w:rFonts w:ascii="Times New Roman" w:hAnsi="Times New Roman" w:cs="Times New Roman"/>
                <w:color w:val="000000"/>
                <w:sz w:val="24"/>
                <w:szCs w:val="24"/>
                <w:shd w:val="clear" w:color="auto" w:fill="FFFFFF"/>
                <w:lang w:val="uk-UA" w:eastAsia="ru-RU"/>
              </w:rPr>
              <w:t>Підтримка креативних індустрій, виробників крафтової та</w:t>
            </w:r>
            <w:r w:rsidRPr="00332247">
              <w:rPr>
                <w:rFonts w:ascii="Times New Roman" w:hAnsi="Times New Roman" w:cs="Times New Roman"/>
                <w:color w:val="000000"/>
                <w:sz w:val="24"/>
                <w:szCs w:val="24"/>
                <w:shd w:val="clear" w:color="auto" w:fill="FFFFFF"/>
                <w:lang w:eastAsia="ru-RU"/>
              </w:rPr>
              <w:t> </w:t>
            </w:r>
            <w:r w:rsidRPr="00332247">
              <w:rPr>
                <w:rFonts w:ascii="Times New Roman" w:hAnsi="Times New Roman" w:cs="Times New Roman"/>
                <w:color w:val="000000"/>
                <w:sz w:val="24"/>
                <w:szCs w:val="24"/>
                <w:shd w:val="clear" w:color="auto" w:fill="FFFFFF"/>
                <w:lang w:val="uk-UA" w:eastAsia="ru-RU"/>
              </w:rPr>
              <w:t xml:space="preserve"> локальної продукції</w:t>
            </w:r>
          </w:p>
        </w:tc>
        <w:tc>
          <w:tcPr>
            <w:tcW w:w="1007" w:type="dxa"/>
          </w:tcPr>
          <w:p w:rsidR="00332247" w:rsidRPr="00332247" w:rsidRDefault="00332247" w:rsidP="00332247">
            <w:pPr>
              <w:rPr>
                <w:rFonts w:ascii="Times New Roman" w:hAnsi="Times New Roman" w:cs="Times New Roman"/>
                <w:sz w:val="24"/>
                <w:szCs w:val="24"/>
                <w:lang w:val="uk-UA"/>
              </w:rPr>
            </w:pPr>
          </w:p>
        </w:tc>
        <w:tc>
          <w:tcPr>
            <w:tcW w:w="1018" w:type="dxa"/>
          </w:tcPr>
          <w:p w:rsidR="00332247" w:rsidRPr="00332247" w:rsidRDefault="00332247" w:rsidP="00332247">
            <w:pPr>
              <w:rPr>
                <w:rFonts w:ascii="Times New Roman" w:hAnsi="Times New Roman" w:cs="Times New Roman"/>
                <w:sz w:val="24"/>
                <w:szCs w:val="24"/>
                <w:lang w:val="uk-UA"/>
              </w:rPr>
            </w:pPr>
          </w:p>
        </w:tc>
        <w:tc>
          <w:tcPr>
            <w:tcW w:w="1096" w:type="dxa"/>
          </w:tcPr>
          <w:p w:rsidR="00332247" w:rsidRPr="00332247" w:rsidRDefault="00332247" w:rsidP="00332247">
            <w:pPr>
              <w:rPr>
                <w:rFonts w:ascii="Times New Roman" w:hAnsi="Times New Roman" w:cs="Times New Roman"/>
                <w:sz w:val="24"/>
                <w:szCs w:val="24"/>
                <w:lang w:val="uk-UA"/>
              </w:rPr>
            </w:pPr>
          </w:p>
        </w:tc>
        <w:tc>
          <w:tcPr>
            <w:tcW w:w="755" w:type="dxa"/>
          </w:tcPr>
          <w:p w:rsidR="00332247" w:rsidRPr="00332247" w:rsidRDefault="00332247" w:rsidP="00332247">
            <w:pPr>
              <w:rPr>
                <w:rFonts w:ascii="Times New Roman" w:hAnsi="Times New Roman" w:cs="Times New Roman"/>
                <w:sz w:val="24"/>
                <w:szCs w:val="24"/>
                <w:lang w:val="uk-UA"/>
              </w:rPr>
            </w:pPr>
          </w:p>
        </w:tc>
        <w:tc>
          <w:tcPr>
            <w:tcW w:w="961" w:type="dxa"/>
          </w:tcPr>
          <w:p w:rsidR="00332247" w:rsidRPr="00332247" w:rsidRDefault="00332247" w:rsidP="00332247">
            <w:pPr>
              <w:rPr>
                <w:rFonts w:ascii="Times New Roman" w:hAnsi="Times New Roman" w:cs="Times New Roman"/>
                <w:sz w:val="24"/>
                <w:szCs w:val="24"/>
                <w:lang w:val="uk-UA"/>
              </w:rPr>
            </w:pPr>
          </w:p>
        </w:tc>
      </w:tr>
      <w:tr w:rsidR="00332247" w:rsidRPr="00332247" w:rsidTr="00332247">
        <w:tc>
          <w:tcPr>
            <w:tcW w:w="3739" w:type="dxa"/>
            <w:vMerge/>
            <w:shd w:val="clear" w:color="auto" w:fill="auto"/>
          </w:tcPr>
          <w:p w:rsidR="00332247" w:rsidRPr="00332247" w:rsidRDefault="00332247" w:rsidP="00332247">
            <w:pPr>
              <w:rPr>
                <w:rFonts w:ascii="Times New Roman" w:hAnsi="Times New Roman" w:cs="Times New Roman"/>
                <w:sz w:val="24"/>
                <w:szCs w:val="24"/>
                <w:lang w:val="uk-UA"/>
              </w:rPr>
            </w:pPr>
          </w:p>
        </w:tc>
        <w:tc>
          <w:tcPr>
            <w:tcW w:w="2732" w:type="dxa"/>
            <w:vMerge w:val="restart"/>
          </w:tcPr>
          <w:p w:rsidR="00332247" w:rsidRPr="00332247" w:rsidRDefault="00332247" w:rsidP="00332247">
            <w:pPr>
              <w:rPr>
                <w:rFonts w:ascii="Times New Roman" w:hAnsi="Times New Roman" w:cs="Times New Roman"/>
                <w:sz w:val="24"/>
                <w:szCs w:val="24"/>
                <w:lang w:val="uk-UA"/>
              </w:rPr>
            </w:pPr>
            <w:r w:rsidRPr="00332247">
              <w:rPr>
                <w:rFonts w:ascii="Times New Roman" w:hAnsi="Times New Roman" w:cs="Times New Roman"/>
                <w:sz w:val="24"/>
                <w:szCs w:val="24"/>
                <w:lang w:val="uk-UA"/>
              </w:rPr>
              <w:t>2.2. Розвиток підприємництва та</w:t>
            </w:r>
            <w:r w:rsidRPr="00332247">
              <w:rPr>
                <w:rFonts w:ascii="Times New Roman" w:hAnsi="Times New Roman" w:cs="Times New Roman"/>
                <w:sz w:val="24"/>
                <w:szCs w:val="24"/>
              </w:rPr>
              <w:t>  </w:t>
            </w:r>
            <w:r w:rsidRPr="00332247">
              <w:rPr>
                <w:rFonts w:ascii="Times New Roman" w:hAnsi="Times New Roman" w:cs="Times New Roman"/>
                <w:sz w:val="24"/>
                <w:szCs w:val="24"/>
                <w:lang w:val="uk-UA"/>
              </w:rPr>
              <w:t>інвестиційної привабливості громади</w:t>
            </w:r>
          </w:p>
        </w:tc>
        <w:tc>
          <w:tcPr>
            <w:tcW w:w="3252" w:type="dxa"/>
            <w:shd w:val="clear" w:color="auto" w:fill="FFFFFF" w:themeFill="background1"/>
          </w:tcPr>
          <w:p w:rsidR="00332247" w:rsidRPr="00332247" w:rsidRDefault="00332247" w:rsidP="00332247">
            <w:pPr>
              <w:spacing w:line="20" w:lineRule="atLeast"/>
              <w:rPr>
                <w:rFonts w:ascii="Times New Roman" w:eastAsia="Times New Roman" w:hAnsi="Times New Roman" w:cs="Times New Roman"/>
                <w:sz w:val="24"/>
                <w:szCs w:val="24"/>
                <w:lang w:val="uk-UA" w:eastAsia="uk-UA"/>
              </w:rPr>
            </w:pPr>
            <w:r w:rsidRPr="00332247">
              <w:rPr>
                <w:rFonts w:ascii="Times New Roman" w:eastAsia="Times New Roman" w:hAnsi="Times New Roman" w:cs="Times New Roman"/>
                <w:sz w:val="24"/>
                <w:szCs w:val="24"/>
                <w:lang w:val="uk-UA" w:eastAsia="uk-UA"/>
              </w:rPr>
              <w:t>Формування позитивного інвестиційного іміджу громади</w:t>
            </w:r>
          </w:p>
        </w:tc>
        <w:tc>
          <w:tcPr>
            <w:tcW w:w="1007" w:type="dxa"/>
          </w:tcPr>
          <w:p w:rsidR="00332247" w:rsidRPr="00332247" w:rsidRDefault="00332247" w:rsidP="00332247">
            <w:pPr>
              <w:rPr>
                <w:rFonts w:ascii="Times New Roman" w:hAnsi="Times New Roman" w:cs="Times New Roman"/>
                <w:sz w:val="24"/>
                <w:szCs w:val="24"/>
                <w:lang w:val="uk-UA"/>
              </w:rPr>
            </w:pPr>
          </w:p>
        </w:tc>
        <w:tc>
          <w:tcPr>
            <w:tcW w:w="1018" w:type="dxa"/>
          </w:tcPr>
          <w:p w:rsidR="00332247" w:rsidRPr="00332247" w:rsidRDefault="00332247" w:rsidP="00332247">
            <w:pPr>
              <w:rPr>
                <w:rFonts w:ascii="Times New Roman" w:hAnsi="Times New Roman" w:cs="Times New Roman"/>
                <w:sz w:val="24"/>
                <w:szCs w:val="24"/>
                <w:lang w:val="uk-UA"/>
              </w:rPr>
            </w:pPr>
          </w:p>
        </w:tc>
        <w:tc>
          <w:tcPr>
            <w:tcW w:w="1096" w:type="dxa"/>
          </w:tcPr>
          <w:p w:rsidR="00332247" w:rsidRPr="00332247" w:rsidRDefault="00332247" w:rsidP="00332247">
            <w:pPr>
              <w:rPr>
                <w:rFonts w:ascii="Times New Roman" w:hAnsi="Times New Roman" w:cs="Times New Roman"/>
                <w:sz w:val="24"/>
                <w:szCs w:val="24"/>
                <w:lang w:val="uk-UA"/>
              </w:rPr>
            </w:pPr>
          </w:p>
        </w:tc>
        <w:tc>
          <w:tcPr>
            <w:tcW w:w="755" w:type="dxa"/>
          </w:tcPr>
          <w:p w:rsidR="00332247" w:rsidRPr="00332247" w:rsidRDefault="00332247" w:rsidP="00332247">
            <w:pPr>
              <w:rPr>
                <w:rFonts w:ascii="Times New Roman" w:hAnsi="Times New Roman" w:cs="Times New Roman"/>
                <w:sz w:val="24"/>
                <w:szCs w:val="24"/>
                <w:lang w:val="uk-UA"/>
              </w:rPr>
            </w:pPr>
          </w:p>
        </w:tc>
        <w:tc>
          <w:tcPr>
            <w:tcW w:w="961" w:type="dxa"/>
          </w:tcPr>
          <w:p w:rsidR="00332247" w:rsidRPr="00332247" w:rsidRDefault="00332247" w:rsidP="00332247">
            <w:pPr>
              <w:rPr>
                <w:rFonts w:ascii="Times New Roman" w:hAnsi="Times New Roman" w:cs="Times New Roman"/>
                <w:sz w:val="24"/>
                <w:szCs w:val="24"/>
                <w:lang w:val="uk-UA"/>
              </w:rPr>
            </w:pPr>
          </w:p>
        </w:tc>
      </w:tr>
      <w:tr w:rsidR="00332247" w:rsidRPr="00332247" w:rsidTr="00332247">
        <w:tc>
          <w:tcPr>
            <w:tcW w:w="3739" w:type="dxa"/>
            <w:vMerge/>
            <w:shd w:val="clear" w:color="auto" w:fill="auto"/>
          </w:tcPr>
          <w:p w:rsidR="00332247" w:rsidRPr="00332247" w:rsidRDefault="00332247" w:rsidP="00332247">
            <w:pPr>
              <w:rPr>
                <w:rFonts w:ascii="Times New Roman" w:hAnsi="Times New Roman" w:cs="Times New Roman"/>
                <w:sz w:val="24"/>
                <w:szCs w:val="24"/>
                <w:lang w:val="uk-UA"/>
              </w:rPr>
            </w:pPr>
          </w:p>
        </w:tc>
        <w:tc>
          <w:tcPr>
            <w:tcW w:w="2732" w:type="dxa"/>
            <w:vMerge/>
          </w:tcPr>
          <w:p w:rsidR="00332247" w:rsidRPr="00332247" w:rsidRDefault="00332247" w:rsidP="00332247">
            <w:pPr>
              <w:rPr>
                <w:rFonts w:ascii="Times New Roman" w:hAnsi="Times New Roman" w:cs="Times New Roman"/>
                <w:sz w:val="24"/>
                <w:szCs w:val="24"/>
                <w:lang w:val="uk-UA"/>
              </w:rPr>
            </w:pPr>
          </w:p>
        </w:tc>
        <w:tc>
          <w:tcPr>
            <w:tcW w:w="3252" w:type="dxa"/>
            <w:shd w:val="clear" w:color="auto" w:fill="FFFFFF" w:themeFill="background1"/>
          </w:tcPr>
          <w:p w:rsidR="00332247" w:rsidRPr="00332247" w:rsidRDefault="00332247" w:rsidP="00332247">
            <w:pPr>
              <w:spacing w:line="20" w:lineRule="atLeast"/>
              <w:rPr>
                <w:rFonts w:ascii="Times New Roman" w:eastAsia="Times New Roman" w:hAnsi="Times New Roman" w:cs="Times New Roman"/>
                <w:sz w:val="24"/>
                <w:szCs w:val="24"/>
                <w:lang w:val="uk-UA" w:eastAsia="uk-UA"/>
              </w:rPr>
            </w:pPr>
            <w:r w:rsidRPr="00332247">
              <w:rPr>
                <w:rFonts w:ascii="Times New Roman" w:eastAsia="Times New Roman" w:hAnsi="Times New Roman" w:cs="Times New Roman"/>
                <w:sz w:val="24"/>
                <w:szCs w:val="24"/>
                <w:lang w:val="uk-UA" w:eastAsia="uk-UA"/>
              </w:rPr>
              <w:t>Розбудова інфраструктури підтримки бізнесу</w:t>
            </w:r>
          </w:p>
        </w:tc>
        <w:tc>
          <w:tcPr>
            <w:tcW w:w="1007" w:type="dxa"/>
          </w:tcPr>
          <w:p w:rsidR="00332247" w:rsidRPr="00332247" w:rsidRDefault="00332247" w:rsidP="00332247">
            <w:pPr>
              <w:rPr>
                <w:rFonts w:ascii="Times New Roman" w:hAnsi="Times New Roman" w:cs="Times New Roman"/>
                <w:sz w:val="24"/>
                <w:szCs w:val="24"/>
                <w:lang w:val="uk-UA"/>
              </w:rPr>
            </w:pPr>
          </w:p>
        </w:tc>
        <w:tc>
          <w:tcPr>
            <w:tcW w:w="1018" w:type="dxa"/>
          </w:tcPr>
          <w:p w:rsidR="00332247" w:rsidRPr="00332247" w:rsidRDefault="00332247" w:rsidP="00332247">
            <w:pPr>
              <w:rPr>
                <w:rFonts w:ascii="Times New Roman" w:hAnsi="Times New Roman" w:cs="Times New Roman"/>
                <w:sz w:val="24"/>
                <w:szCs w:val="24"/>
                <w:lang w:val="uk-UA"/>
              </w:rPr>
            </w:pPr>
          </w:p>
        </w:tc>
        <w:tc>
          <w:tcPr>
            <w:tcW w:w="1096" w:type="dxa"/>
          </w:tcPr>
          <w:p w:rsidR="00332247" w:rsidRPr="00332247" w:rsidRDefault="00332247" w:rsidP="00332247">
            <w:pPr>
              <w:rPr>
                <w:rFonts w:ascii="Times New Roman" w:hAnsi="Times New Roman" w:cs="Times New Roman"/>
                <w:sz w:val="24"/>
                <w:szCs w:val="24"/>
                <w:lang w:val="uk-UA"/>
              </w:rPr>
            </w:pPr>
          </w:p>
        </w:tc>
        <w:tc>
          <w:tcPr>
            <w:tcW w:w="755" w:type="dxa"/>
          </w:tcPr>
          <w:p w:rsidR="00332247" w:rsidRPr="00332247" w:rsidRDefault="00332247" w:rsidP="00332247">
            <w:pPr>
              <w:rPr>
                <w:rFonts w:ascii="Times New Roman" w:hAnsi="Times New Roman" w:cs="Times New Roman"/>
                <w:sz w:val="24"/>
                <w:szCs w:val="24"/>
                <w:lang w:val="uk-UA"/>
              </w:rPr>
            </w:pPr>
          </w:p>
        </w:tc>
        <w:tc>
          <w:tcPr>
            <w:tcW w:w="961" w:type="dxa"/>
          </w:tcPr>
          <w:p w:rsidR="00332247" w:rsidRPr="00332247" w:rsidRDefault="00332247" w:rsidP="00332247">
            <w:pPr>
              <w:rPr>
                <w:rFonts w:ascii="Times New Roman" w:hAnsi="Times New Roman" w:cs="Times New Roman"/>
                <w:sz w:val="24"/>
                <w:szCs w:val="24"/>
                <w:lang w:val="uk-UA"/>
              </w:rPr>
            </w:pPr>
          </w:p>
        </w:tc>
      </w:tr>
      <w:tr w:rsidR="00332247" w:rsidRPr="00EF53D1" w:rsidTr="00332247">
        <w:tc>
          <w:tcPr>
            <w:tcW w:w="3739" w:type="dxa"/>
            <w:vMerge/>
            <w:shd w:val="clear" w:color="auto" w:fill="auto"/>
          </w:tcPr>
          <w:p w:rsidR="00332247" w:rsidRPr="00332247" w:rsidRDefault="00332247" w:rsidP="00332247">
            <w:pPr>
              <w:rPr>
                <w:rFonts w:ascii="Times New Roman" w:hAnsi="Times New Roman" w:cs="Times New Roman"/>
                <w:sz w:val="24"/>
                <w:szCs w:val="24"/>
                <w:lang w:val="uk-UA"/>
              </w:rPr>
            </w:pPr>
          </w:p>
        </w:tc>
        <w:tc>
          <w:tcPr>
            <w:tcW w:w="2732" w:type="dxa"/>
            <w:vMerge/>
          </w:tcPr>
          <w:p w:rsidR="00332247" w:rsidRPr="00332247" w:rsidRDefault="00332247" w:rsidP="00332247">
            <w:pPr>
              <w:rPr>
                <w:rFonts w:ascii="Times New Roman" w:hAnsi="Times New Roman" w:cs="Times New Roman"/>
                <w:sz w:val="24"/>
                <w:szCs w:val="24"/>
                <w:lang w:val="uk-UA"/>
              </w:rPr>
            </w:pPr>
          </w:p>
        </w:tc>
        <w:tc>
          <w:tcPr>
            <w:tcW w:w="3252" w:type="dxa"/>
            <w:shd w:val="clear" w:color="auto" w:fill="FFFFFF" w:themeFill="background1"/>
          </w:tcPr>
          <w:p w:rsidR="00332247" w:rsidRPr="00332247" w:rsidRDefault="00332247" w:rsidP="00332247">
            <w:pPr>
              <w:spacing w:line="20" w:lineRule="atLeast"/>
              <w:rPr>
                <w:rFonts w:ascii="Times New Roman" w:hAnsi="Times New Roman" w:cs="Times New Roman"/>
                <w:color w:val="000000"/>
                <w:sz w:val="24"/>
                <w:szCs w:val="24"/>
                <w:lang w:val="uk-UA"/>
              </w:rPr>
            </w:pPr>
            <w:r w:rsidRPr="00332247">
              <w:rPr>
                <w:rFonts w:ascii="Times New Roman" w:hAnsi="Times New Roman" w:cs="Times New Roman"/>
                <w:color w:val="000000"/>
                <w:sz w:val="24"/>
                <w:szCs w:val="24"/>
                <w:lang w:val="uk-UA"/>
              </w:rPr>
              <w:t>Кількість функціонуючих в громаді фізичних осіб – підприємців</w:t>
            </w:r>
          </w:p>
        </w:tc>
        <w:tc>
          <w:tcPr>
            <w:tcW w:w="1007" w:type="dxa"/>
          </w:tcPr>
          <w:p w:rsidR="00332247" w:rsidRPr="00332247" w:rsidRDefault="00332247" w:rsidP="00332247">
            <w:pPr>
              <w:rPr>
                <w:rFonts w:ascii="Times New Roman" w:hAnsi="Times New Roman" w:cs="Times New Roman"/>
                <w:sz w:val="24"/>
                <w:szCs w:val="24"/>
                <w:lang w:val="uk-UA"/>
              </w:rPr>
            </w:pPr>
          </w:p>
        </w:tc>
        <w:tc>
          <w:tcPr>
            <w:tcW w:w="1018" w:type="dxa"/>
          </w:tcPr>
          <w:p w:rsidR="00332247" w:rsidRPr="00332247" w:rsidRDefault="00332247" w:rsidP="00332247">
            <w:pPr>
              <w:rPr>
                <w:rFonts w:ascii="Times New Roman" w:hAnsi="Times New Roman" w:cs="Times New Roman"/>
                <w:sz w:val="24"/>
                <w:szCs w:val="24"/>
                <w:lang w:val="uk-UA"/>
              </w:rPr>
            </w:pPr>
          </w:p>
        </w:tc>
        <w:tc>
          <w:tcPr>
            <w:tcW w:w="1096" w:type="dxa"/>
          </w:tcPr>
          <w:p w:rsidR="00332247" w:rsidRPr="00332247" w:rsidRDefault="00332247" w:rsidP="00332247">
            <w:pPr>
              <w:rPr>
                <w:rFonts w:ascii="Times New Roman" w:hAnsi="Times New Roman" w:cs="Times New Roman"/>
                <w:sz w:val="24"/>
                <w:szCs w:val="24"/>
                <w:lang w:val="uk-UA"/>
              </w:rPr>
            </w:pPr>
          </w:p>
        </w:tc>
        <w:tc>
          <w:tcPr>
            <w:tcW w:w="755" w:type="dxa"/>
          </w:tcPr>
          <w:p w:rsidR="00332247" w:rsidRPr="00332247" w:rsidRDefault="00332247" w:rsidP="00332247">
            <w:pPr>
              <w:rPr>
                <w:rFonts w:ascii="Times New Roman" w:hAnsi="Times New Roman" w:cs="Times New Roman"/>
                <w:sz w:val="24"/>
                <w:szCs w:val="24"/>
                <w:lang w:val="uk-UA"/>
              </w:rPr>
            </w:pPr>
          </w:p>
        </w:tc>
        <w:tc>
          <w:tcPr>
            <w:tcW w:w="961" w:type="dxa"/>
          </w:tcPr>
          <w:p w:rsidR="00332247" w:rsidRPr="00332247" w:rsidRDefault="00332247" w:rsidP="00332247">
            <w:pPr>
              <w:rPr>
                <w:rFonts w:ascii="Times New Roman" w:hAnsi="Times New Roman" w:cs="Times New Roman"/>
                <w:sz w:val="24"/>
                <w:szCs w:val="24"/>
                <w:lang w:val="uk-UA"/>
              </w:rPr>
            </w:pPr>
          </w:p>
        </w:tc>
      </w:tr>
      <w:tr w:rsidR="00332247" w:rsidRPr="00332247" w:rsidTr="00332247">
        <w:tc>
          <w:tcPr>
            <w:tcW w:w="3739" w:type="dxa"/>
            <w:vMerge/>
            <w:shd w:val="clear" w:color="auto" w:fill="auto"/>
          </w:tcPr>
          <w:p w:rsidR="00332247" w:rsidRPr="00332247" w:rsidRDefault="00332247" w:rsidP="00332247">
            <w:pPr>
              <w:rPr>
                <w:rFonts w:ascii="Times New Roman" w:hAnsi="Times New Roman" w:cs="Times New Roman"/>
                <w:sz w:val="24"/>
                <w:szCs w:val="24"/>
                <w:lang w:val="uk-UA"/>
              </w:rPr>
            </w:pPr>
          </w:p>
        </w:tc>
        <w:tc>
          <w:tcPr>
            <w:tcW w:w="2732" w:type="dxa"/>
            <w:vMerge/>
          </w:tcPr>
          <w:p w:rsidR="00332247" w:rsidRPr="00332247" w:rsidRDefault="00332247" w:rsidP="00332247">
            <w:pPr>
              <w:rPr>
                <w:rFonts w:ascii="Times New Roman" w:hAnsi="Times New Roman" w:cs="Times New Roman"/>
                <w:sz w:val="24"/>
                <w:szCs w:val="24"/>
                <w:lang w:val="uk-UA"/>
              </w:rPr>
            </w:pPr>
          </w:p>
        </w:tc>
        <w:tc>
          <w:tcPr>
            <w:tcW w:w="3252" w:type="dxa"/>
            <w:shd w:val="clear" w:color="auto" w:fill="FFFFFF" w:themeFill="background1"/>
            <w:vAlign w:val="center"/>
          </w:tcPr>
          <w:p w:rsidR="00332247" w:rsidRPr="00332247" w:rsidRDefault="00332247" w:rsidP="00332247">
            <w:pPr>
              <w:spacing w:line="20" w:lineRule="atLeast"/>
              <w:ind w:right="25"/>
              <w:rPr>
                <w:rFonts w:ascii="Times New Roman" w:eastAsia="Times New Roman" w:hAnsi="Times New Roman" w:cs="Times New Roman"/>
                <w:color w:val="000000"/>
                <w:sz w:val="24"/>
                <w:szCs w:val="24"/>
                <w:lang w:val="uk-UA" w:eastAsia="uk-UA"/>
              </w:rPr>
            </w:pPr>
            <w:r w:rsidRPr="00332247">
              <w:rPr>
                <w:rFonts w:ascii="Times New Roman" w:eastAsia="Times New Roman" w:hAnsi="Times New Roman" w:cs="Times New Roman"/>
                <w:color w:val="000000"/>
                <w:sz w:val="24"/>
                <w:szCs w:val="24"/>
                <w:lang w:val="uk-UA" w:eastAsia="uk-UA"/>
              </w:rPr>
              <w:t>Обсяг надходжень до бюджету від продажу та оренди комунального майна і землі</w:t>
            </w:r>
          </w:p>
        </w:tc>
        <w:tc>
          <w:tcPr>
            <w:tcW w:w="1007" w:type="dxa"/>
          </w:tcPr>
          <w:p w:rsidR="00332247" w:rsidRPr="00332247" w:rsidRDefault="00332247" w:rsidP="00332247">
            <w:pPr>
              <w:rPr>
                <w:rFonts w:ascii="Times New Roman" w:hAnsi="Times New Roman" w:cs="Times New Roman"/>
                <w:sz w:val="24"/>
                <w:szCs w:val="24"/>
                <w:lang w:val="uk-UA"/>
              </w:rPr>
            </w:pPr>
          </w:p>
        </w:tc>
        <w:tc>
          <w:tcPr>
            <w:tcW w:w="1018" w:type="dxa"/>
          </w:tcPr>
          <w:p w:rsidR="00332247" w:rsidRPr="00332247" w:rsidRDefault="00332247" w:rsidP="00332247">
            <w:pPr>
              <w:rPr>
                <w:rFonts w:ascii="Times New Roman" w:hAnsi="Times New Roman" w:cs="Times New Roman"/>
                <w:sz w:val="24"/>
                <w:szCs w:val="24"/>
                <w:lang w:val="uk-UA"/>
              </w:rPr>
            </w:pPr>
          </w:p>
        </w:tc>
        <w:tc>
          <w:tcPr>
            <w:tcW w:w="1096" w:type="dxa"/>
          </w:tcPr>
          <w:p w:rsidR="00332247" w:rsidRPr="00332247" w:rsidRDefault="00332247" w:rsidP="00332247">
            <w:pPr>
              <w:rPr>
                <w:rFonts w:ascii="Times New Roman" w:hAnsi="Times New Roman" w:cs="Times New Roman"/>
                <w:sz w:val="24"/>
                <w:szCs w:val="24"/>
                <w:lang w:val="uk-UA"/>
              </w:rPr>
            </w:pPr>
          </w:p>
        </w:tc>
        <w:tc>
          <w:tcPr>
            <w:tcW w:w="755" w:type="dxa"/>
          </w:tcPr>
          <w:p w:rsidR="00332247" w:rsidRPr="00332247" w:rsidRDefault="00332247" w:rsidP="00332247">
            <w:pPr>
              <w:rPr>
                <w:rFonts w:ascii="Times New Roman" w:hAnsi="Times New Roman" w:cs="Times New Roman"/>
                <w:sz w:val="24"/>
                <w:szCs w:val="24"/>
                <w:lang w:val="uk-UA"/>
              </w:rPr>
            </w:pPr>
          </w:p>
        </w:tc>
        <w:tc>
          <w:tcPr>
            <w:tcW w:w="961" w:type="dxa"/>
          </w:tcPr>
          <w:p w:rsidR="00332247" w:rsidRPr="00332247" w:rsidRDefault="00332247" w:rsidP="00332247">
            <w:pPr>
              <w:rPr>
                <w:rFonts w:ascii="Times New Roman" w:hAnsi="Times New Roman" w:cs="Times New Roman"/>
                <w:sz w:val="24"/>
                <w:szCs w:val="24"/>
                <w:lang w:val="uk-UA"/>
              </w:rPr>
            </w:pPr>
          </w:p>
        </w:tc>
      </w:tr>
      <w:tr w:rsidR="00332247" w:rsidRPr="00332247" w:rsidTr="00332247">
        <w:trPr>
          <w:trHeight w:val="1104"/>
        </w:trPr>
        <w:tc>
          <w:tcPr>
            <w:tcW w:w="3739" w:type="dxa"/>
            <w:vMerge/>
            <w:shd w:val="clear" w:color="auto" w:fill="auto"/>
          </w:tcPr>
          <w:p w:rsidR="00332247" w:rsidRPr="00332247" w:rsidRDefault="00332247" w:rsidP="00332247">
            <w:pPr>
              <w:rPr>
                <w:rFonts w:ascii="Times New Roman" w:hAnsi="Times New Roman" w:cs="Times New Roman"/>
                <w:sz w:val="24"/>
                <w:szCs w:val="24"/>
                <w:lang w:val="uk-UA"/>
              </w:rPr>
            </w:pPr>
          </w:p>
        </w:tc>
        <w:tc>
          <w:tcPr>
            <w:tcW w:w="2732" w:type="dxa"/>
            <w:vMerge/>
          </w:tcPr>
          <w:p w:rsidR="00332247" w:rsidRPr="00332247" w:rsidRDefault="00332247" w:rsidP="00332247">
            <w:pPr>
              <w:rPr>
                <w:rFonts w:ascii="Times New Roman" w:hAnsi="Times New Roman" w:cs="Times New Roman"/>
                <w:sz w:val="24"/>
                <w:szCs w:val="24"/>
                <w:lang w:val="uk-UA"/>
              </w:rPr>
            </w:pPr>
          </w:p>
        </w:tc>
        <w:tc>
          <w:tcPr>
            <w:tcW w:w="3252" w:type="dxa"/>
            <w:shd w:val="clear" w:color="auto" w:fill="FFFFFF" w:themeFill="background1"/>
          </w:tcPr>
          <w:p w:rsidR="00332247" w:rsidRPr="00332247" w:rsidRDefault="00332247" w:rsidP="00332247">
            <w:pPr>
              <w:spacing w:line="20" w:lineRule="atLeast"/>
              <w:rPr>
                <w:rFonts w:ascii="Times New Roman" w:eastAsia="Times New Roman" w:hAnsi="Times New Roman" w:cs="Times New Roman"/>
                <w:sz w:val="24"/>
                <w:szCs w:val="24"/>
                <w:lang w:val="uk-UA" w:eastAsia="uk-UA"/>
              </w:rPr>
            </w:pPr>
            <w:r w:rsidRPr="00332247">
              <w:rPr>
                <w:rFonts w:ascii="Times New Roman" w:hAnsi="Times New Roman" w:cs="Times New Roman"/>
                <w:color w:val="000000"/>
                <w:sz w:val="24"/>
                <w:szCs w:val="24"/>
              </w:rPr>
              <w:t>Темп зростання власних доходів місцевого бюджету (у % до попереднього року)</w:t>
            </w:r>
          </w:p>
        </w:tc>
        <w:tc>
          <w:tcPr>
            <w:tcW w:w="1007" w:type="dxa"/>
          </w:tcPr>
          <w:p w:rsidR="00332247" w:rsidRPr="00332247" w:rsidRDefault="00332247" w:rsidP="00332247">
            <w:pPr>
              <w:rPr>
                <w:rFonts w:ascii="Times New Roman" w:hAnsi="Times New Roman" w:cs="Times New Roman"/>
                <w:sz w:val="24"/>
                <w:szCs w:val="24"/>
                <w:lang w:val="uk-UA"/>
              </w:rPr>
            </w:pPr>
          </w:p>
        </w:tc>
        <w:tc>
          <w:tcPr>
            <w:tcW w:w="1018" w:type="dxa"/>
          </w:tcPr>
          <w:p w:rsidR="00332247" w:rsidRPr="00332247" w:rsidRDefault="00332247" w:rsidP="00332247">
            <w:pPr>
              <w:rPr>
                <w:rFonts w:ascii="Times New Roman" w:hAnsi="Times New Roman" w:cs="Times New Roman"/>
                <w:sz w:val="24"/>
                <w:szCs w:val="24"/>
                <w:lang w:val="uk-UA"/>
              </w:rPr>
            </w:pPr>
          </w:p>
        </w:tc>
        <w:tc>
          <w:tcPr>
            <w:tcW w:w="1096" w:type="dxa"/>
          </w:tcPr>
          <w:p w:rsidR="00332247" w:rsidRPr="00332247" w:rsidRDefault="00332247" w:rsidP="00332247">
            <w:pPr>
              <w:rPr>
                <w:rFonts w:ascii="Times New Roman" w:hAnsi="Times New Roman" w:cs="Times New Roman"/>
                <w:sz w:val="24"/>
                <w:szCs w:val="24"/>
                <w:lang w:val="uk-UA"/>
              </w:rPr>
            </w:pPr>
          </w:p>
        </w:tc>
        <w:tc>
          <w:tcPr>
            <w:tcW w:w="755" w:type="dxa"/>
          </w:tcPr>
          <w:p w:rsidR="00332247" w:rsidRPr="00332247" w:rsidRDefault="00332247" w:rsidP="00332247">
            <w:pPr>
              <w:rPr>
                <w:rFonts w:ascii="Times New Roman" w:hAnsi="Times New Roman" w:cs="Times New Roman"/>
                <w:sz w:val="24"/>
                <w:szCs w:val="24"/>
                <w:lang w:val="uk-UA"/>
              </w:rPr>
            </w:pPr>
          </w:p>
        </w:tc>
        <w:tc>
          <w:tcPr>
            <w:tcW w:w="961" w:type="dxa"/>
          </w:tcPr>
          <w:p w:rsidR="00332247" w:rsidRPr="00332247" w:rsidRDefault="00332247" w:rsidP="00332247">
            <w:pPr>
              <w:rPr>
                <w:rFonts w:ascii="Times New Roman" w:hAnsi="Times New Roman" w:cs="Times New Roman"/>
                <w:sz w:val="24"/>
                <w:szCs w:val="24"/>
                <w:lang w:val="uk-UA"/>
              </w:rPr>
            </w:pPr>
          </w:p>
        </w:tc>
      </w:tr>
      <w:tr w:rsidR="00332247" w:rsidRPr="00332247" w:rsidTr="00332247">
        <w:tc>
          <w:tcPr>
            <w:tcW w:w="3739" w:type="dxa"/>
            <w:vMerge/>
            <w:shd w:val="clear" w:color="auto" w:fill="auto"/>
          </w:tcPr>
          <w:p w:rsidR="00332247" w:rsidRPr="00332247" w:rsidRDefault="00332247" w:rsidP="00332247">
            <w:pPr>
              <w:rPr>
                <w:rFonts w:ascii="Times New Roman" w:hAnsi="Times New Roman" w:cs="Times New Roman"/>
                <w:sz w:val="24"/>
                <w:szCs w:val="24"/>
                <w:lang w:val="uk-UA"/>
              </w:rPr>
            </w:pPr>
          </w:p>
        </w:tc>
        <w:tc>
          <w:tcPr>
            <w:tcW w:w="2732" w:type="dxa"/>
            <w:vMerge w:val="restart"/>
          </w:tcPr>
          <w:p w:rsidR="00332247" w:rsidRPr="00332247" w:rsidRDefault="00332247" w:rsidP="00332247">
            <w:pPr>
              <w:rPr>
                <w:rFonts w:ascii="Times New Roman" w:hAnsi="Times New Roman" w:cs="Times New Roman"/>
                <w:sz w:val="24"/>
                <w:szCs w:val="24"/>
                <w:lang w:val="uk-UA"/>
              </w:rPr>
            </w:pPr>
            <w:r w:rsidRPr="00332247">
              <w:rPr>
                <w:rFonts w:ascii="Times New Roman" w:hAnsi="Times New Roman" w:cs="Times New Roman"/>
                <w:sz w:val="24"/>
                <w:szCs w:val="24"/>
              </w:rPr>
              <w:t xml:space="preserve">2.3. Модернізація дорожньо-транспортної, </w:t>
            </w:r>
            <w:proofErr w:type="gramStart"/>
            <w:r w:rsidRPr="00332247">
              <w:rPr>
                <w:rFonts w:ascii="Times New Roman" w:hAnsi="Times New Roman" w:cs="Times New Roman"/>
                <w:sz w:val="24"/>
                <w:szCs w:val="24"/>
              </w:rPr>
              <w:t>логістичної,  виробничої</w:t>
            </w:r>
            <w:proofErr w:type="gramEnd"/>
            <w:r w:rsidRPr="00332247">
              <w:rPr>
                <w:rFonts w:ascii="Times New Roman" w:hAnsi="Times New Roman" w:cs="Times New Roman"/>
                <w:sz w:val="24"/>
                <w:szCs w:val="24"/>
              </w:rPr>
              <w:t>, цифрової та критичної  інфраструктури</w:t>
            </w:r>
          </w:p>
        </w:tc>
        <w:tc>
          <w:tcPr>
            <w:tcW w:w="3252" w:type="dxa"/>
            <w:shd w:val="clear" w:color="auto" w:fill="FFFFFF" w:themeFill="background1"/>
            <w:vAlign w:val="center"/>
          </w:tcPr>
          <w:p w:rsidR="00332247" w:rsidRPr="00332247" w:rsidRDefault="00332247" w:rsidP="00332247">
            <w:pPr>
              <w:spacing w:line="20" w:lineRule="atLeast"/>
              <w:ind w:right="25"/>
              <w:rPr>
                <w:rFonts w:ascii="Times New Roman" w:eastAsia="Times New Roman" w:hAnsi="Times New Roman" w:cs="Times New Roman"/>
                <w:color w:val="000000"/>
                <w:sz w:val="24"/>
                <w:szCs w:val="24"/>
                <w:lang w:val="uk-UA" w:eastAsia="uk-UA"/>
              </w:rPr>
            </w:pPr>
            <w:r w:rsidRPr="00332247">
              <w:rPr>
                <w:rFonts w:ascii="Times New Roman" w:eastAsia="Times New Roman" w:hAnsi="Times New Roman" w:cs="Times New Roman"/>
                <w:color w:val="000000"/>
                <w:sz w:val="24"/>
                <w:szCs w:val="24"/>
                <w:lang w:val="uk-UA" w:eastAsia="uk-UA"/>
              </w:rPr>
              <w:t>Протяжність відремонтованих комунальних доріг</w:t>
            </w:r>
          </w:p>
        </w:tc>
        <w:tc>
          <w:tcPr>
            <w:tcW w:w="1007" w:type="dxa"/>
          </w:tcPr>
          <w:p w:rsidR="00332247" w:rsidRPr="00332247" w:rsidRDefault="00332247" w:rsidP="00332247">
            <w:pPr>
              <w:rPr>
                <w:rFonts w:ascii="Times New Roman" w:hAnsi="Times New Roman" w:cs="Times New Roman"/>
                <w:sz w:val="24"/>
                <w:szCs w:val="24"/>
                <w:lang w:val="uk-UA"/>
              </w:rPr>
            </w:pPr>
          </w:p>
        </w:tc>
        <w:tc>
          <w:tcPr>
            <w:tcW w:w="1018" w:type="dxa"/>
          </w:tcPr>
          <w:p w:rsidR="00332247" w:rsidRPr="00332247" w:rsidRDefault="00332247" w:rsidP="00332247">
            <w:pPr>
              <w:rPr>
                <w:rFonts w:ascii="Times New Roman" w:hAnsi="Times New Roman" w:cs="Times New Roman"/>
                <w:sz w:val="24"/>
                <w:szCs w:val="24"/>
                <w:lang w:val="uk-UA"/>
              </w:rPr>
            </w:pPr>
          </w:p>
        </w:tc>
        <w:tc>
          <w:tcPr>
            <w:tcW w:w="1096" w:type="dxa"/>
          </w:tcPr>
          <w:p w:rsidR="00332247" w:rsidRPr="00332247" w:rsidRDefault="00332247" w:rsidP="00332247">
            <w:pPr>
              <w:rPr>
                <w:rFonts w:ascii="Times New Roman" w:hAnsi="Times New Roman" w:cs="Times New Roman"/>
                <w:sz w:val="24"/>
                <w:szCs w:val="24"/>
                <w:lang w:val="uk-UA"/>
              </w:rPr>
            </w:pPr>
          </w:p>
        </w:tc>
        <w:tc>
          <w:tcPr>
            <w:tcW w:w="755" w:type="dxa"/>
          </w:tcPr>
          <w:p w:rsidR="00332247" w:rsidRPr="00332247" w:rsidRDefault="00332247" w:rsidP="00332247">
            <w:pPr>
              <w:rPr>
                <w:rFonts w:ascii="Times New Roman" w:hAnsi="Times New Roman" w:cs="Times New Roman"/>
                <w:sz w:val="24"/>
                <w:szCs w:val="24"/>
                <w:lang w:val="uk-UA"/>
              </w:rPr>
            </w:pPr>
          </w:p>
        </w:tc>
        <w:tc>
          <w:tcPr>
            <w:tcW w:w="961" w:type="dxa"/>
          </w:tcPr>
          <w:p w:rsidR="00332247" w:rsidRPr="00332247" w:rsidRDefault="00332247" w:rsidP="00332247">
            <w:pPr>
              <w:rPr>
                <w:rFonts w:ascii="Times New Roman" w:hAnsi="Times New Roman" w:cs="Times New Roman"/>
                <w:sz w:val="24"/>
                <w:szCs w:val="24"/>
                <w:lang w:val="uk-UA"/>
              </w:rPr>
            </w:pPr>
          </w:p>
        </w:tc>
      </w:tr>
      <w:tr w:rsidR="00332247" w:rsidRPr="00332247" w:rsidTr="00332247">
        <w:tc>
          <w:tcPr>
            <w:tcW w:w="3739" w:type="dxa"/>
            <w:vMerge/>
            <w:shd w:val="clear" w:color="auto" w:fill="auto"/>
          </w:tcPr>
          <w:p w:rsidR="00332247" w:rsidRPr="00332247" w:rsidRDefault="00332247" w:rsidP="00332247">
            <w:pPr>
              <w:rPr>
                <w:rFonts w:ascii="Times New Roman" w:hAnsi="Times New Roman" w:cs="Times New Roman"/>
                <w:sz w:val="24"/>
                <w:szCs w:val="24"/>
                <w:lang w:val="uk-UA"/>
              </w:rPr>
            </w:pPr>
          </w:p>
        </w:tc>
        <w:tc>
          <w:tcPr>
            <w:tcW w:w="2732" w:type="dxa"/>
            <w:vMerge/>
          </w:tcPr>
          <w:p w:rsidR="00332247" w:rsidRPr="00332247" w:rsidRDefault="00332247" w:rsidP="00332247">
            <w:pPr>
              <w:rPr>
                <w:rFonts w:ascii="Times New Roman" w:hAnsi="Times New Roman" w:cs="Times New Roman"/>
                <w:sz w:val="24"/>
                <w:szCs w:val="24"/>
                <w:lang w:val="uk-UA"/>
              </w:rPr>
            </w:pPr>
          </w:p>
        </w:tc>
        <w:tc>
          <w:tcPr>
            <w:tcW w:w="3252" w:type="dxa"/>
            <w:shd w:val="clear" w:color="auto" w:fill="FFFFFF" w:themeFill="background1"/>
            <w:vAlign w:val="center"/>
          </w:tcPr>
          <w:p w:rsidR="00332247" w:rsidRPr="00332247" w:rsidRDefault="00332247" w:rsidP="00332247">
            <w:pPr>
              <w:spacing w:line="20" w:lineRule="atLeast"/>
              <w:ind w:right="25"/>
              <w:rPr>
                <w:rFonts w:ascii="Times New Roman" w:eastAsia="Times New Roman" w:hAnsi="Times New Roman" w:cs="Times New Roman"/>
                <w:color w:val="000000"/>
                <w:sz w:val="24"/>
                <w:szCs w:val="24"/>
                <w:lang w:val="uk-UA" w:eastAsia="uk-UA"/>
              </w:rPr>
            </w:pPr>
            <w:r w:rsidRPr="00332247">
              <w:rPr>
                <w:rFonts w:ascii="Times New Roman" w:eastAsia="Times New Roman" w:hAnsi="Times New Roman" w:cs="Times New Roman"/>
                <w:color w:val="000000"/>
                <w:sz w:val="24"/>
                <w:szCs w:val="24"/>
                <w:lang w:val="uk-UA" w:eastAsia="uk-UA"/>
              </w:rPr>
              <w:t>Протяжність відремонтованих  доріг загального користування</w:t>
            </w:r>
          </w:p>
        </w:tc>
        <w:tc>
          <w:tcPr>
            <w:tcW w:w="1007" w:type="dxa"/>
          </w:tcPr>
          <w:p w:rsidR="00332247" w:rsidRPr="00332247" w:rsidRDefault="00332247" w:rsidP="00332247">
            <w:pPr>
              <w:rPr>
                <w:rFonts w:ascii="Times New Roman" w:hAnsi="Times New Roman" w:cs="Times New Roman"/>
                <w:sz w:val="24"/>
                <w:szCs w:val="24"/>
                <w:lang w:val="uk-UA"/>
              </w:rPr>
            </w:pPr>
          </w:p>
        </w:tc>
        <w:tc>
          <w:tcPr>
            <w:tcW w:w="1018" w:type="dxa"/>
          </w:tcPr>
          <w:p w:rsidR="00332247" w:rsidRPr="00332247" w:rsidRDefault="00332247" w:rsidP="00332247">
            <w:pPr>
              <w:rPr>
                <w:rFonts w:ascii="Times New Roman" w:hAnsi="Times New Roman" w:cs="Times New Roman"/>
                <w:sz w:val="24"/>
                <w:szCs w:val="24"/>
                <w:lang w:val="uk-UA"/>
              </w:rPr>
            </w:pPr>
          </w:p>
        </w:tc>
        <w:tc>
          <w:tcPr>
            <w:tcW w:w="1096" w:type="dxa"/>
          </w:tcPr>
          <w:p w:rsidR="00332247" w:rsidRPr="00332247" w:rsidRDefault="00332247" w:rsidP="00332247">
            <w:pPr>
              <w:rPr>
                <w:rFonts w:ascii="Times New Roman" w:hAnsi="Times New Roman" w:cs="Times New Roman"/>
                <w:sz w:val="24"/>
                <w:szCs w:val="24"/>
                <w:lang w:val="uk-UA"/>
              </w:rPr>
            </w:pPr>
          </w:p>
        </w:tc>
        <w:tc>
          <w:tcPr>
            <w:tcW w:w="755" w:type="dxa"/>
          </w:tcPr>
          <w:p w:rsidR="00332247" w:rsidRPr="00332247" w:rsidRDefault="00332247" w:rsidP="00332247">
            <w:pPr>
              <w:rPr>
                <w:rFonts w:ascii="Times New Roman" w:hAnsi="Times New Roman" w:cs="Times New Roman"/>
                <w:sz w:val="24"/>
                <w:szCs w:val="24"/>
                <w:lang w:val="uk-UA"/>
              </w:rPr>
            </w:pPr>
          </w:p>
        </w:tc>
        <w:tc>
          <w:tcPr>
            <w:tcW w:w="961" w:type="dxa"/>
          </w:tcPr>
          <w:p w:rsidR="00332247" w:rsidRPr="00332247" w:rsidRDefault="00332247" w:rsidP="00332247">
            <w:pPr>
              <w:rPr>
                <w:rFonts w:ascii="Times New Roman" w:hAnsi="Times New Roman" w:cs="Times New Roman"/>
                <w:sz w:val="24"/>
                <w:szCs w:val="24"/>
                <w:lang w:val="uk-UA"/>
              </w:rPr>
            </w:pPr>
          </w:p>
        </w:tc>
      </w:tr>
      <w:tr w:rsidR="00332247" w:rsidRPr="00332247" w:rsidTr="00332247">
        <w:tc>
          <w:tcPr>
            <w:tcW w:w="3739" w:type="dxa"/>
            <w:vMerge/>
            <w:shd w:val="clear" w:color="auto" w:fill="auto"/>
          </w:tcPr>
          <w:p w:rsidR="00332247" w:rsidRPr="00332247" w:rsidRDefault="00332247" w:rsidP="00332247">
            <w:pPr>
              <w:rPr>
                <w:rFonts w:ascii="Times New Roman" w:hAnsi="Times New Roman" w:cs="Times New Roman"/>
                <w:sz w:val="24"/>
                <w:szCs w:val="24"/>
                <w:lang w:val="uk-UA"/>
              </w:rPr>
            </w:pPr>
          </w:p>
        </w:tc>
        <w:tc>
          <w:tcPr>
            <w:tcW w:w="2732" w:type="dxa"/>
            <w:vMerge w:val="restart"/>
          </w:tcPr>
          <w:p w:rsidR="00332247" w:rsidRPr="00332247" w:rsidRDefault="00332247" w:rsidP="00332247">
            <w:pPr>
              <w:rPr>
                <w:rFonts w:ascii="Times New Roman" w:hAnsi="Times New Roman" w:cs="Times New Roman"/>
                <w:sz w:val="24"/>
                <w:szCs w:val="24"/>
                <w:lang w:val="uk-UA"/>
              </w:rPr>
            </w:pPr>
            <w:r w:rsidRPr="00332247">
              <w:rPr>
                <w:rFonts w:ascii="Times New Roman" w:hAnsi="Times New Roman" w:cs="Times New Roman"/>
                <w:sz w:val="24"/>
                <w:szCs w:val="24"/>
              </w:rPr>
              <w:t xml:space="preserve">2.5. Комплексне просторове </w:t>
            </w:r>
            <w:proofErr w:type="gramStart"/>
            <w:r w:rsidRPr="00332247">
              <w:rPr>
                <w:rFonts w:ascii="Times New Roman" w:hAnsi="Times New Roman" w:cs="Times New Roman"/>
                <w:sz w:val="24"/>
                <w:szCs w:val="24"/>
              </w:rPr>
              <w:t>планування  та</w:t>
            </w:r>
            <w:proofErr w:type="gramEnd"/>
            <w:r w:rsidRPr="00332247">
              <w:rPr>
                <w:rFonts w:ascii="Times New Roman" w:hAnsi="Times New Roman" w:cs="Times New Roman"/>
                <w:sz w:val="24"/>
                <w:szCs w:val="24"/>
              </w:rPr>
              <w:t xml:space="preserve"> ефективне управління територіями</w:t>
            </w:r>
          </w:p>
        </w:tc>
        <w:tc>
          <w:tcPr>
            <w:tcW w:w="3252" w:type="dxa"/>
            <w:shd w:val="clear" w:color="auto" w:fill="FFFFFF" w:themeFill="background1"/>
          </w:tcPr>
          <w:p w:rsidR="00332247" w:rsidRPr="00332247" w:rsidRDefault="00332247" w:rsidP="00332247">
            <w:pPr>
              <w:spacing w:line="20" w:lineRule="atLeast"/>
              <w:rPr>
                <w:rFonts w:ascii="Times New Roman" w:eastAsia="Times New Roman" w:hAnsi="Times New Roman" w:cs="Times New Roman"/>
                <w:sz w:val="24"/>
                <w:szCs w:val="24"/>
                <w:highlight w:val="yellow"/>
                <w:lang w:val="uk-UA" w:eastAsia="uk-UA"/>
              </w:rPr>
            </w:pPr>
            <w:r w:rsidRPr="00332247">
              <w:rPr>
                <w:rFonts w:ascii="Times New Roman" w:eastAsia="Times New Roman" w:hAnsi="Times New Roman" w:cs="Times New Roman"/>
                <w:sz w:val="24"/>
                <w:szCs w:val="24"/>
                <w:lang w:val="uk-UA" w:eastAsia="uk-UA"/>
              </w:rPr>
              <w:t>Створення комплексного плану просторового розвитку Перемишлянської громади</w:t>
            </w:r>
          </w:p>
        </w:tc>
        <w:tc>
          <w:tcPr>
            <w:tcW w:w="1007" w:type="dxa"/>
          </w:tcPr>
          <w:p w:rsidR="00332247" w:rsidRPr="00332247" w:rsidRDefault="00332247" w:rsidP="00332247">
            <w:pPr>
              <w:rPr>
                <w:rFonts w:ascii="Times New Roman" w:hAnsi="Times New Roman" w:cs="Times New Roman"/>
                <w:sz w:val="24"/>
                <w:szCs w:val="24"/>
                <w:lang w:val="uk-UA"/>
              </w:rPr>
            </w:pPr>
          </w:p>
        </w:tc>
        <w:tc>
          <w:tcPr>
            <w:tcW w:w="1018" w:type="dxa"/>
          </w:tcPr>
          <w:p w:rsidR="00332247" w:rsidRPr="00332247" w:rsidRDefault="00332247" w:rsidP="00332247">
            <w:pPr>
              <w:rPr>
                <w:rFonts w:ascii="Times New Roman" w:hAnsi="Times New Roman" w:cs="Times New Roman"/>
                <w:sz w:val="24"/>
                <w:szCs w:val="24"/>
                <w:lang w:val="uk-UA"/>
              </w:rPr>
            </w:pPr>
          </w:p>
        </w:tc>
        <w:tc>
          <w:tcPr>
            <w:tcW w:w="1096" w:type="dxa"/>
          </w:tcPr>
          <w:p w:rsidR="00332247" w:rsidRPr="00332247" w:rsidRDefault="00332247" w:rsidP="00332247">
            <w:pPr>
              <w:rPr>
                <w:rFonts w:ascii="Times New Roman" w:hAnsi="Times New Roman" w:cs="Times New Roman"/>
                <w:sz w:val="24"/>
                <w:szCs w:val="24"/>
                <w:lang w:val="uk-UA"/>
              </w:rPr>
            </w:pPr>
          </w:p>
        </w:tc>
        <w:tc>
          <w:tcPr>
            <w:tcW w:w="755" w:type="dxa"/>
          </w:tcPr>
          <w:p w:rsidR="00332247" w:rsidRPr="00332247" w:rsidRDefault="00332247" w:rsidP="00332247">
            <w:pPr>
              <w:rPr>
                <w:rFonts w:ascii="Times New Roman" w:hAnsi="Times New Roman" w:cs="Times New Roman"/>
                <w:sz w:val="24"/>
                <w:szCs w:val="24"/>
                <w:lang w:val="uk-UA"/>
              </w:rPr>
            </w:pPr>
          </w:p>
        </w:tc>
        <w:tc>
          <w:tcPr>
            <w:tcW w:w="961" w:type="dxa"/>
          </w:tcPr>
          <w:p w:rsidR="00332247" w:rsidRPr="00332247" w:rsidRDefault="00332247" w:rsidP="00332247">
            <w:pPr>
              <w:rPr>
                <w:rFonts w:ascii="Times New Roman" w:hAnsi="Times New Roman" w:cs="Times New Roman"/>
                <w:sz w:val="24"/>
                <w:szCs w:val="24"/>
                <w:lang w:val="uk-UA"/>
              </w:rPr>
            </w:pPr>
          </w:p>
        </w:tc>
      </w:tr>
      <w:tr w:rsidR="00332247" w:rsidRPr="00332247" w:rsidTr="00332247">
        <w:tc>
          <w:tcPr>
            <w:tcW w:w="3739" w:type="dxa"/>
            <w:vMerge/>
            <w:shd w:val="clear" w:color="auto" w:fill="auto"/>
          </w:tcPr>
          <w:p w:rsidR="00332247" w:rsidRPr="00332247" w:rsidRDefault="00332247" w:rsidP="00332247">
            <w:pPr>
              <w:rPr>
                <w:rFonts w:ascii="Times New Roman" w:hAnsi="Times New Roman" w:cs="Times New Roman"/>
                <w:sz w:val="24"/>
                <w:szCs w:val="24"/>
                <w:lang w:val="uk-UA"/>
              </w:rPr>
            </w:pPr>
          </w:p>
        </w:tc>
        <w:tc>
          <w:tcPr>
            <w:tcW w:w="2732" w:type="dxa"/>
            <w:vMerge/>
          </w:tcPr>
          <w:p w:rsidR="00332247" w:rsidRPr="00332247" w:rsidRDefault="00332247" w:rsidP="00332247">
            <w:pPr>
              <w:rPr>
                <w:rFonts w:ascii="Times New Roman" w:hAnsi="Times New Roman" w:cs="Times New Roman"/>
                <w:sz w:val="24"/>
                <w:szCs w:val="24"/>
                <w:lang w:val="uk-UA"/>
              </w:rPr>
            </w:pPr>
          </w:p>
        </w:tc>
        <w:tc>
          <w:tcPr>
            <w:tcW w:w="3252" w:type="dxa"/>
            <w:shd w:val="clear" w:color="auto" w:fill="FFFFFF" w:themeFill="background1"/>
          </w:tcPr>
          <w:p w:rsidR="00332247" w:rsidRPr="00332247" w:rsidRDefault="00332247" w:rsidP="00332247">
            <w:pPr>
              <w:spacing w:line="20" w:lineRule="atLeast"/>
              <w:rPr>
                <w:rFonts w:ascii="Times New Roman" w:eastAsia="Times New Roman" w:hAnsi="Times New Roman" w:cs="Times New Roman"/>
                <w:sz w:val="24"/>
                <w:szCs w:val="24"/>
                <w:lang w:val="uk-UA" w:eastAsia="uk-UA"/>
              </w:rPr>
            </w:pPr>
            <w:r w:rsidRPr="00332247">
              <w:rPr>
                <w:rFonts w:ascii="Times New Roman" w:eastAsia="Times New Roman" w:hAnsi="Times New Roman" w:cs="Times New Roman"/>
                <w:sz w:val="24"/>
                <w:szCs w:val="24"/>
                <w:lang w:val="uk-UA" w:eastAsia="uk-UA"/>
              </w:rPr>
              <w:t>Видано містобудівних умов та обмежень</w:t>
            </w:r>
          </w:p>
        </w:tc>
        <w:tc>
          <w:tcPr>
            <w:tcW w:w="1007" w:type="dxa"/>
          </w:tcPr>
          <w:p w:rsidR="00332247" w:rsidRPr="00332247" w:rsidRDefault="00332247" w:rsidP="00332247">
            <w:pPr>
              <w:rPr>
                <w:rFonts w:ascii="Times New Roman" w:hAnsi="Times New Roman" w:cs="Times New Roman"/>
                <w:sz w:val="24"/>
                <w:szCs w:val="24"/>
                <w:lang w:val="uk-UA"/>
              </w:rPr>
            </w:pPr>
          </w:p>
        </w:tc>
        <w:tc>
          <w:tcPr>
            <w:tcW w:w="1018" w:type="dxa"/>
          </w:tcPr>
          <w:p w:rsidR="00332247" w:rsidRPr="00332247" w:rsidRDefault="00332247" w:rsidP="00332247">
            <w:pPr>
              <w:rPr>
                <w:rFonts w:ascii="Times New Roman" w:hAnsi="Times New Roman" w:cs="Times New Roman"/>
                <w:sz w:val="24"/>
                <w:szCs w:val="24"/>
                <w:lang w:val="uk-UA"/>
              </w:rPr>
            </w:pPr>
          </w:p>
        </w:tc>
        <w:tc>
          <w:tcPr>
            <w:tcW w:w="1096" w:type="dxa"/>
          </w:tcPr>
          <w:p w:rsidR="00332247" w:rsidRPr="00332247" w:rsidRDefault="00332247" w:rsidP="00332247">
            <w:pPr>
              <w:rPr>
                <w:rFonts w:ascii="Times New Roman" w:hAnsi="Times New Roman" w:cs="Times New Roman"/>
                <w:sz w:val="24"/>
                <w:szCs w:val="24"/>
                <w:lang w:val="uk-UA"/>
              </w:rPr>
            </w:pPr>
          </w:p>
        </w:tc>
        <w:tc>
          <w:tcPr>
            <w:tcW w:w="755" w:type="dxa"/>
          </w:tcPr>
          <w:p w:rsidR="00332247" w:rsidRPr="00332247" w:rsidRDefault="00332247" w:rsidP="00332247">
            <w:pPr>
              <w:rPr>
                <w:rFonts w:ascii="Times New Roman" w:hAnsi="Times New Roman" w:cs="Times New Roman"/>
                <w:sz w:val="24"/>
                <w:szCs w:val="24"/>
                <w:lang w:val="uk-UA"/>
              </w:rPr>
            </w:pPr>
          </w:p>
        </w:tc>
        <w:tc>
          <w:tcPr>
            <w:tcW w:w="961" w:type="dxa"/>
          </w:tcPr>
          <w:p w:rsidR="00332247" w:rsidRPr="00332247" w:rsidRDefault="00332247" w:rsidP="00332247">
            <w:pPr>
              <w:rPr>
                <w:rFonts w:ascii="Times New Roman" w:hAnsi="Times New Roman" w:cs="Times New Roman"/>
                <w:sz w:val="24"/>
                <w:szCs w:val="24"/>
                <w:lang w:val="uk-UA"/>
              </w:rPr>
            </w:pPr>
          </w:p>
        </w:tc>
      </w:tr>
      <w:tr w:rsidR="00332247" w:rsidRPr="00332247" w:rsidTr="00332247">
        <w:tc>
          <w:tcPr>
            <w:tcW w:w="3739" w:type="dxa"/>
            <w:vMerge/>
            <w:shd w:val="clear" w:color="auto" w:fill="auto"/>
          </w:tcPr>
          <w:p w:rsidR="00332247" w:rsidRPr="00332247" w:rsidRDefault="00332247" w:rsidP="00332247">
            <w:pPr>
              <w:rPr>
                <w:rFonts w:ascii="Times New Roman" w:hAnsi="Times New Roman" w:cs="Times New Roman"/>
                <w:sz w:val="24"/>
                <w:szCs w:val="24"/>
                <w:lang w:val="uk-UA"/>
              </w:rPr>
            </w:pPr>
          </w:p>
        </w:tc>
        <w:tc>
          <w:tcPr>
            <w:tcW w:w="2732" w:type="dxa"/>
            <w:vMerge/>
          </w:tcPr>
          <w:p w:rsidR="00332247" w:rsidRPr="00332247" w:rsidRDefault="00332247" w:rsidP="00332247">
            <w:pPr>
              <w:rPr>
                <w:rFonts w:ascii="Times New Roman" w:hAnsi="Times New Roman" w:cs="Times New Roman"/>
                <w:sz w:val="24"/>
                <w:szCs w:val="24"/>
                <w:lang w:val="uk-UA"/>
              </w:rPr>
            </w:pPr>
          </w:p>
        </w:tc>
        <w:tc>
          <w:tcPr>
            <w:tcW w:w="3252" w:type="dxa"/>
            <w:shd w:val="clear" w:color="auto" w:fill="FFFFFF" w:themeFill="background1"/>
          </w:tcPr>
          <w:p w:rsidR="00332247" w:rsidRPr="00332247" w:rsidRDefault="00332247" w:rsidP="00332247">
            <w:pPr>
              <w:spacing w:line="20" w:lineRule="atLeast"/>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Нормативно грошова оцінка земель</w:t>
            </w:r>
          </w:p>
        </w:tc>
        <w:tc>
          <w:tcPr>
            <w:tcW w:w="1007" w:type="dxa"/>
          </w:tcPr>
          <w:p w:rsidR="00332247" w:rsidRPr="00332247" w:rsidRDefault="00332247" w:rsidP="00332247">
            <w:pPr>
              <w:rPr>
                <w:rFonts w:ascii="Times New Roman" w:hAnsi="Times New Roman" w:cs="Times New Roman"/>
                <w:sz w:val="24"/>
                <w:szCs w:val="24"/>
                <w:lang w:val="uk-UA"/>
              </w:rPr>
            </w:pPr>
          </w:p>
        </w:tc>
        <w:tc>
          <w:tcPr>
            <w:tcW w:w="1018" w:type="dxa"/>
          </w:tcPr>
          <w:p w:rsidR="00332247" w:rsidRPr="00332247" w:rsidRDefault="00332247" w:rsidP="00332247">
            <w:pPr>
              <w:rPr>
                <w:rFonts w:ascii="Times New Roman" w:hAnsi="Times New Roman" w:cs="Times New Roman"/>
                <w:sz w:val="24"/>
                <w:szCs w:val="24"/>
                <w:lang w:val="uk-UA"/>
              </w:rPr>
            </w:pPr>
          </w:p>
        </w:tc>
        <w:tc>
          <w:tcPr>
            <w:tcW w:w="1096" w:type="dxa"/>
          </w:tcPr>
          <w:p w:rsidR="00332247" w:rsidRPr="00332247" w:rsidRDefault="00332247" w:rsidP="00332247">
            <w:pPr>
              <w:rPr>
                <w:rFonts w:ascii="Times New Roman" w:hAnsi="Times New Roman" w:cs="Times New Roman"/>
                <w:sz w:val="24"/>
                <w:szCs w:val="24"/>
                <w:lang w:val="uk-UA"/>
              </w:rPr>
            </w:pPr>
          </w:p>
        </w:tc>
        <w:tc>
          <w:tcPr>
            <w:tcW w:w="755" w:type="dxa"/>
          </w:tcPr>
          <w:p w:rsidR="00332247" w:rsidRPr="00332247" w:rsidRDefault="00332247" w:rsidP="00332247">
            <w:pPr>
              <w:rPr>
                <w:rFonts w:ascii="Times New Roman" w:hAnsi="Times New Roman" w:cs="Times New Roman"/>
                <w:sz w:val="24"/>
                <w:szCs w:val="24"/>
                <w:lang w:val="uk-UA"/>
              </w:rPr>
            </w:pPr>
          </w:p>
        </w:tc>
        <w:tc>
          <w:tcPr>
            <w:tcW w:w="961" w:type="dxa"/>
          </w:tcPr>
          <w:p w:rsidR="00332247" w:rsidRPr="00332247" w:rsidRDefault="00332247" w:rsidP="00332247">
            <w:pPr>
              <w:rPr>
                <w:rFonts w:ascii="Times New Roman" w:hAnsi="Times New Roman" w:cs="Times New Roman"/>
                <w:sz w:val="24"/>
                <w:szCs w:val="24"/>
                <w:lang w:val="uk-UA"/>
              </w:rPr>
            </w:pPr>
          </w:p>
        </w:tc>
      </w:tr>
      <w:tr w:rsidR="00332247" w:rsidRPr="00332247" w:rsidTr="00332247">
        <w:tc>
          <w:tcPr>
            <w:tcW w:w="3739" w:type="dxa"/>
            <w:vMerge w:val="restart"/>
            <w:shd w:val="clear" w:color="auto" w:fill="FFFFFF" w:themeFill="background1"/>
          </w:tcPr>
          <w:p w:rsidR="00332247" w:rsidRPr="00332247" w:rsidRDefault="00332247" w:rsidP="00332247">
            <w:pPr>
              <w:rPr>
                <w:rFonts w:ascii="Times New Roman" w:hAnsi="Times New Roman" w:cs="Times New Roman"/>
                <w:b/>
                <w:sz w:val="24"/>
                <w:szCs w:val="24"/>
              </w:rPr>
            </w:pPr>
            <w:r w:rsidRPr="00332247">
              <w:rPr>
                <w:rFonts w:ascii="Times New Roman" w:hAnsi="Times New Roman" w:cs="Times New Roman"/>
                <w:b/>
                <w:sz w:val="24"/>
                <w:szCs w:val="24"/>
              </w:rPr>
              <w:t>3. ОХОРОНА ДОВКІЛЛЯ ТА ЗЕЛЕНИЙ ПЕРЕХІД</w:t>
            </w:r>
          </w:p>
        </w:tc>
        <w:tc>
          <w:tcPr>
            <w:tcW w:w="2732" w:type="dxa"/>
            <w:vMerge w:val="restart"/>
          </w:tcPr>
          <w:p w:rsidR="00332247" w:rsidRPr="00332247" w:rsidRDefault="00332247" w:rsidP="00332247">
            <w:pPr>
              <w:rPr>
                <w:rFonts w:ascii="Times New Roman" w:hAnsi="Times New Roman" w:cs="Times New Roman"/>
                <w:sz w:val="24"/>
                <w:szCs w:val="24"/>
                <w:lang w:val="uk-UA"/>
              </w:rPr>
            </w:pPr>
            <w:r w:rsidRPr="00332247">
              <w:rPr>
                <w:rFonts w:ascii="Times New Roman" w:hAnsi="Times New Roman" w:cs="Times New Roman"/>
                <w:sz w:val="24"/>
                <w:szCs w:val="24"/>
              </w:rPr>
              <w:t xml:space="preserve">3.1. Енергетична безпека та самодостатність </w:t>
            </w:r>
            <w:r w:rsidRPr="00332247">
              <w:rPr>
                <w:rFonts w:ascii="Times New Roman" w:hAnsi="Times New Roman" w:cs="Times New Roman"/>
                <w:sz w:val="24"/>
                <w:szCs w:val="24"/>
                <w:lang w:val="uk-UA"/>
              </w:rPr>
              <w:t>громади</w:t>
            </w:r>
          </w:p>
        </w:tc>
        <w:tc>
          <w:tcPr>
            <w:tcW w:w="3252" w:type="dxa"/>
            <w:shd w:val="clear" w:color="auto" w:fill="FFFFFF" w:themeFill="background1"/>
            <w:vAlign w:val="center"/>
          </w:tcPr>
          <w:p w:rsidR="00332247" w:rsidRPr="00332247" w:rsidRDefault="00332247" w:rsidP="00332247">
            <w:pPr>
              <w:spacing w:line="20" w:lineRule="atLeast"/>
              <w:ind w:right="25"/>
              <w:rPr>
                <w:rFonts w:ascii="Times New Roman" w:eastAsia="Times New Roman" w:hAnsi="Times New Roman" w:cs="Times New Roman"/>
                <w:color w:val="000000"/>
                <w:sz w:val="24"/>
                <w:szCs w:val="24"/>
                <w:lang w:val="uk-UA" w:eastAsia="uk-UA"/>
              </w:rPr>
            </w:pPr>
            <w:r w:rsidRPr="00332247">
              <w:rPr>
                <w:rFonts w:ascii="Times New Roman" w:eastAsia="Times New Roman" w:hAnsi="Times New Roman" w:cs="Times New Roman"/>
                <w:color w:val="000000"/>
                <w:sz w:val="24"/>
                <w:szCs w:val="24"/>
                <w:lang w:val="uk-UA" w:eastAsia="uk-UA"/>
              </w:rPr>
              <w:t>Протяжність відремонтованої/модернізованої мережі водопостачання</w:t>
            </w:r>
          </w:p>
        </w:tc>
        <w:tc>
          <w:tcPr>
            <w:tcW w:w="1007" w:type="dxa"/>
          </w:tcPr>
          <w:p w:rsidR="00332247" w:rsidRPr="00332247" w:rsidRDefault="00332247" w:rsidP="00332247">
            <w:pPr>
              <w:rPr>
                <w:rFonts w:ascii="Times New Roman" w:hAnsi="Times New Roman" w:cs="Times New Roman"/>
                <w:sz w:val="24"/>
                <w:szCs w:val="24"/>
                <w:lang w:val="uk-UA"/>
              </w:rPr>
            </w:pPr>
          </w:p>
        </w:tc>
        <w:tc>
          <w:tcPr>
            <w:tcW w:w="1018" w:type="dxa"/>
          </w:tcPr>
          <w:p w:rsidR="00332247" w:rsidRPr="00332247" w:rsidRDefault="00332247" w:rsidP="00332247">
            <w:pPr>
              <w:rPr>
                <w:rFonts w:ascii="Times New Roman" w:hAnsi="Times New Roman" w:cs="Times New Roman"/>
                <w:sz w:val="24"/>
                <w:szCs w:val="24"/>
                <w:lang w:val="uk-UA"/>
              </w:rPr>
            </w:pPr>
          </w:p>
        </w:tc>
        <w:tc>
          <w:tcPr>
            <w:tcW w:w="1096" w:type="dxa"/>
          </w:tcPr>
          <w:p w:rsidR="00332247" w:rsidRPr="00332247" w:rsidRDefault="00332247" w:rsidP="00332247">
            <w:pPr>
              <w:rPr>
                <w:rFonts w:ascii="Times New Roman" w:hAnsi="Times New Roman" w:cs="Times New Roman"/>
                <w:sz w:val="24"/>
                <w:szCs w:val="24"/>
                <w:lang w:val="uk-UA"/>
              </w:rPr>
            </w:pPr>
          </w:p>
        </w:tc>
        <w:tc>
          <w:tcPr>
            <w:tcW w:w="755" w:type="dxa"/>
          </w:tcPr>
          <w:p w:rsidR="00332247" w:rsidRPr="00332247" w:rsidRDefault="00332247" w:rsidP="00332247">
            <w:pPr>
              <w:rPr>
                <w:rFonts w:ascii="Times New Roman" w:hAnsi="Times New Roman" w:cs="Times New Roman"/>
                <w:sz w:val="24"/>
                <w:szCs w:val="24"/>
                <w:lang w:val="uk-UA"/>
              </w:rPr>
            </w:pPr>
          </w:p>
        </w:tc>
        <w:tc>
          <w:tcPr>
            <w:tcW w:w="961" w:type="dxa"/>
          </w:tcPr>
          <w:p w:rsidR="00332247" w:rsidRPr="00332247" w:rsidRDefault="00332247" w:rsidP="00332247">
            <w:pPr>
              <w:rPr>
                <w:rFonts w:ascii="Times New Roman" w:hAnsi="Times New Roman" w:cs="Times New Roman"/>
                <w:sz w:val="24"/>
                <w:szCs w:val="24"/>
                <w:lang w:val="uk-UA"/>
              </w:rPr>
            </w:pPr>
          </w:p>
        </w:tc>
      </w:tr>
      <w:tr w:rsidR="00332247" w:rsidRPr="00332247" w:rsidTr="00332247">
        <w:tc>
          <w:tcPr>
            <w:tcW w:w="3739" w:type="dxa"/>
            <w:vMerge/>
          </w:tcPr>
          <w:p w:rsidR="00332247" w:rsidRPr="00332247" w:rsidRDefault="00332247" w:rsidP="00332247">
            <w:pPr>
              <w:rPr>
                <w:rFonts w:ascii="Times New Roman" w:hAnsi="Times New Roman" w:cs="Times New Roman"/>
                <w:sz w:val="24"/>
                <w:szCs w:val="24"/>
                <w:lang w:val="uk-UA"/>
              </w:rPr>
            </w:pPr>
          </w:p>
        </w:tc>
        <w:tc>
          <w:tcPr>
            <w:tcW w:w="2732" w:type="dxa"/>
            <w:vMerge/>
          </w:tcPr>
          <w:p w:rsidR="00332247" w:rsidRPr="00332247" w:rsidRDefault="00332247" w:rsidP="00332247">
            <w:pPr>
              <w:rPr>
                <w:rFonts w:ascii="Times New Roman" w:hAnsi="Times New Roman" w:cs="Times New Roman"/>
                <w:sz w:val="24"/>
                <w:szCs w:val="24"/>
                <w:lang w:val="uk-UA"/>
              </w:rPr>
            </w:pPr>
          </w:p>
        </w:tc>
        <w:tc>
          <w:tcPr>
            <w:tcW w:w="3252" w:type="dxa"/>
            <w:shd w:val="clear" w:color="auto" w:fill="FFFFFF" w:themeFill="background1"/>
            <w:vAlign w:val="center"/>
          </w:tcPr>
          <w:p w:rsidR="00332247" w:rsidRPr="00332247" w:rsidRDefault="00332247" w:rsidP="00332247">
            <w:pPr>
              <w:spacing w:line="20" w:lineRule="atLeast"/>
              <w:ind w:right="25"/>
              <w:rPr>
                <w:rFonts w:ascii="Times New Roman" w:eastAsia="Times New Roman" w:hAnsi="Times New Roman" w:cs="Times New Roman"/>
                <w:color w:val="000000"/>
                <w:sz w:val="24"/>
                <w:szCs w:val="24"/>
                <w:lang w:val="uk-UA" w:eastAsia="uk-UA"/>
              </w:rPr>
            </w:pPr>
            <w:r w:rsidRPr="00332247">
              <w:rPr>
                <w:rFonts w:ascii="Times New Roman" w:eastAsia="Times New Roman" w:hAnsi="Times New Roman" w:cs="Times New Roman"/>
                <w:color w:val="000000"/>
                <w:sz w:val="24"/>
                <w:szCs w:val="24"/>
                <w:lang w:val="uk-UA" w:eastAsia="uk-UA"/>
              </w:rPr>
              <w:t>Протяжність відремонтованої/модернізованої мережі водовідведення</w:t>
            </w:r>
          </w:p>
        </w:tc>
        <w:tc>
          <w:tcPr>
            <w:tcW w:w="1007" w:type="dxa"/>
          </w:tcPr>
          <w:p w:rsidR="00332247" w:rsidRPr="00332247" w:rsidRDefault="00332247" w:rsidP="00332247">
            <w:pPr>
              <w:rPr>
                <w:rFonts w:ascii="Times New Roman" w:hAnsi="Times New Roman" w:cs="Times New Roman"/>
                <w:sz w:val="24"/>
                <w:szCs w:val="24"/>
                <w:lang w:val="uk-UA"/>
              </w:rPr>
            </w:pPr>
          </w:p>
        </w:tc>
        <w:tc>
          <w:tcPr>
            <w:tcW w:w="1018" w:type="dxa"/>
          </w:tcPr>
          <w:p w:rsidR="00332247" w:rsidRPr="00332247" w:rsidRDefault="00332247" w:rsidP="00332247">
            <w:pPr>
              <w:rPr>
                <w:rFonts w:ascii="Times New Roman" w:hAnsi="Times New Roman" w:cs="Times New Roman"/>
                <w:sz w:val="24"/>
                <w:szCs w:val="24"/>
                <w:lang w:val="uk-UA"/>
              </w:rPr>
            </w:pPr>
          </w:p>
        </w:tc>
        <w:tc>
          <w:tcPr>
            <w:tcW w:w="1096" w:type="dxa"/>
          </w:tcPr>
          <w:p w:rsidR="00332247" w:rsidRPr="00332247" w:rsidRDefault="00332247" w:rsidP="00332247">
            <w:pPr>
              <w:rPr>
                <w:rFonts w:ascii="Times New Roman" w:hAnsi="Times New Roman" w:cs="Times New Roman"/>
                <w:sz w:val="24"/>
                <w:szCs w:val="24"/>
                <w:lang w:val="uk-UA"/>
              </w:rPr>
            </w:pPr>
          </w:p>
        </w:tc>
        <w:tc>
          <w:tcPr>
            <w:tcW w:w="755" w:type="dxa"/>
          </w:tcPr>
          <w:p w:rsidR="00332247" w:rsidRPr="00332247" w:rsidRDefault="00332247" w:rsidP="00332247">
            <w:pPr>
              <w:rPr>
                <w:rFonts w:ascii="Times New Roman" w:hAnsi="Times New Roman" w:cs="Times New Roman"/>
                <w:sz w:val="24"/>
                <w:szCs w:val="24"/>
                <w:lang w:val="uk-UA"/>
              </w:rPr>
            </w:pPr>
          </w:p>
        </w:tc>
        <w:tc>
          <w:tcPr>
            <w:tcW w:w="961" w:type="dxa"/>
          </w:tcPr>
          <w:p w:rsidR="00332247" w:rsidRPr="00332247" w:rsidRDefault="00332247" w:rsidP="00332247">
            <w:pPr>
              <w:rPr>
                <w:rFonts w:ascii="Times New Roman" w:hAnsi="Times New Roman" w:cs="Times New Roman"/>
                <w:sz w:val="24"/>
                <w:szCs w:val="24"/>
                <w:lang w:val="uk-UA"/>
              </w:rPr>
            </w:pPr>
          </w:p>
        </w:tc>
      </w:tr>
      <w:tr w:rsidR="00332247" w:rsidRPr="00332247" w:rsidTr="00332247">
        <w:tc>
          <w:tcPr>
            <w:tcW w:w="3739" w:type="dxa"/>
            <w:vMerge/>
          </w:tcPr>
          <w:p w:rsidR="00332247" w:rsidRPr="00332247" w:rsidRDefault="00332247" w:rsidP="00332247">
            <w:pPr>
              <w:rPr>
                <w:rFonts w:ascii="Times New Roman" w:hAnsi="Times New Roman" w:cs="Times New Roman"/>
                <w:sz w:val="24"/>
                <w:szCs w:val="24"/>
                <w:lang w:val="uk-UA"/>
              </w:rPr>
            </w:pPr>
          </w:p>
        </w:tc>
        <w:tc>
          <w:tcPr>
            <w:tcW w:w="2732" w:type="dxa"/>
            <w:vMerge/>
          </w:tcPr>
          <w:p w:rsidR="00332247" w:rsidRPr="00332247" w:rsidRDefault="00332247" w:rsidP="00332247">
            <w:pPr>
              <w:rPr>
                <w:rFonts w:ascii="Times New Roman" w:hAnsi="Times New Roman" w:cs="Times New Roman"/>
                <w:sz w:val="24"/>
                <w:szCs w:val="24"/>
                <w:lang w:val="uk-UA"/>
              </w:rPr>
            </w:pPr>
          </w:p>
        </w:tc>
        <w:tc>
          <w:tcPr>
            <w:tcW w:w="3252" w:type="dxa"/>
            <w:shd w:val="clear" w:color="auto" w:fill="FFFFFF" w:themeFill="background1"/>
            <w:vAlign w:val="center"/>
          </w:tcPr>
          <w:p w:rsidR="00332247" w:rsidRPr="00332247" w:rsidRDefault="00332247" w:rsidP="00332247">
            <w:pPr>
              <w:spacing w:line="20" w:lineRule="atLeast"/>
              <w:ind w:right="25"/>
              <w:rPr>
                <w:rFonts w:ascii="Times New Roman" w:eastAsia="Times New Roman" w:hAnsi="Times New Roman" w:cs="Times New Roman"/>
                <w:color w:val="000000"/>
                <w:sz w:val="24"/>
                <w:szCs w:val="24"/>
                <w:lang w:val="uk-UA" w:eastAsia="uk-UA"/>
              </w:rPr>
            </w:pPr>
            <w:r w:rsidRPr="00332247">
              <w:rPr>
                <w:rFonts w:ascii="Times New Roman" w:eastAsia="Times New Roman" w:hAnsi="Times New Roman" w:cs="Times New Roman"/>
                <w:color w:val="000000"/>
                <w:sz w:val="24"/>
                <w:szCs w:val="24"/>
                <w:lang w:val="uk-UA" w:eastAsia="uk-UA"/>
              </w:rPr>
              <w:t>Протяжність відремонтованої/модернізованої системи вуличного освітлення</w:t>
            </w:r>
          </w:p>
        </w:tc>
        <w:tc>
          <w:tcPr>
            <w:tcW w:w="1007" w:type="dxa"/>
          </w:tcPr>
          <w:p w:rsidR="00332247" w:rsidRPr="00332247" w:rsidRDefault="00332247" w:rsidP="00332247">
            <w:pPr>
              <w:rPr>
                <w:rFonts w:ascii="Times New Roman" w:hAnsi="Times New Roman" w:cs="Times New Roman"/>
                <w:sz w:val="24"/>
                <w:szCs w:val="24"/>
                <w:lang w:val="uk-UA"/>
              </w:rPr>
            </w:pPr>
          </w:p>
        </w:tc>
        <w:tc>
          <w:tcPr>
            <w:tcW w:w="1018" w:type="dxa"/>
          </w:tcPr>
          <w:p w:rsidR="00332247" w:rsidRPr="00332247" w:rsidRDefault="00332247" w:rsidP="00332247">
            <w:pPr>
              <w:rPr>
                <w:rFonts w:ascii="Times New Roman" w:hAnsi="Times New Roman" w:cs="Times New Roman"/>
                <w:sz w:val="24"/>
                <w:szCs w:val="24"/>
                <w:lang w:val="uk-UA"/>
              </w:rPr>
            </w:pPr>
          </w:p>
        </w:tc>
        <w:tc>
          <w:tcPr>
            <w:tcW w:w="1096" w:type="dxa"/>
          </w:tcPr>
          <w:p w:rsidR="00332247" w:rsidRPr="00332247" w:rsidRDefault="00332247" w:rsidP="00332247">
            <w:pPr>
              <w:rPr>
                <w:rFonts w:ascii="Times New Roman" w:hAnsi="Times New Roman" w:cs="Times New Roman"/>
                <w:sz w:val="24"/>
                <w:szCs w:val="24"/>
                <w:lang w:val="uk-UA"/>
              </w:rPr>
            </w:pPr>
          </w:p>
        </w:tc>
        <w:tc>
          <w:tcPr>
            <w:tcW w:w="755" w:type="dxa"/>
          </w:tcPr>
          <w:p w:rsidR="00332247" w:rsidRPr="00332247" w:rsidRDefault="00332247" w:rsidP="00332247">
            <w:pPr>
              <w:rPr>
                <w:rFonts w:ascii="Times New Roman" w:hAnsi="Times New Roman" w:cs="Times New Roman"/>
                <w:sz w:val="24"/>
                <w:szCs w:val="24"/>
                <w:lang w:val="uk-UA"/>
              </w:rPr>
            </w:pPr>
          </w:p>
        </w:tc>
        <w:tc>
          <w:tcPr>
            <w:tcW w:w="961" w:type="dxa"/>
          </w:tcPr>
          <w:p w:rsidR="00332247" w:rsidRPr="00332247" w:rsidRDefault="00332247" w:rsidP="00332247">
            <w:pPr>
              <w:rPr>
                <w:rFonts w:ascii="Times New Roman" w:hAnsi="Times New Roman" w:cs="Times New Roman"/>
                <w:sz w:val="24"/>
                <w:szCs w:val="24"/>
                <w:lang w:val="uk-UA"/>
              </w:rPr>
            </w:pPr>
          </w:p>
        </w:tc>
      </w:tr>
      <w:tr w:rsidR="00332247" w:rsidRPr="00332247" w:rsidTr="00332247">
        <w:tc>
          <w:tcPr>
            <w:tcW w:w="3739" w:type="dxa"/>
            <w:vMerge/>
          </w:tcPr>
          <w:p w:rsidR="00332247" w:rsidRPr="00332247" w:rsidRDefault="00332247" w:rsidP="00332247">
            <w:pPr>
              <w:rPr>
                <w:rFonts w:ascii="Times New Roman" w:hAnsi="Times New Roman" w:cs="Times New Roman"/>
                <w:sz w:val="24"/>
                <w:szCs w:val="24"/>
                <w:lang w:val="uk-UA"/>
              </w:rPr>
            </w:pPr>
          </w:p>
        </w:tc>
        <w:tc>
          <w:tcPr>
            <w:tcW w:w="2732" w:type="dxa"/>
            <w:vMerge/>
          </w:tcPr>
          <w:p w:rsidR="00332247" w:rsidRPr="00332247" w:rsidRDefault="00332247" w:rsidP="00332247">
            <w:pPr>
              <w:rPr>
                <w:rFonts w:ascii="Times New Roman" w:hAnsi="Times New Roman" w:cs="Times New Roman"/>
                <w:sz w:val="24"/>
                <w:szCs w:val="24"/>
                <w:lang w:val="uk-UA"/>
              </w:rPr>
            </w:pPr>
          </w:p>
        </w:tc>
        <w:tc>
          <w:tcPr>
            <w:tcW w:w="3252" w:type="dxa"/>
            <w:shd w:val="clear" w:color="auto" w:fill="FFFFFF" w:themeFill="background1"/>
            <w:vAlign w:val="center"/>
          </w:tcPr>
          <w:p w:rsidR="00332247" w:rsidRPr="00332247" w:rsidRDefault="00332247" w:rsidP="00332247">
            <w:pPr>
              <w:spacing w:line="20" w:lineRule="atLeast"/>
              <w:ind w:right="25"/>
              <w:rPr>
                <w:rFonts w:ascii="Times New Roman" w:eastAsia="Times New Roman" w:hAnsi="Times New Roman" w:cs="Times New Roman"/>
                <w:color w:val="000000"/>
                <w:sz w:val="24"/>
                <w:szCs w:val="24"/>
                <w:lang w:val="uk-UA" w:eastAsia="uk-UA"/>
              </w:rPr>
            </w:pPr>
            <w:r w:rsidRPr="00332247">
              <w:rPr>
                <w:rFonts w:ascii="Times New Roman" w:eastAsia="Times New Roman" w:hAnsi="Times New Roman" w:cs="Times New Roman"/>
                <w:color w:val="000000"/>
                <w:sz w:val="24"/>
                <w:szCs w:val="24"/>
                <w:lang w:val="uk-UA" w:eastAsia="uk-UA"/>
              </w:rPr>
              <w:t>Протяжність відремонтованої/модернізованої мережі теплопостачання</w:t>
            </w:r>
          </w:p>
        </w:tc>
        <w:tc>
          <w:tcPr>
            <w:tcW w:w="1007" w:type="dxa"/>
          </w:tcPr>
          <w:p w:rsidR="00332247" w:rsidRPr="00332247" w:rsidRDefault="00332247" w:rsidP="00332247">
            <w:pPr>
              <w:rPr>
                <w:rFonts w:ascii="Times New Roman" w:hAnsi="Times New Roman" w:cs="Times New Roman"/>
                <w:sz w:val="24"/>
                <w:szCs w:val="24"/>
                <w:lang w:val="uk-UA"/>
              </w:rPr>
            </w:pPr>
          </w:p>
        </w:tc>
        <w:tc>
          <w:tcPr>
            <w:tcW w:w="1018" w:type="dxa"/>
          </w:tcPr>
          <w:p w:rsidR="00332247" w:rsidRPr="00332247" w:rsidRDefault="00332247" w:rsidP="00332247">
            <w:pPr>
              <w:rPr>
                <w:rFonts w:ascii="Times New Roman" w:hAnsi="Times New Roman" w:cs="Times New Roman"/>
                <w:sz w:val="24"/>
                <w:szCs w:val="24"/>
                <w:lang w:val="uk-UA"/>
              </w:rPr>
            </w:pPr>
          </w:p>
        </w:tc>
        <w:tc>
          <w:tcPr>
            <w:tcW w:w="1096" w:type="dxa"/>
          </w:tcPr>
          <w:p w:rsidR="00332247" w:rsidRPr="00332247" w:rsidRDefault="00332247" w:rsidP="00332247">
            <w:pPr>
              <w:rPr>
                <w:rFonts w:ascii="Times New Roman" w:hAnsi="Times New Roman" w:cs="Times New Roman"/>
                <w:sz w:val="24"/>
                <w:szCs w:val="24"/>
                <w:lang w:val="uk-UA"/>
              </w:rPr>
            </w:pPr>
          </w:p>
        </w:tc>
        <w:tc>
          <w:tcPr>
            <w:tcW w:w="755" w:type="dxa"/>
          </w:tcPr>
          <w:p w:rsidR="00332247" w:rsidRPr="00332247" w:rsidRDefault="00332247" w:rsidP="00332247">
            <w:pPr>
              <w:rPr>
                <w:rFonts w:ascii="Times New Roman" w:hAnsi="Times New Roman" w:cs="Times New Roman"/>
                <w:sz w:val="24"/>
                <w:szCs w:val="24"/>
                <w:lang w:val="uk-UA"/>
              </w:rPr>
            </w:pPr>
          </w:p>
        </w:tc>
        <w:tc>
          <w:tcPr>
            <w:tcW w:w="961" w:type="dxa"/>
          </w:tcPr>
          <w:p w:rsidR="00332247" w:rsidRPr="00332247" w:rsidRDefault="00332247" w:rsidP="00332247">
            <w:pPr>
              <w:rPr>
                <w:rFonts w:ascii="Times New Roman" w:hAnsi="Times New Roman" w:cs="Times New Roman"/>
                <w:sz w:val="24"/>
                <w:szCs w:val="24"/>
                <w:lang w:val="uk-UA"/>
              </w:rPr>
            </w:pPr>
          </w:p>
        </w:tc>
      </w:tr>
      <w:tr w:rsidR="00332247" w:rsidRPr="00332247" w:rsidTr="00332247">
        <w:tc>
          <w:tcPr>
            <w:tcW w:w="3739" w:type="dxa"/>
            <w:vMerge/>
          </w:tcPr>
          <w:p w:rsidR="00332247" w:rsidRPr="00332247" w:rsidRDefault="00332247" w:rsidP="00332247">
            <w:pPr>
              <w:rPr>
                <w:rFonts w:ascii="Times New Roman" w:hAnsi="Times New Roman" w:cs="Times New Roman"/>
                <w:sz w:val="24"/>
                <w:szCs w:val="24"/>
                <w:lang w:val="uk-UA"/>
              </w:rPr>
            </w:pPr>
          </w:p>
        </w:tc>
        <w:tc>
          <w:tcPr>
            <w:tcW w:w="2732" w:type="dxa"/>
            <w:vMerge w:val="restart"/>
          </w:tcPr>
          <w:p w:rsidR="00332247" w:rsidRPr="00332247" w:rsidRDefault="00332247" w:rsidP="00332247">
            <w:pPr>
              <w:rPr>
                <w:rFonts w:ascii="Times New Roman" w:hAnsi="Times New Roman" w:cs="Times New Roman"/>
                <w:sz w:val="24"/>
                <w:szCs w:val="24"/>
                <w:lang w:val="uk-UA"/>
              </w:rPr>
            </w:pPr>
            <w:r w:rsidRPr="00332247">
              <w:rPr>
                <w:rFonts w:ascii="Times New Roman" w:hAnsi="Times New Roman" w:cs="Times New Roman"/>
                <w:sz w:val="24"/>
                <w:szCs w:val="24"/>
              </w:rPr>
              <w:t xml:space="preserve">3.3. Налагодження системи поводження </w:t>
            </w:r>
            <w:proofErr w:type="gramStart"/>
            <w:r w:rsidRPr="00332247">
              <w:rPr>
                <w:rFonts w:ascii="Times New Roman" w:hAnsi="Times New Roman" w:cs="Times New Roman"/>
                <w:sz w:val="24"/>
                <w:szCs w:val="24"/>
              </w:rPr>
              <w:t>з  відходами</w:t>
            </w:r>
            <w:proofErr w:type="gramEnd"/>
            <w:r w:rsidRPr="00332247">
              <w:rPr>
                <w:rFonts w:ascii="Times New Roman" w:hAnsi="Times New Roman" w:cs="Times New Roman"/>
                <w:sz w:val="24"/>
                <w:szCs w:val="24"/>
              </w:rPr>
              <w:t xml:space="preserve"> та формування екологічної  свідомості населення</w:t>
            </w:r>
          </w:p>
        </w:tc>
        <w:tc>
          <w:tcPr>
            <w:tcW w:w="3252" w:type="dxa"/>
          </w:tcPr>
          <w:p w:rsidR="00332247" w:rsidRPr="00332247" w:rsidRDefault="00332247" w:rsidP="00332247">
            <w:pPr>
              <w:rPr>
                <w:rFonts w:ascii="Times New Roman" w:hAnsi="Times New Roman" w:cs="Times New Roman"/>
                <w:sz w:val="24"/>
                <w:szCs w:val="24"/>
                <w:lang w:val="uk-UA"/>
              </w:rPr>
            </w:pPr>
            <w:r w:rsidRPr="00332247">
              <w:rPr>
                <w:rFonts w:ascii="Times New Roman" w:hAnsi="Times New Roman" w:cs="Times New Roman"/>
                <w:sz w:val="24"/>
                <w:szCs w:val="24"/>
                <w:lang w:val="uk-UA"/>
              </w:rPr>
              <w:t>Кількість укладених договорів на вивезення ТПВ</w:t>
            </w:r>
          </w:p>
        </w:tc>
        <w:tc>
          <w:tcPr>
            <w:tcW w:w="1007" w:type="dxa"/>
          </w:tcPr>
          <w:p w:rsidR="00332247" w:rsidRPr="00332247" w:rsidRDefault="00332247" w:rsidP="00332247">
            <w:pPr>
              <w:rPr>
                <w:rFonts w:ascii="Times New Roman" w:hAnsi="Times New Roman" w:cs="Times New Roman"/>
                <w:sz w:val="24"/>
                <w:szCs w:val="24"/>
                <w:lang w:val="uk-UA"/>
              </w:rPr>
            </w:pPr>
          </w:p>
        </w:tc>
        <w:tc>
          <w:tcPr>
            <w:tcW w:w="1018" w:type="dxa"/>
          </w:tcPr>
          <w:p w:rsidR="00332247" w:rsidRPr="00332247" w:rsidRDefault="00332247" w:rsidP="00332247">
            <w:pPr>
              <w:rPr>
                <w:rFonts w:ascii="Times New Roman" w:hAnsi="Times New Roman" w:cs="Times New Roman"/>
                <w:sz w:val="24"/>
                <w:szCs w:val="24"/>
                <w:lang w:val="uk-UA"/>
              </w:rPr>
            </w:pPr>
          </w:p>
        </w:tc>
        <w:tc>
          <w:tcPr>
            <w:tcW w:w="1096" w:type="dxa"/>
          </w:tcPr>
          <w:p w:rsidR="00332247" w:rsidRPr="00332247" w:rsidRDefault="00332247" w:rsidP="00332247">
            <w:pPr>
              <w:rPr>
                <w:rFonts w:ascii="Times New Roman" w:hAnsi="Times New Roman" w:cs="Times New Roman"/>
                <w:sz w:val="24"/>
                <w:szCs w:val="24"/>
                <w:lang w:val="uk-UA"/>
              </w:rPr>
            </w:pPr>
          </w:p>
        </w:tc>
        <w:tc>
          <w:tcPr>
            <w:tcW w:w="755" w:type="dxa"/>
          </w:tcPr>
          <w:p w:rsidR="00332247" w:rsidRPr="00332247" w:rsidRDefault="00332247" w:rsidP="00332247">
            <w:pPr>
              <w:rPr>
                <w:rFonts w:ascii="Times New Roman" w:hAnsi="Times New Roman" w:cs="Times New Roman"/>
                <w:sz w:val="24"/>
                <w:szCs w:val="24"/>
                <w:lang w:val="uk-UA"/>
              </w:rPr>
            </w:pPr>
          </w:p>
        </w:tc>
        <w:tc>
          <w:tcPr>
            <w:tcW w:w="961" w:type="dxa"/>
          </w:tcPr>
          <w:p w:rsidR="00332247" w:rsidRPr="00332247" w:rsidRDefault="00332247" w:rsidP="00332247">
            <w:pPr>
              <w:rPr>
                <w:rFonts w:ascii="Times New Roman" w:hAnsi="Times New Roman" w:cs="Times New Roman"/>
                <w:sz w:val="24"/>
                <w:szCs w:val="24"/>
                <w:lang w:val="uk-UA"/>
              </w:rPr>
            </w:pPr>
          </w:p>
        </w:tc>
      </w:tr>
      <w:tr w:rsidR="00332247" w:rsidRPr="00332247" w:rsidTr="00332247">
        <w:tc>
          <w:tcPr>
            <w:tcW w:w="3739" w:type="dxa"/>
            <w:vMerge/>
          </w:tcPr>
          <w:p w:rsidR="00332247" w:rsidRPr="00332247" w:rsidRDefault="00332247" w:rsidP="00332247">
            <w:pPr>
              <w:rPr>
                <w:rFonts w:ascii="Times New Roman" w:hAnsi="Times New Roman" w:cs="Times New Roman"/>
                <w:sz w:val="24"/>
                <w:szCs w:val="24"/>
                <w:lang w:val="uk-UA"/>
              </w:rPr>
            </w:pPr>
          </w:p>
        </w:tc>
        <w:tc>
          <w:tcPr>
            <w:tcW w:w="2732" w:type="dxa"/>
            <w:vMerge/>
          </w:tcPr>
          <w:p w:rsidR="00332247" w:rsidRPr="00332247" w:rsidRDefault="00332247" w:rsidP="00332247">
            <w:pPr>
              <w:rPr>
                <w:rFonts w:ascii="Times New Roman" w:hAnsi="Times New Roman" w:cs="Times New Roman"/>
                <w:sz w:val="24"/>
                <w:szCs w:val="24"/>
                <w:lang w:val="uk-UA"/>
              </w:rPr>
            </w:pPr>
          </w:p>
        </w:tc>
        <w:tc>
          <w:tcPr>
            <w:tcW w:w="3252" w:type="dxa"/>
            <w:shd w:val="clear" w:color="auto" w:fill="FFFFFF" w:themeFill="background1"/>
          </w:tcPr>
          <w:p w:rsidR="00332247" w:rsidRPr="00332247" w:rsidRDefault="00332247" w:rsidP="00332247">
            <w:pPr>
              <w:tabs>
                <w:tab w:val="left" w:pos="384"/>
              </w:tabs>
              <w:spacing w:line="20" w:lineRule="atLeast"/>
              <w:rPr>
                <w:rFonts w:ascii="Times New Roman" w:eastAsia="Times New Roman" w:hAnsi="Times New Roman" w:cs="Times New Roman"/>
                <w:sz w:val="24"/>
                <w:szCs w:val="24"/>
                <w:lang w:val="uk-UA" w:eastAsia="uk-UA"/>
              </w:rPr>
            </w:pPr>
            <w:r w:rsidRPr="00332247">
              <w:rPr>
                <w:rFonts w:ascii="Times New Roman" w:eastAsia="Times New Roman" w:hAnsi="Times New Roman" w:cs="Times New Roman"/>
                <w:sz w:val="24"/>
                <w:szCs w:val="24"/>
                <w:lang w:val="uk-UA" w:eastAsia="uk-UA"/>
              </w:rPr>
              <w:t xml:space="preserve">Охоплено населених пунктів громади </w:t>
            </w:r>
            <w:r w:rsidRPr="00332247">
              <w:rPr>
                <w:rFonts w:ascii="Times New Roman" w:hAnsi="Times New Roman" w:cs="Times New Roman"/>
                <w:sz w:val="24"/>
                <w:szCs w:val="24"/>
                <w:lang w:val="uk-UA"/>
              </w:rPr>
              <w:t>вивезення ТПВ</w:t>
            </w:r>
          </w:p>
        </w:tc>
        <w:tc>
          <w:tcPr>
            <w:tcW w:w="1007" w:type="dxa"/>
          </w:tcPr>
          <w:p w:rsidR="00332247" w:rsidRPr="00332247" w:rsidRDefault="00332247" w:rsidP="00332247">
            <w:pPr>
              <w:rPr>
                <w:rFonts w:ascii="Times New Roman" w:hAnsi="Times New Roman" w:cs="Times New Roman"/>
                <w:sz w:val="24"/>
                <w:szCs w:val="24"/>
                <w:lang w:val="uk-UA"/>
              </w:rPr>
            </w:pPr>
          </w:p>
        </w:tc>
        <w:tc>
          <w:tcPr>
            <w:tcW w:w="1018" w:type="dxa"/>
          </w:tcPr>
          <w:p w:rsidR="00332247" w:rsidRPr="00332247" w:rsidRDefault="00332247" w:rsidP="00332247">
            <w:pPr>
              <w:rPr>
                <w:rFonts w:ascii="Times New Roman" w:hAnsi="Times New Roman" w:cs="Times New Roman"/>
                <w:sz w:val="24"/>
                <w:szCs w:val="24"/>
                <w:lang w:val="uk-UA"/>
              </w:rPr>
            </w:pPr>
          </w:p>
        </w:tc>
        <w:tc>
          <w:tcPr>
            <w:tcW w:w="1096" w:type="dxa"/>
          </w:tcPr>
          <w:p w:rsidR="00332247" w:rsidRPr="00332247" w:rsidRDefault="00332247" w:rsidP="00332247">
            <w:pPr>
              <w:rPr>
                <w:rFonts w:ascii="Times New Roman" w:hAnsi="Times New Roman" w:cs="Times New Roman"/>
                <w:sz w:val="24"/>
                <w:szCs w:val="24"/>
                <w:lang w:val="uk-UA"/>
              </w:rPr>
            </w:pPr>
          </w:p>
        </w:tc>
        <w:tc>
          <w:tcPr>
            <w:tcW w:w="755" w:type="dxa"/>
          </w:tcPr>
          <w:p w:rsidR="00332247" w:rsidRPr="00332247" w:rsidRDefault="00332247" w:rsidP="00332247">
            <w:pPr>
              <w:rPr>
                <w:rFonts w:ascii="Times New Roman" w:hAnsi="Times New Roman" w:cs="Times New Roman"/>
                <w:sz w:val="24"/>
                <w:szCs w:val="24"/>
                <w:lang w:val="uk-UA"/>
              </w:rPr>
            </w:pPr>
          </w:p>
        </w:tc>
        <w:tc>
          <w:tcPr>
            <w:tcW w:w="961" w:type="dxa"/>
          </w:tcPr>
          <w:p w:rsidR="00332247" w:rsidRPr="00332247" w:rsidRDefault="00332247" w:rsidP="00332247">
            <w:pPr>
              <w:rPr>
                <w:rFonts w:ascii="Times New Roman" w:hAnsi="Times New Roman" w:cs="Times New Roman"/>
                <w:sz w:val="24"/>
                <w:szCs w:val="24"/>
                <w:lang w:val="uk-UA"/>
              </w:rPr>
            </w:pPr>
          </w:p>
        </w:tc>
      </w:tr>
      <w:tr w:rsidR="00332247" w:rsidRPr="00332247" w:rsidTr="00332247">
        <w:tc>
          <w:tcPr>
            <w:tcW w:w="3739" w:type="dxa"/>
            <w:vMerge/>
          </w:tcPr>
          <w:p w:rsidR="00332247" w:rsidRPr="00332247" w:rsidRDefault="00332247" w:rsidP="00332247">
            <w:pPr>
              <w:rPr>
                <w:rFonts w:ascii="Times New Roman" w:hAnsi="Times New Roman" w:cs="Times New Roman"/>
                <w:sz w:val="24"/>
                <w:szCs w:val="24"/>
                <w:lang w:val="uk-UA"/>
              </w:rPr>
            </w:pPr>
          </w:p>
        </w:tc>
        <w:tc>
          <w:tcPr>
            <w:tcW w:w="2732" w:type="dxa"/>
            <w:vMerge/>
          </w:tcPr>
          <w:p w:rsidR="00332247" w:rsidRPr="00332247" w:rsidRDefault="00332247" w:rsidP="00332247">
            <w:pPr>
              <w:rPr>
                <w:rFonts w:ascii="Times New Roman" w:hAnsi="Times New Roman" w:cs="Times New Roman"/>
                <w:sz w:val="24"/>
                <w:szCs w:val="24"/>
                <w:lang w:val="uk-UA"/>
              </w:rPr>
            </w:pPr>
          </w:p>
        </w:tc>
        <w:tc>
          <w:tcPr>
            <w:tcW w:w="3252" w:type="dxa"/>
            <w:shd w:val="clear" w:color="auto" w:fill="FFFFFF" w:themeFill="background1"/>
          </w:tcPr>
          <w:p w:rsidR="00332247" w:rsidRPr="00332247" w:rsidRDefault="00332247" w:rsidP="00332247">
            <w:pPr>
              <w:tabs>
                <w:tab w:val="left" w:pos="384"/>
              </w:tabs>
              <w:spacing w:line="20" w:lineRule="atLeast"/>
              <w:rPr>
                <w:rFonts w:ascii="Times New Roman" w:eastAsia="Times New Roman" w:hAnsi="Times New Roman" w:cs="Times New Roman"/>
                <w:sz w:val="24"/>
                <w:szCs w:val="24"/>
                <w:lang w:val="uk-UA" w:eastAsia="uk-UA"/>
              </w:rPr>
            </w:pPr>
            <w:r w:rsidRPr="00332247">
              <w:rPr>
                <w:rFonts w:ascii="Times New Roman" w:eastAsia="Times New Roman" w:hAnsi="Times New Roman" w:cs="Times New Roman"/>
                <w:sz w:val="24"/>
                <w:szCs w:val="24"/>
                <w:lang w:val="uk-UA" w:eastAsia="uk-UA"/>
              </w:rPr>
              <w:t>Благоустрій та озеленення територій населених пунктів Перемишлянської громади</w:t>
            </w:r>
          </w:p>
        </w:tc>
        <w:tc>
          <w:tcPr>
            <w:tcW w:w="1007" w:type="dxa"/>
          </w:tcPr>
          <w:p w:rsidR="00332247" w:rsidRPr="00332247" w:rsidRDefault="00332247" w:rsidP="00332247">
            <w:pPr>
              <w:rPr>
                <w:rFonts w:ascii="Times New Roman" w:hAnsi="Times New Roman" w:cs="Times New Roman"/>
                <w:sz w:val="24"/>
                <w:szCs w:val="24"/>
                <w:lang w:val="uk-UA"/>
              </w:rPr>
            </w:pPr>
          </w:p>
        </w:tc>
        <w:tc>
          <w:tcPr>
            <w:tcW w:w="1018" w:type="dxa"/>
          </w:tcPr>
          <w:p w:rsidR="00332247" w:rsidRPr="00332247" w:rsidRDefault="00332247" w:rsidP="00332247">
            <w:pPr>
              <w:rPr>
                <w:rFonts w:ascii="Times New Roman" w:hAnsi="Times New Roman" w:cs="Times New Roman"/>
                <w:sz w:val="24"/>
                <w:szCs w:val="24"/>
                <w:lang w:val="uk-UA"/>
              </w:rPr>
            </w:pPr>
          </w:p>
        </w:tc>
        <w:tc>
          <w:tcPr>
            <w:tcW w:w="1096" w:type="dxa"/>
          </w:tcPr>
          <w:p w:rsidR="00332247" w:rsidRPr="00332247" w:rsidRDefault="00332247" w:rsidP="00332247">
            <w:pPr>
              <w:rPr>
                <w:rFonts w:ascii="Times New Roman" w:hAnsi="Times New Roman" w:cs="Times New Roman"/>
                <w:sz w:val="24"/>
                <w:szCs w:val="24"/>
                <w:lang w:val="uk-UA"/>
              </w:rPr>
            </w:pPr>
          </w:p>
        </w:tc>
        <w:tc>
          <w:tcPr>
            <w:tcW w:w="755" w:type="dxa"/>
          </w:tcPr>
          <w:p w:rsidR="00332247" w:rsidRPr="00332247" w:rsidRDefault="00332247" w:rsidP="00332247">
            <w:pPr>
              <w:rPr>
                <w:rFonts w:ascii="Times New Roman" w:hAnsi="Times New Roman" w:cs="Times New Roman"/>
                <w:sz w:val="24"/>
                <w:szCs w:val="24"/>
                <w:lang w:val="uk-UA"/>
              </w:rPr>
            </w:pPr>
          </w:p>
        </w:tc>
        <w:tc>
          <w:tcPr>
            <w:tcW w:w="961" w:type="dxa"/>
          </w:tcPr>
          <w:p w:rsidR="00332247" w:rsidRPr="00332247" w:rsidRDefault="00332247" w:rsidP="00332247">
            <w:pPr>
              <w:rPr>
                <w:rFonts w:ascii="Times New Roman" w:hAnsi="Times New Roman" w:cs="Times New Roman"/>
                <w:sz w:val="24"/>
                <w:szCs w:val="24"/>
                <w:lang w:val="uk-UA"/>
              </w:rPr>
            </w:pPr>
          </w:p>
        </w:tc>
      </w:tr>
    </w:tbl>
    <w:p w:rsidR="00332247" w:rsidRPr="00332247" w:rsidRDefault="00332247" w:rsidP="00332247">
      <w:pPr>
        <w:rPr>
          <w:lang w:val="uk-UA"/>
        </w:rPr>
      </w:pPr>
    </w:p>
    <w:p w:rsidR="00F03BA7" w:rsidRDefault="00F03BA7" w:rsidP="00F03BA7">
      <w:pPr>
        <w:spacing w:after="200" w:line="276" w:lineRule="auto"/>
        <w:rPr>
          <w:rFonts w:ascii="Times New Roman" w:eastAsia="Times New Roman" w:hAnsi="Times New Roman" w:cs="Times New Roman"/>
          <w:b/>
          <w:sz w:val="28"/>
          <w:szCs w:val="28"/>
          <w:lang w:val="uk-UA" w:eastAsia="ru-RU"/>
        </w:rPr>
      </w:pPr>
      <w:r w:rsidRPr="00351BD5">
        <w:rPr>
          <w:rFonts w:ascii="Times New Roman" w:eastAsia="Times New Roman" w:hAnsi="Times New Roman" w:cs="Times New Roman"/>
          <w:b/>
          <w:sz w:val="28"/>
          <w:szCs w:val="28"/>
          <w:lang w:val="uk-UA" w:eastAsia="ru-RU"/>
        </w:rPr>
        <w:t xml:space="preserve">Секретар міської ради                                                      </w:t>
      </w:r>
      <w:r>
        <w:rPr>
          <w:rFonts w:ascii="Times New Roman" w:eastAsia="Times New Roman" w:hAnsi="Times New Roman" w:cs="Times New Roman"/>
          <w:b/>
          <w:sz w:val="28"/>
          <w:szCs w:val="28"/>
          <w:lang w:val="uk-UA" w:eastAsia="ru-RU"/>
        </w:rPr>
        <w:tab/>
      </w:r>
      <w:r>
        <w:rPr>
          <w:rFonts w:ascii="Times New Roman" w:eastAsia="Times New Roman" w:hAnsi="Times New Roman" w:cs="Times New Roman"/>
          <w:b/>
          <w:sz w:val="28"/>
          <w:szCs w:val="28"/>
          <w:lang w:val="uk-UA" w:eastAsia="ru-RU"/>
        </w:rPr>
        <w:tab/>
      </w:r>
      <w:r>
        <w:rPr>
          <w:rFonts w:ascii="Times New Roman" w:eastAsia="Times New Roman" w:hAnsi="Times New Roman" w:cs="Times New Roman"/>
          <w:b/>
          <w:sz w:val="28"/>
          <w:szCs w:val="28"/>
          <w:lang w:val="uk-UA" w:eastAsia="ru-RU"/>
        </w:rPr>
        <w:tab/>
      </w:r>
      <w:r>
        <w:rPr>
          <w:rFonts w:ascii="Times New Roman" w:eastAsia="Times New Roman" w:hAnsi="Times New Roman" w:cs="Times New Roman"/>
          <w:b/>
          <w:sz w:val="28"/>
          <w:szCs w:val="28"/>
          <w:lang w:val="uk-UA" w:eastAsia="ru-RU"/>
        </w:rPr>
        <w:tab/>
      </w:r>
      <w:r>
        <w:rPr>
          <w:rFonts w:ascii="Times New Roman" w:eastAsia="Times New Roman" w:hAnsi="Times New Roman" w:cs="Times New Roman"/>
          <w:b/>
          <w:sz w:val="28"/>
          <w:szCs w:val="28"/>
          <w:lang w:val="uk-UA" w:eastAsia="ru-RU"/>
        </w:rPr>
        <w:tab/>
      </w:r>
      <w:r>
        <w:rPr>
          <w:rFonts w:ascii="Times New Roman" w:eastAsia="Times New Roman" w:hAnsi="Times New Roman" w:cs="Times New Roman"/>
          <w:b/>
          <w:sz w:val="28"/>
          <w:szCs w:val="28"/>
          <w:lang w:val="uk-UA" w:eastAsia="ru-RU"/>
        </w:rPr>
        <w:tab/>
      </w:r>
      <w:r>
        <w:rPr>
          <w:rFonts w:ascii="Times New Roman" w:eastAsia="Times New Roman" w:hAnsi="Times New Roman" w:cs="Times New Roman"/>
          <w:b/>
          <w:sz w:val="28"/>
          <w:szCs w:val="28"/>
          <w:lang w:val="uk-UA" w:eastAsia="ru-RU"/>
        </w:rPr>
        <w:tab/>
      </w:r>
      <w:r w:rsidRPr="00351BD5">
        <w:rPr>
          <w:rFonts w:ascii="Times New Roman" w:eastAsia="Times New Roman" w:hAnsi="Times New Roman" w:cs="Times New Roman"/>
          <w:b/>
          <w:sz w:val="28"/>
          <w:szCs w:val="28"/>
          <w:lang w:val="uk-UA" w:eastAsia="ru-RU"/>
        </w:rPr>
        <w:t xml:space="preserve">   Надія ТУРЧИНЯК</w:t>
      </w:r>
    </w:p>
    <w:p w:rsidR="00F03BA7" w:rsidRDefault="00F03BA7" w:rsidP="00F03BA7">
      <w:pPr>
        <w:spacing w:after="200" w:line="276" w:lineRule="auto"/>
        <w:rPr>
          <w:rFonts w:ascii="Calibri" w:eastAsia="Times New Roman" w:hAnsi="Calibri" w:cs="Times New Roman"/>
          <w:lang w:val="uk-UA" w:eastAsia="ru-RU"/>
        </w:rPr>
        <w:sectPr w:rsidR="00F03BA7" w:rsidSect="00332247">
          <w:pgSz w:w="16838" w:h="11906" w:orient="landscape"/>
          <w:pgMar w:top="1701" w:right="1134" w:bottom="850" w:left="1134" w:header="708" w:footer="708" w:gutter="0"/>
          <w:cols w:space="708"/>
          <w:docGrid w:linePitch="360"/>
        </w:sectPr>
      </w:pPr>
    </w:p>
    <w:p w:rsidR="002C16EC" w:rsidRPr="0092441B" w:rsidRDefault="002C16EC" w:rsidP="00EF53D1">
      <w:pPr>
        <w:spacing w:after="200" w:line="276" w:lineRule="auto"/>
        <w:rPr>
          <w:lang w:val="uk-UA"/>
        </w:rPr>
      </w:pPr>
      <w:bookmarkStart w:id="118" w:name="_GoBack"/>
      <w:bookmarkEnd w:id="118"/>
    </w:p>
    <w:sectPr w:rsidR="002C16EC" w:rsidRPr="0092441B" w:rsidSect="00F03BA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343D5" w:rsidRDefault="000343D5" w:rsidP="00C77508">
      <w:pPr>
        <w:spacing w:after="0" w:line="240" w:lineRule="auto"/>
      </w:pPr>
      <w:r>
        <w:separator/>
      </w:r>
    </w:p>
  </w:endnote>
  <w:endnote w:type="continuationSeparator" w:id="0">
    <w:p w:rsidR="000343D5" w:rsidRDefault="000343D5" w:rsidP="00C775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PF Square Sans Pro">
    <w:altName w:val="Bahnschrift Light"/>
    <w:charset w:val="CC"/>
    <w:family w:val="auto"/>
    <w:pitch w:val="variable"/>
    <w:sig w:usb0="00000001" w:usb1="5000E0FB" w:usb2="00000000"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Antiqua">
    <w:altName w:val="Calibri"/>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Microsoft Uighur">
    <w:panose1 w:val="02000000000000000000"/>
    <w:charset w:val="00"/>
    <w:family w:val="auto"/>
    <w:pitch w:val="variable"/>
    <w:sig w:usb0="80002023" w:usb1="80000002" w:usb2="00000008" w:usb3="00000000" w:csb0="00000041" w:csb1="00000000"/>
  </w:font>
  <w:font w:name="Lucida Sans Unicode">
    <w:panose1 w:val="020B0602030504020204"/>
    <w:charset w:val="CC"/>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CC"/>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343D5" w:rsidRDefault="000343D5" w:rsidP="00C77508">
      <w:pPr>
        <w:spacing w:after="0" w:line="240" w:lineRule="auto"/>
      </w:pPr>
      <w:r>
        <w:separator/>
      </w:r>
    </w:p>
  </w:footnote>
  <w:footnote w:type="continuationSeparator" w:id="0">
    <w:p w:rsidR="000343D5" w:rsidRDefault="000343D5" w:rsidP="00C77508">
      <w:pPr>
        <w:spacing w:after="0" w:line="240" w:lineRule="auto"/>
      </w:pPr>
      <w:r>
        <w:continuationSeparator/>
      </w:r>
    </w:p>
  </w:footnote>
  <w:footnote w:id="1">
    <w:p w:rsidR="00986A5F" w:rsidRDefault="00986A5F" w:rsidP="00C77508">
      <w:pPr>
        <w:pStyle w:val="aff9"/>
      </w:pPr>
      <w:r>
        <w:rPr>
          <w:rStyle w:val="affc"/>
        </w:rPr>
        <w:footnoteRef/>
      </w:r>
      <w:r>
        <w:t xml:space="preserve"> Історія міста </w:t>
      </w:r>
      <w:r w:rsidRPr="00C82509">
        <w:t>https://rada-peremyshlyany.gov.ua/index.php?id=10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15:restartNumberingAfterBreak="0">
    <w:nsid w:val="0F0D09DC"/>
    <w:multiLevelType w:val="multilevel"/>
    <w:tmpl w:val="74C89BE0"/>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10B103AD"/>
    <w:multiLevelType w:val="multilevel"/>
    <w:tmpl w:val="5AC6C516"/>
    <w:lvl w:ilvl="0">
      <w:start w:val="1"/>
      <w:numFmt w:val="decimal"/>
      <w:lvlText w:val="%1."/>
      <w:lvlJc w:val="left"/>
      <w:pPr>
        <w:ind w:left="927" w:hanging="360"/>
      </w:pPr>
      <w:rPr>
        <w:rFonts w:hint="default"/>
      </w:rPr>
    </w:lvl>
    <w:lvl w:ilvl="1">
      <w:start w:val="2"/>
      <w:numFmt w:val="decimal"/>
      <w:isLgl/>
      <w:lvlText w:val="%1.%2."/>
      <w:lvlJc w:val="left"/>
      <w:pPr>
        <w:ind w:left="1287" w:hanging="720"/>
      </w:pPr>
      <w:rPr>
        <w:rFonts w:hint="default"/>
      </w:rPr>
    </w:lvl>
    <w:lvl w:ilvl="2">
      <w:start w:val="4"/>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3" w15:restartNumberingAfterBreak="0">
    <w:nsid w:val="10D2046D"/>
    <w:multiLevelType w:val="multilevel"/>
    <w:tmpl w:val="2C66AE8C"/>
    <w:lvl w:ilvl="0">
      <w:start w:val="1"/>
      <w:numFmt w:val="decimal"/>
      <w:lvlText w:val="%1."/>
      <w:lvlJc w:val="left"/>
      <w:pPr>
        <w:tabs>
          <w:tab w:val="num" w:pos="0"/>
        </w:tabs>
        <w:ind w:left="360" w:hanging="360"/>
      </w:pPr>
      <w:rPr>
        <w:rFonts w:ascii="PF Square Sans Pro" w:eastAsia="Times New Roman" w:hAnsi="PF Square Sans Pro" w:cs="Times New Roman"/>
        <w:b w:val="0"/>
        <w:sz w:val="22"/>
        <w:szCs w:val="22"/>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rPr>
        <w:rFonts w:ascii="Times New Roman" w:eastAsia="Times New Roman" w:hAnsi="Times New Roman" w:cs="Times New Roman"/>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 w15:restartNumberingAfterBreak="0">
    <w:nsid w:val="116E607C"/>
    <w:multiLevelType w:val="hybridMultilevel"/>
    <w:tmpl w:val="A298193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 w15:restartNumberingAfterBreak="0">
    <w:nsid w:val="13DD3716"/>
    <w:multiLevelType w:val="multilevel"/>
    <w:tmpl w:val="CA56B81E"/>
    <w:lvl w:ilvl="0">
      <w:start w:val="1"/>
      <w:numFmt w:val="decimal"/>
      <w:lvlText w:val="%1."/>
      <w:lvlJc w:val="left"/>
      <w:pPr>
        <w:tabs>
          <w:tab w:val="num" w:pos="720"/>
        </w:tabs>
        <w:ind w:left="720" w:hanging="360"/>
      </w:pPr>
    </w:lvl>
    <w:lvl w:ilvl="1">
      <w:numFmt w:val="bullet"/>
      <w:lvlText w:val="-"/>
      <w:lvlJc w:val="left"/>
      <w:pPr>
        <w:ind w:left="1440" w:hanging="36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8412D01"/>
    <w:multiLevelType w:val="multilevel"/>
    <w:tmpl w:val="9190E3D8"/>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BDC0A33"/>
    <w:multiLevelType w:val="hybridMultilevel"/>
    <w:tmpl w:val="ACACDA2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20336C50"/>
    <w:multiLevelType w:val="hybridMultilevel"/>
    <w:tmpl w:val="49584182"/>
    <w:lvl w:ilvl="0" w:tplc="0422000F">
      <w:start w:val="1"/>
      <w:numFmt w:val="decimal"/>
      <w:lvlText w:val="%1."/>
      <w:lvlJc w:val="left"/>
      <w:pPr>
        <w:ind w:left="360" w:hanging="360"/>
      </w:pPr>
      <w:rPr>
        <w:rFonts w:hint="default"/>
        <w:color w:val="auto"/>
      </w:rPr>
    </w:lvl>
    <w:lvl w:ilvl="1" w:tplc="04220003">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9" w15:restartNumberingAfterBreak="0">
    <w:nsid w:val="20F33867"/>
    <w:multiLevelType w:val="hybridMultilevel"/>
    <w:tmpl w:val="FE4EB588"/>
    <w:lvl w:ilvl="0" w:tplc="0409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22B23C4C"/>
    <w:multiLevelType w:val="hybridMultilevel"/>
    <w:tmpl w:val="BE427026"/>
    <w:lvl w:ilvl="0" w:tplc="04220005">
      <w:start w:val="1"/>
      <w:numFmt w:val="bullet"/>
      <w:lvlText w:val=""/>
      <w:lvlJc w:val="left"/>
      <w:pPr>
        <w:ind w:left="1146" w:hanging="360"/>
      </w:pPr>
      <w:rPr>
        <w:rFonts w:ascii="Wingdings" w:hAnsi="Wingdings"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11" w15:restartNumberingAfterBreak="0">
    <w:nsid w:val="2455037F"/>
    <w:multiLevelType w:val="hybridMultilevel"/>
    <w:tmpl w:val="ACACDA2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247608C0"/>
    <w:multiLevelType w:val="hybridMultilevel"/>
    <w:tmpl w:val="6E402C9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15:restartNumberingAfterBreak="0">
    <w:nsid w:val="249F1462"/>
    <w:multiLevelType w:val="multilevel"/>
    <w:tmpl w:val="46CEC8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B017B61"/>
    <w:multiLevelType w:val="multilevel"/>
    <w:tmpl w:val="3B221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B706CB"/>
    <w:multiLevelType w:val="hybridMultilevel"/>
    <w:tmpl w:val="9DDA1F16"/>
    <w:lvl w:ilvl="0" w:tplc="0C00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2DC3503A"/>
    <w:multiLevelType w:val="hybridMultilevel"/>
    <w:tmpl w:val="24985A32"/>
    <w:lvl w:ilvl="0" w:tplc="0422000F">
      <w:start w:val="1"/>
      <w:numFmt w:val="decimal"/>
      <w:lvlText w:val="%1."/>
      <w:lvlJc w:val="left"/>
      <w:pPr>
        <w:ind w:left="1077" w:hanging="360"/>
      </w:pPr>
    </w:lvl>
    <w:lvl w:ilvl="1" w:tplc="BFB87050">
      <w:numFmt w:val="bullet"/>
      <w:lvlText w:val="•"/>
      <w:lvlJc w:val="left"/>
      <w:pPr>
        <w:ind w:left="2145" w:hanging="708"/>
      </w:pPr>
      <w:rPr>
        <w:rFonts w:ascii="Calibri" w:eastAsia="Arial" w:hAnsi="Calibri" w:cs="Calibri" w:hint="default"/>
      </w:rPr>
    </w:lvl>
    <w:lvl w:ilvl="2" w:tplc="0422001B" w:tentative="1">
      <w:start w:val="1"/>
      <w:numFmt w:val="lowerRoman"/>
      <w:lvlText w:val="%3."/>
      <w:lvlJc w:val="right"/>
      <w:pPr>
        <w:ind w:left="2517" w:hanging="180"/>
      </w:pPr>
    </w:lvl>
    <w:lvl w:ilvl="3" w:tplc="0422000F" w:tentative="1">
      <w:start w:val="1"/>
      <w:numFmt w:val="decimal"/>
      <w:lvlText w:val="%4."/>
      <w:lvlJc w:val="left"/>
      <w:pPr>
        <w:ind w:left="3237" w:hanging="360"/>
      </w:pPr>
    </w:lvl>
    <w:lvl w:ilvl="4" w:tplc="04220019" w:tentative="1">
      <w:start w:val="1"/>
      <w:numFmt w:val="lowerLetter"/>
      <w:lvlText w:val="%5."/>
      <w:lvlJc w:val="left"/>
      <w:pPr>
        <w:ind w:left="3957" w:hanging="360"/>
      </w:pPr>
    </w:lvl>
    <w:lvl w:ilvl="5" w:tplc="0422001B" w:tentative="1">
      <w:start w:val="1"/>
      <w:numFmt w:val="lowerRoman"/>
      <w:lvlText w:val="%6."/>
      <w:lvlJc w:val="right"/>
      <w:pPr>
        <w:ind w:left="4677" w:hanging="180"/>
      </w:pPr>
    </w:lvl>
    <w:lvl w:ilvl="6" w:tplc="0422000F" w:tentative="1">
      <w:start w:val="1"/>
      <w:numFmt w:val="decimal"/>
      <w:lvlText w:val="%7."/>
      <w:lvlJc w:val="left"/>
      <w:pPr>
        <w:ind w:left="5397" w:hanging="360"/>
      </w:pPr>
    </w:lvl>
    <w:lvl w:ilvl="7" w:tplc="04220019" w:tentative="1">
      <w:start w:val="1"/>
      <w:numFmt w:val="lowerLetter"/>
      <w:lvlText w:val="%8."/>
      <w:lvlJc w:val="left"/>
      <w:pPr>
        <w:ind w:left="6117" w:hanging="360"/>
      </w:pPr>
    </w:lvl>
    <w:lvl w:ilvl="8" w:tplc="0422001B" w:tentative="1">
      <w:start w:val="1"/>
      <w:numFmt w:val="lowerRoman"/>
      <w:lvlText w:val="%9."/>
      <w:lvlJc w:val="right"/>
      <w:pPr>
        <w:ind w:left="6837" w:hanging="180"/>
      </w:pPr>
    </w:lvl>
  </w:abstractNum>
  <w:abstractNum w:abstractNumId="17" w15:restartNumberingAfterBreak="0">
    <w:nsid w:val="35577ECF"/>
    <w:multiLevelType w:val="hybridMultilevel"/>
    <w:tmpl w:val="21565B0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38542078"/>
    <w:multiLevelType w:val="multilevel"/>
    <w:tmpl w:val="CA34B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CC0520B"/>
    <w:multiLevelType w:val="hybridMultilevel"/>
    <w:tmpl w:val="B11ADCEC"/>
    <w:lvl w:ilvl="0" w:tplc="B1E6727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15:restartNumberingAfterBreak="0">
    <w:nsid w:val="40536043"/>
    <w:multiLevelType w:val="hybridMultilevel"/>
    <w:tmpl w:val="6FD2536E"/>
    <w:lvl w:ilvl="0" w:tplc="0422000F">
      <w:start w:val="1"/>
      <w:numFmt w:val="decimal"/>
      <w:lvlText w:val="%1."/>
      <w:lvlJc w:val="left"/>
      <w:pPr>
        <w:tabs>
          <w:tab w:val="num" w:pos="360"/>
        </w:tabs>
        <w:ind w:left="36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21" w15:restartNumberingAfterBreak="0">
    <w:nsid w:val="41435E12"/>
    <w:multiLevelType w:val="hybridMultilevel"/>
    <w:tmpl w:val="49584182"/>
    <w:lvl w:ilvl="0" w:tplc="0422000F">
      <w:start w:val="1"/>
      <w:numFmt w:val="decimal"/>
      <w:lvlText w:val="%1."/>
      <w:lvlJc w:val="left"/>
      <w:pPr>
        <w:ind w:left="360" w:hanging="360"/>
      </w:pPr>
      <w:rPr>
        <w:rFonts w:hint="default"/>
        <w:color w:val="auto"/>
      </w:rPr>
    </w:lvl>
    <w:lvl w:ilvl="1" w:tplc="04220003">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2" w15:restartNumberingAfterBreak="0">
    <w:nsid w:val="43487037"/>
    <w:multiLevelType w:val="hybridMultilevel"/>
    <w:tmpl w:val="6FD2536E"/>
    <w:lvl w:ilvl="0" w:tplc="0422000F">
      <w:start w:val="1"/>
      <w:numFmt w:val="decimal"/>
      <w:lvlText w:val="%1."/>
      <w:lvlJc w:val="left"/>
      <w:pPr>
        <w:tabs>
          <w:tab w:val="num" w:pos="360"/>
        </w:tabs>
        <w:ind w:left="36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23" w15:restartNumberingAfterBreak="0">
    <w:nsid w:val="43EF6B9E"/>
    <w:multiLevelType w:val="multilevel"/>
    <w:tmpl w:val="990CCC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55C10FB"/>
    <w:multiLevelType w:val="hybridMultilevel"/>
    <w:tmpl w:val="3190E6C2"/>
    <w:lvl w:ilvl="0" w:tplc="0422000F">
      <w:start w:val="1"/>
      <w:numFmt w:val="decimal"/>
      <w:lvlText w:val="%1."/>
      <w:lvlJc w:val="left"/>
      <w:pPr>
        <w:ind w:left="720" w:hanging="360"/>
      </w:pPr>
      <w:rPr>
        <w:rFont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15:restartNumberingAfterBreak="0">
    <w:nsid w:val="45C021BD"/>
    <w:multiLevelType w:val="hybridMultilevel"/>
    <w:tmpl w:val="E3BE6B7A"/>
    <w:lvl w:ilvl="0" w:tplc="C0DC3E28">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26" w15:restartNumberingAfterBreak="0">
    <w:nsid w:val="4F3854D4"/>
    <w:multiLevelType w:val="hybridMultilevel"/>
    <w:tmpl w:val="2E861C0C"/>
    <w:lvl w:ilvl="0" w:tplc="CAF22162">
      <w:start w:val="1"/>
      <w:numFmt w:val="decimal"/>
      <w:pStyle w:val="LINCTableRus"/>
      <w:lvlText w:val="Таблица %1."/>
      <w:lvlJc w:val="left"/>
      <w:pPr>
        <w:tabs>
          <w:tab w:val="num" w:pos="1134"/>
        </w:tabs>
        <w:ind w:left="1418" w:hanging="1418"/>
      </w:pPr>
      <w:rPr>
        <w:rFonts w:ascii="Arial" w:hAnsi="Arial" w:cs="Arial" w:hint="default"/>
        <w:b/>
        <w:bCs/>
        <w:i w:val="0"/>
        <w:iCs w:val="0"/>
        <w:sz w:val="22"/>
        <w:szCs w:val="22"/>
      </w:rPr>
    </w:lvl>
    <w:lvl w:ilvl="1" w:tplc="0409000F">
      <w:start w:val="1"/>
      <w:numFmt w:val="decimal"/>
      <w:lvlText w:val="%2."/>
      <w:lvlJc w:val="left"/>
      <w:pPr>
        <w:tabs>
          <w:tab w:val="num" w:pos="1440"/>
        </w:tabs>
        <w:ind w:left="1440" w:hanging="360"/>
      </w:pPr>
      <w:rPr>
        <w:rFonts w:hint="default"/>
        <w:b/>
        <w:bCs/>
        <w:i w:val="0"/>
        <w:iCs w:val="0"/>
        <w:sz w:val="22"/>
        <w:szCs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7D83B68"/>
    <w:multiLevelType w:val="multilevel"/>
    <w:tmpl w:val="A55A0466"/>
    <w:lvl w:ilvl="0">
      <w:start w:val="1"/>
      <w:numFmt w:val="decimal"/>
      <w:pStyle w:val="ChartTitle"/>
      <w:lvlText w:val="Графік %1:"/>
      <w:lvlJc w:val="left"/>
      <w:pPr>
        <w:tabs>
          <w:tab w:val="num" w:pos="1474"/>
        </w:tabs>
        <w:ind w:left="1474" w:hanging="1474"/>
      </w:pPr>
      <w:rPr>
        <w:rFonts w:hint="default"/>
        <w:b/>
        <w:i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15:restartNumberingAfterBreak="0">
    <w:nsid w:val="5D0E2BFF"/>
    <w:multiLevelType w:val="hybridMultilevel"/>
    <w:tmpl w:val="21565B0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 w15:restartNumberingAfterBreak="0">
    <w:nsid w:val="6377190E"/>
    <w:multiLevelType w:val="multilevel"/>
    <w:tmpl w:val="CA0012FE"/>
    <w:lvl w:ilvl="0">
      <w:start w:val="1"/>
      <w:numFmt w:val="decimal"/>
      <w:lvlText w:val="%1."/>
      <w:lvlJc w:val="left"/>
      <w:pPr>
        <w:ind w:left="540" w:hanging="540"/>
      </w:pPr>
      <w:rPr>
        <w:rFonts w:hint="default"/>
      </w:rPr>
    </w:lvl>
    <w:lvl w:ilvl="1">
      <w:start w:val="3"/>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0" w15:restartNumberingAfterBreak="0">
    <w:nsid w:val="63E35621"/>
    <w:multiLevelType w:val="hybridMultilevel"/>
    <w:tmpl w:val="9886D714"/>
    <w:lvl w:ilvl="0" w:tplc="D222E48E">
      <w:start w:val="1"/>
      <w:numFmt w:val="decimal"/>
      <w:lvlText w:val="%1."/>
      <w:lvlJc w:val="left"/>
      <w:pPr>
        <w:ind w:left="786" w:hanging="360"/>
      </w:pPr>
      <w:rPr>
        <w:rFonts w:hint="default"/>
      </w:r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31" w15:restartNumberingAfterBreak="0">
    <w:nsid w:val="64532092"/>
    <w:multiLevelType w:val="hybridMultilevel"/>
    <w:tmpl w:val="95EE6F4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 w15:restartNumberingAfterBreak="0">
    <w:nsid w:val="70B175A7"/>
    <w:multiLevelType w:val="hybridMultilevel"/>
    <w:tmpl w:val="2C42581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 w15:restartNumberingAfterBreak="0">
    <w:nsid w:val="71E34F2E"/>
    <w:multiLevelType w:val="hybridMultilevel"/>
    <w:tmpl w:val="3FE47096"/>
    <w:lvl w:ilvl="0" w:tplc="675A415E">
      <w:start w:val="1"/>
      <w:numFmt w:val="decimal"/>
      <w:lvlText w:val="%1."/>
      <w:lvlJc w:val="left"/>
      <w:pPr>
        <w:ind w:left="720" w:hanging="360"/>
      </w:pPr>
      <w:rPr>
        <w:rFonts w:hint="default"/>
        <w:color w:val="00000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15:restartNumberingAfterBreak="0">
    <w:nsid w:val="72A210AD"/>
    <w:multiLevelType w:val="hybridMultilevel"/>
    <w:tmpl w:val="0138337C"/>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35" w15:restartNumberingAfterBreak="0">
    <w:nsid w:val="72E45B9C"/>
    <w:multiLevelType w:val="hybridMultilevel"/>
    <w:tmpl w:val="7AC8C8F6"/>
    <w:lvl w:ilvl="0" w:tplc="0422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6" w15:restartNumberingAfterBreak="0">
    <w:nsid w:val="737A5EF5"/>
    <w:multiLevelType w:val="hybridMultilevel"/>
    <w:tmpl w:val="777E7CA2"/>
    <w:lvl w:ilvl="0" w:tplc="C46E2F52">
      <w:start w:val="1"/>
      <w:numFmt w:val="decimal"/>
      <w:pStyle w:val="LINCFigureUkr"/>
      <w:lvlText w:val="Рис. %1."/>
      <w:lvlJc w:val="left"/>
      <w:pPr>
        <w:tabs>
          <w:tab w:val="num" w:pos="360"/>
        </w:tabs>
        <w:ind w:left="360" w:firstLine="0"/>
      </w:pPr>
      <w:rPr>
        <w:rFonts w:ascii="Arial" w:hAnsi="Arial" w:cs="Arial" w:hint="default"/>
        <w:b/>
        <w:bCs/>
        <w:i w:val="0"/>
        <w:iCs w:val="0"/>
        <w:color w:val="auto"/>
        <w:sz w:val="22"/>
        <w:szCs w:val="24"/>
      </w:rPr>
    </w:lvl>
    <w:lvl w:ilvl="1" w:tplc="04070003">
      <w:start w:val="1"/>
      <w:numFmt w:val="bullet"/>
      <w:lvlText w:val=""/>
      <w:lvlJc w:val="left"/>
      <w:pPr>
        <w:tabs>
          <w:tab w:val="num" w:pos="360"/>
        </w:tabs>
        <w:ind w:left="360" w:hanging="360"/>
      </w:pPr>
      <w:rPr>
        <w:rFonts w:ascii="Symbol" w:hAnsi="Symbol" w:hint="default"/>
        <w:b/>
        <w:bCs/>
        <w:i w:val="0"/>
        <w:iCs w:val="0"/>
        <w:sz w:val="22"/>
        <w:szCs w:val="24"/>
      </w:rPr>
    </w:lvl>
    <w:lvl w:ilvl="2" w:tplc="04070005">
      <w:start w:val="4"/>
      <w:numFmt w:val="decimal"/>
      <w:lvlText w:val="%3."/>
      <w:lvlJc w:val="left"/>
      <w:pPr>
        <w:tabs>
          <w:tab w:val="num" w:pos="2340"/>
        </w:tabs>
        <w:ind w:left="2340" w:hanging="360"/>
      </w:pPr>
      <w:rPr>
        <w:rFonts w:hint="default"/>
      </w:rPr>
    </w:lvl>
    <w:lvl w:ilvl="3" w:tplc="04070001" w:tentative="1">
      <w:start w:val="1"/>
      <w:numFmt w:val="decimal"/>
      <w:lvlText w:val="%4."/>
      <w:lvlJc w:val="left"/>
      <w:pPr>
        <w:tabs>
          <w:tab w:val="num" w:pos="2880"/>
        </w:tabs>
        <w:ind w:left="2880" w:hanging="360"/>
      </w:pPr>
    </w:lvl>
    <w:lvl w:ilvl="4" w:tplc="04070003" w:tentative="1">
      <w:start w:val="1"/>
      <w:numFmt w:val="lowerLetter"/>
      <w:lvlText w:val="%5."/>
      <w:lvlJc w:val="left"/>
      <w:pPr>
        <w:tabs>
          <w:tab w:val="num" w:pos="3600"/>
        </w:tabs>
        <w:ind w:left="3600" w:hanging="360"/>
      </w:pPr>
    </w:lvl>
    <w:lvl w:ilvl="5" w:tplc="04070005" w:tentative="1">
      <w:start w:val="1"/>
      <w:numFmt w:val="lowerRoman"/>
      <w:lvlText w:val="%6."/>
      <w:lvlJc w:val="right"/>
      <w:pPr>
        <w:tabs>
          <w:tab w:val="num" w:pos="4320"/>
        </w:tabs>
        <w:ind w:left="4320" w:hanging="180"/>
      </w:pPr>
    </w:lvl>
    <w:lvl w:ilvl="6" w:tplc="04070001" w:tentative="1">
      <w:start w:val="1"/>
      <w:numFmt w:val="decimal"/>
      <w:lvlText w:val="%7."/>
      <w:lvlJc w:val="left"/>
      <w:pPr>
        <w:tabs>
          <w:tab w:val="num" w:pos="5040"/>
        </w:tabs>
        <w:ind w:left="5040" w:hanging="360"/>
      </w:pPr>
    </w:lvl>
    <w:lvl w:ilvl="7" w:tplc="04070003" w:tentative="1">
      <w:start w:val="1"/>
      <w:numFmt w:val="lowerLetter"/>
      <w:lvlText w:val="%8."/>
      <w:lvlJc w:val="left"/>
      <w:pPr>
        <w:tabs>
          <w:tab w:val="num" w:pos="5760"/>
        </w:tabs>
        <w:ind w:left="5760" w:hanging="360"/>
      </w:pPr>
    </w:lvl>
    <w:lvl w:ilvl="8" w:tplc="04070005" w:tentative="1">
      <w:start w:val="1"/>
      <w:numFmt w:val="lowerRoman"/>
      <w:lvlText w:val="%9."/>
      <w:lvlJc w:val="right"/>
      <w:pPr>
        <w:tabs>
          <w:tab w:val="num" w:pos="6480"/>
        </w:tabs>
        <w:ind w:left="6480" w:hanging="180"/>
      </w:pPr>
    </w:lvl>
  </w:abstractNum>
  <w:abstractNum w:abstractNumId="37" w15:restartNumberingAfterBreak="0">
    <w:nsid w:val="7462275A"/>
    <w:multiLevelType w:val="hybridMultilevel"/>
    <w:tmpl w:val="D5BC2BC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15:restartNumberingAfterBreak="0">
    <w:nsid w:val="7A9F04E9"/>
    <w:multiLevelType w:val="hybridMultilevel"/>
    <w:tmpl w:val="0A50EDCC"/>
    <w:lvl w:ilvl="0" w:tplc="ACDC214A">
      <w:start w:val="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CD133EC"/>
    <w:multiLevelType w:val="hybridMultilevel"/>
    <w:tmpl w:val="49584182"/>
    <w:lvl w:ilvl="0" w:tplc="0422000F">
      <w:start w:val="1"/>
      <w:numFmt w:val="decimal"/>
      <w:lvlText w:val="%1."/>
      <w:lvlJc w:val="left"/>
      <w:pPr>
        <w:ind w:left="360" w:hanging="360"/>
      </w:pPr>
      <w:rPr>
        <w:rFonts w:hint="default"/>
        <w:color w:val="auto"/>
      </w:rPr>
    </w:lvl>
    <w:lvl w:ilvl="1" w:tplc="04220003">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40" w15:restartNumberingAfterBreak="0">
    <w:nsid w:val="7D49372A"/>
    <w:multiLevelType w:val="hybridMultilevel"/>
    <w:tmpl w:val="72F48BCC"/>
    <w:lvl w:ilvl="0" w:tplc="F0A48A76">
      <w:start w:val="1"/>
      <w:numFmt w:val="bullet"/>
      <w:pStyle w:val="a"/>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F827A5E"/>
    <w:multiLevelType w:val="hybridMultilevel"/>
    <w:tmpl w:val="7026E86C"/>
    <w:lvl w:ilvl="0" w:tplc="ACDC214A">
      <w:start w:val="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num>
  <w:num w:numId="3">
    <w:abstractNumId w:val="6"/>
  </w:num>
  <w:num w:numId="4">
    <w:abstractNumId w:val="33"/>
  </w:num>
  <w:num w:numId="5">
    <w:abstractNumId w:val="3"/>
  </w:num>
  <w:num w:numId="6">
    <w:abstractNumId w:val="10"/>
  </w:num>
  <w:num w:numId="7">
    <w:abstractNumId w:val="30"/>
  </w:num>
  <w:num w:numId="8">
    <w:abstractNumId w:val="1"/>
  </w:num>
  <w:num w:numId="9">
    <w:abstractNumId w:val="27"/>
  </w:num>
  <w:num w:numId="10">
    <w:abstractNumId w:val="26"/>
  </w:num>
  <w:num w:numId="11">
    <w:abstractNumId w:val="36"/>
  </w:num>
  <w:num w:numId="12">
    <w:abstractNumId w:val="11"/>
  </w:num>
  <w:num w:numId="13">
    <w:abstractNumId w:val="12"/>
  </w:num>
  <w:num w:numId="14">
    <w:abstractNumId w:val="7"/>
  </w:num>
  <w:num w:numId="15">
    <w:abstractNumId w:val="32"/>
  </w:num>
  <w:num w:numId="16">
    <w:abstractNumId w:val="16"/>
  </w:num>
  <w:num w:numId="17">
    <w:abstractNumId w:val="17"/>
  </w:num>
  <w:num w:numId="18">
    <w:abstractNumId w:val="34"/>
  </w:num>
  <w:num w:numId="19">
    <w:abstractNumId w:val="20"/>
  </w:num>
  <w:num w:numId="20">
    <w:abstractNumId w:val="22"/>
  </w:num>
  <w:num w:numId="21">
    <w:abstractNumId w:val="28"/>
  </w:num>
  <w:num w:numId="22">
    <w:abstractNumId w:val="21"/>
  </w:num>
  <w:num w:numId="23">
    <w:abstractNumId w:val="24"/>
  </w:num>
  <w:num w:numId="24">
    <w:abstractNumId w:val="8"/>
  </w:num>
  <w:num w:numId="25">
    <w:abstractNumId w:val="39"/>
  </w:num>
  <w:num w:numId="26">
    <w:abstractNumId w:val="29"/>
  </w:num>
  <w:num w:numId="27">
    <w:abstractNumId w:val="9"/>
  </w:num>
  <w:num w:numId="28">
    <w:abstractNumId w:val="37"/>
  </w:num>
  <w:num w:numId="29">
    <w:abstractNumId w:val="15"/>
  </w:num>
  <w:num w:numId="30">
    <w:abstractNumId w:val="40"/>
  </w:num>
  <w:num w:numId="31">
    <w:abstractNumId w:val="35"/>
  </w:num>
  <w:num w:numId="32">
    <w:abstractNumId w:val="5"/>
  </w:num>
  <w:num w:numId="33">
    <w:abstractNumId w:val="13"/>
  </w:num>
  <w:num w:numId="34">
    <w:abstractNumId w:val="23"/>
  </w:num>
  <w:num w:numId="35">
    <w:abstractNumId w:val="31"/>
  </w:num>
  <w:num w:numId="36">
    <w:abstractNumId w:val="2"/>
  </w:num>
  <w:num w:numId="37">
    <w:abstractNumId w:val="14"/>
  </w:num>
  <w:num w:numId="38">
    <w:abstractNumId w:val="25"/>
  </w:num>
  <w:num w:numId="39">
    <w:abstractNumId w:val="18"/>
  </w:num>
  <w:num w:numId="40">
    <w:abstractNumId w:val="41"/>
  </w:num>
  <w:num w:numId="41">
    <w:abstractNumId w:val="38"/>
  </w:num>
  <w:num w:numId="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441B"/>
    <w:rsid w:val="000343D5"/>
    <w:rsid w:val="000F6398"/>
    <w:rsid w:val="00106D8A"/>
    <w:rsid w:val="00124E21"/>
    <w:rsid w:val="0017302F"/>
    <w:rsid w:val="001C36F1"/>
    <w:rsid w:val="002520F5"/>
    <w:rsid w:val="0029090A"/>
    <w:rsid w:val="00294A3E"/>
    <w:rsid w:val="002A0791"/>
    <w:rsid w:val="002C16EC"/>
    <w:rsid w:val="002E5FD3"/>
    <w:rsid w:val="002F2533"/>
    <w:rsid w:val="00317267"/>
    <w:rsid w:val="00332247"/>
    <w:rsid w:val="003501F9"/>
    <w:rsid w:val="00466D2F"/>
    <w:rsid w:val="005961C6"/>
    <w:rsid w:val="007953B1"/>
    <w:rsid w:val="007F328F"/>
    <w:rsid w:val="009055E8"/>
    <w:rsid w:val="0092441B"/>
    <w:rsid w:val="00986A5F"/>
    <w:rsid w:val="009D136E"/>
    <w:rsid w:val="00B57E5F"/>
    <w:rsid w:val="00B83156"/>
    <w:rsid w:val="00BC2AD6"/>
    <w:rsid w:val="00BE234F"/>
    <w:rsid w:val="00C75926"/>
    <w:rsid w:val="00C77508"/>
    <w:rsid w:val="00EC4530"/>
    <w:rsid w:val="00EF53D1"/>
    <w:rsid w:val="00F03BA7"/>
    <w:rsid w:val="00F848AB"/>
    <w:rsid w:val="00FF38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2DA17E"/>
  <w15:chartTrackingRefBased/>
  <w15:docId w15:val="{64AAC80C-2008-4FD1-88C2-21EBA454B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92441B"/>
  </w:style>
  <w:style w:type="paragraph" w:styleId="1">
    <w:name w:val="heading 1"/>
    <w:basedOn w:val="a0"/>
    <w:next w:val="a0"/>
    <w:link w:val="10"/>
    <w:qFormat/>
    <w:rsid w:val="00C77508"/>
    <w:pPr>
      <w:keepNext/>
      <w:keepLines/>
      <w:spacing w:before="240" w:after="0"/>
      <w:outlineLvl w:val="0"/>
    </w:pPr>
    <w:rPr>
      <w:rFonts w:ascii="Calibri Light" w:eastAsia="SimSun" w:hAnsi="Calibri Light" w:cs="Times New Roman"/>
      <w:color w:val="2E74B5"/>
      <w:sz w:val="32"/>
      <w:szCs w:val="32"/>
      <w:lang w:val="uk-UA" w:eastAsia="uk-UA"/>
    </w:rPr>
  </w:style>
  <w:style w:type="paragraph" w:styleId="2">
    <w:name w:val="heading 2"/>
    <w:basedOn w:val="a0"/>
    <w:next w:val="a0"/>
    <w:link w:val="20"/>
    <w:uiPriority w:val="9"/>
    <w:unhideWhenUsed/>
    <w:qFormat/>
    <w:rsid w:val="00C77508"/>
    <w:pPr>
      <w:keepNext/>
      <w:keepLines/>
      <w:spacing w:before="40" w:after="0"/>
      <w:outlineLvl w:val="1"/>
    </w:pPr>
    <w:rPr>
      <w:rFonts w:ascii="Calibri Light" w:eastAsia="SimSun" w:hAnsi="Calibri Light" w:cs="Times New Roman"/>
      <w:color w:val="2E74B5"/>
      <w:sz w:val="28"/>
      <w:szCs w:val="28"/>
      <w:lang w:val="uk-UA" w:eastAsia="uk-UA"/>
    </w:rPr>
  </w:style>
  <w:style w:type="paragraph" w:styleId="3">
    <w:name w:val="heading 3"/>
    <w:basedOn w:val="a0"/>
    <w:next w:val="a0"/>
    <w:link w:val="30"/>
    <w:uiPriority w:val="9"/>
    <w:unhideWhenUsed/>
    <w:qFormat/>
    <w:rsid w:val="00C77508"/>
    <w:pPr>
      <w:keepNext/>
      <w:keepLines/>
      <w:spacing w:before="40" w:after="0"/>
      <w:outlineLvl w:val="2"/>
    </w:pPr>
    <w:rPr>
      <w:rFonts w:ascii="Calibri Light" w:eastAsia="SimSun" w:hAnsi="Calibri Light" w:cs="Times New Roman"/>
      <w:color w:val="1F4E79"/>
      <w:sz w:val="24"/>
      <w:szCs w:val="24"/>
      <w:lang w:val="uk-UA" w:eastAsia="uk-UA"/>
    </w:rPr>
  </w:style>
  <w:style w:type="paragraph" w:styleId="4">
    <w:name w:val="heading 4"/>
    <w:basedOn w:val="a0"/>
    <w:next w:val="a0"/>
    <w:link w:val="40"/>
    <w:uiPriority w:val="9"/>
    <w:unhideWhenUsed/>
    <w:qFormat/>
    <w:rsid w:val="00C77508"/>
    <w:pPr>
      <w:keepNext/>
      <w:keepLines/>
      <w:spacing w:before="40" w:after="0"/>
      <w:outlineLvl w:val="3"/>
    </w:pPr>
    <w:rPr>
      <w:rFonts w:ascii="Calibri" w:eastAsia="Times New Roman" w:hAnsi="Calibri" w:cs="Times New Roman"/>
      <w:i/>
      <w:iCs/>
      <w:lang w:val="uk-UA" w:eastAsia="uk-UA"/>
    </w:rPr>
  </w:style>
  <w:style w:type="paragraph" w:styleId="5">
    <w:name w:val="heading 5"/>
    <w:basedOn w:val="a0"/>
    <w:next w:val="a0"/>
    <w:link w:val="50"/>
    <w:uiPriority w:val="9"/>
    <w:semiHidden/>
    <w:unhideWhenUsed/>
    <w:qFormat/>
    <w:rsid w:val="00C77508"/>
    <w:pPr>
      <w:keepNext/>
      <w:keepLines/>
      <w:spacing w:before="40" w:after="0"/>
      <w:outlineLvl w:val="4"/>
    </w:pPr>
    <w:rPr>
      <w:rFonts w:ascii="Calibri" w:eastAsia="Times New Roman" w:hAnsi="Calibri" w:cs="Times New Roman"/>
      <w:color w:val="2E74B5"/>
      <w:lang w:val="uk-UA" w:eastAsia="uk-UA"/>
    </w:rPr>
  </w:style>
  <w:style w:type="paragraph" w:styleId="6">
    <w:name w:val="heading 6"/>
    <w:basedOn w:val="a0"/>
    <w:next w:val="a0"/>
    <w:link w:val="60"/>
    <w:uiPriority w:val="9"/>
    <w:semiHidden/>
    <w:unhideWhenUsed/>
    <w:qFormat/>
    <w:rsid w:val="00C77508"/>
    <w:pPr>
      <w:keepNext/>
      <w:keepLines/>
      <w:spacing w:before="40" w:after="0"/>
      <w:outlineLvl w:val="5"/>
    </w:pPr>
    <w:rPr>
      <w:rFonts w:ascii="Calibri" w:eastAsia="Times New Roman" w:hAnsi="Calibri" w:cs="Times New Roman"/>
      <w:color w:val="1F4E79"/>
      <w:lang w:val="uk-UA" w:eastAsia="uk-UA"/>
    </w:rPr>
  </w:style>
  <w:style w:type="paragraph" w:styleId="7">
    <w:name w:val="heading 7"/>
    <w:basedOn w:val="a0"/>
    <w:next w:val="a0"/>
    <w:link w:val="70"/>
    <w:uiPriority w:val="9"/>
    <w:semiHidden/>
    <w:unhideWhenUsed/>
    <w:qFormat/>
    <w:rsid w:val="00C77508"/>
    <w:pPr>
      <w:keepNext/>
      <w:keepLines/>
      <w:spacing w:before="40" w:after="0"/>
      <w:outlineLvl w:val="6"/>
    </w:pPr>
    <w:rPr>
      <w:rFonts w:ascii="Calibri Light" w:eastAsia="SimSun" w:hAnsi="Calibri Light" w:cs="Times New Roman"/>
      <w:i/>
      <w:iCs/>
      <w:color w:val="1F4E79"/>
      <w:lang w:val="uk-UA" w:eastAsia="uk-UA"/>
    </w:rPr>
  </w:style>
  <w:style w:type="paragraph" w:styleId="8">
    <w:name w:val="heading 8"/>
    <w:basedOn w:val="a0"/>
    <w:next w:val="a0"/>
    <w:link w:val="80"/>
    <w:uiPriority w:val="9"/>
    <w:semiHidden/>
    <w:unhideWhenUsed/>
    <w:qFormat/>
    <w:rsid w:val="00C77508"/>
    <w:pPr>
      <w:keepNext/>
      <w:keepLines/>
      <w:spacing w:before="40" w:after="0"/>
      <w:outlineLvl w:val="7"/>
    </w:pPr>
    <w:rPr>
      <w:rFonts w:ascii="Calibri" w:eastAsia="Times New Roman" w:hAnsi="Calibri" w:cs="Times New Roman"/>
      <w:color w:val="262626"/>
      <w:sz w:val="21"/>
      <w:szCs w:val="21"/>
      <w:lang w:val="uk-UA" w:eastAsia="uk-UA"/>
    </w:rPr>
  </w:style>
  <w:style w:type="paragraph" w:styleId="9">
    <w:name w:val="heading 9"/>
    <w:basedOn w:val="a0"/>
    <w:next w:val="a0"/>
    <w:link w:val="90"/>
    <w:uiPriority w:val="9"/>
    <w:semiHidden/>
    <w:unhideWhenUsed/>
    <w:qFormat/>
    <w:rsid w:val="00C77508"/>
    <w:pPr>
      <w:keepNext/>
      <w:keepLines/>
      <w:spacing w:before="40" w:after="0"/>
      <w:outlineLvl w:val="8"/>
    </w:pPr>
    <w:rPr>
      <w:rFonts w:ascii="Calibri Light" w:eastAsia="SimSun" w:hAnsi="Calibri Light" w:cs="Times New Roman"/>
      <w:i/>
      <w:iCs/>
      <w:color w:val="262626"/>
      <w:sz w:val="21"/>
      <w:szCs w:val="21"/>
      <w:lang w:val="uk-UA" w:eastAsia="uk-U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C77508"/>
    <w:pPr>
      <w:ind w:left="720"/>
      <w:contextualSpacing/>
    </w:pPr>
  </w:style>
  <w:style w:type="character" w:customStyle="1" w:styleId="10">
    <w:name w:val="Заголовок 1 Знак"/>
    <w:basedOn w:val="a1"/>
    <w:link w:val="1"/>
    <w:rsid w:val="00C77508"/>
    <w:rPr>
      <w:rFonts w:ascii="Calibri Light" w:eastAsia="SimSun" w:hAnsi="Calibri Light" w:cs="Times New Roman"/>
      <w:color w:val="2E74B5"/>
      <w:sz w:val="32"/>
      <w:szCs w:val="32"/>
      <w:lang w:val="uk-UA" w:eastAsia="uk-UA"/>
    </w:rPr>
  </w:style>
  <w:style w:type="character" w:customStyle="1" w:styleId="20">
    <w:name w:val="Заголовок 2 Знак"/>
    <w:basedOn w:val="a1"/>
    <w:link w:val="2"/>
    <w:uiPriority w:val="9"/>
    <w:rsid w:val="00C77508"/>
    <w:rPr>
      <w:rFonts w:ascii="Calibri Light" w:eastAsia="SimSun" w:hAnsi="Calibri Light" w:cs="Times New Roman"/>
      <w:color w:val="2E74B5"/>
      <w:sz w:val="28"/>
      <w:szCs w:val="28"/>
      <w:lang w:val="uk-UA" w:eastAsia="uk-UA"/>
    </w:rPr>
  </w:style>
  <w:style w:type="character" w:customStyle="1" w:styleId="30">
    <w:name w:val="Заголовок 3 Знак"/>
    <w:basedOn w:val="a1"/>
    <w:link w:val="3"/>
    <w:uiPriority w:val="9"/>
    <w:rsid w:val="00C77508"/>
    <w:rPr>
      <w:rFonts w:ascii="Calibri Light" w:eastAsia="SimSun" w:hAnsi="Calibri Light" w:cs="Times New Roman"/>
      <w:color w:val="1F4E79"/>
      <w:sz w:val="24"/>
      <w:szCs w:val="24"/>
      <w:lang w:val="uk-UA" w:eastAsia="uk-UA"/>
    </w:rPr>
  </w:style>
  <w:style w:type="character" w:customStyle="1" w:styleId="40">
    <w:name w:val="Заголовок 4 Знак"/>
    <w:basedOn w:val="a1"/>
    <w:link w:val="4"/>
    <w:uiPriority w:val="9"/>
    <w:rsid w:val="00C77508"/>
    <w:rPr>
      <w:rFonts w:ascii="Calibri" w:eastAsia="Times New Roman" w:hAnsi="Calibri" w:cs="Times New Roman"/>
      <w:i/>
      <w:iCs/>
      <w:lang w:val="uk-UA" w:eastAsia="uk-UA"/>
    </w:rPr>
  </w:style>
  <w:style w:type="character" w:customStyle="1" w:styleId="50">
    <w:name w:val="Заголовок 5 Знак"/>
    <w:basedOn w:val="a1"/>
    <w:link w:val="5"/>
    <w:uiPriority w:val="9"/>
    <w:semiHidden/>
    <w:rsid w:val="00C77508"/>
    <w:rPr>
      <w:rFonts w:ascii="Calibri" w:eastAsia="Times New Roman" w:hAnsi="Calibri" w:cs="Times New Roman"/>
      <w:color w:val="2E74B5"/>
      <w:lang w:val="uk-UA" w:eastAsia="uk-UA"/>
    </w:rPr>
  </w:style>
  <w:style w:type="character" w:customStyle="1" w:styleId="60">
    <w:name w:val="Заголовок 6 Знак"/>
    <w:basedOn w:val="a1"/>
    <w:link w:val="6"/>
    <w:uiPriority w:val="9"/>
    <w:semiHidden/>
    <w:rsid w:val="00C77508"/>
    <w:rPr>
      <w:rFonts w:ascii="Calibri" w:eastAsia="Times New Roman" w:hAnsi="Calibri" w:cs="Times New Roman"/>
      <w:color w:val="1F4E79"/>
      <w:lang w:val="uk-UA" w:eastAsia="uk-UA"/>
    </w:rPr>
  </w:style>
  <w:style w:type="character" w:customStyle="1" w:styleId="70">
    <w:name w:val="Заголовок 7 Знак"/>
    <w:basedOn w:val="a1"/>
    <w:link w:val="7"/>
    <w:uiPriority w:val="9"/>
    <w:semiHidden/>
    <w:rsid w:val="00C77508"/>
    <w:rPr>
      <w:rFonts w:ascii="Calibri Light" w:eastAsia="SimSun" w:hAnsi="Calibri Light" w:cs="Times New Roman"/>
      <w:i/>
      <w:iCs/>
      <w:color w:val="1F4E79"/>
      <w:lang w:val="uk-UA" w:eastAsia="uk-UA"/>
    </w:rPr>
  </w:style>
  <w:style w:type="character" w:customStyle="1" w:styleId="80">
    <w:name w:val="Заголовок 8 Знак"/>
    <w:basedOn w:val="a1"/>
    <w:link w:val="8"/>
    <w:uiPriority w:val="9"/>
    <w:semiHidden/>
    <w:rsid w:val="00C77508"/>
    <w:rPr>
      <w:rFonts w:ascii="Calibri" w:eastAsia="Times New Roman" w:hAnsi="Calibri" w:cs="Times New Roman"/>
      <w:color w:val="262626"/>
      <w:sz w:val="21"/>
      <w:szCs w:val="21"/>
      <w:lang w:val="uk-UA" w:eastAsia="uk-UA"/>
    </w:rPr>
  </w:style>
  <w:style w:type="character" w:customStyle="1" w:styleId="90">
    <w:name w:val="Заголовок 9 Знак"/>
    <w:basedOn w:val="a1"/>
    <w:link w:val="9"/>
    <w:uiPriority w:val="9"/>
    <w:semiHidden/>
    <w:rsid w:val="00C77508"/>
    <w:rPr>
      <w:rFonts w:ascii="Calibri Light" w:eastAsia="SimSun" w:hAnsi="Calibri Light" w:cs="Times New Roman"/>
      <w:i/>
      <w:iCs/>
      <w:color w:val="262626"/>
      <w:sz w:val="21"/>
      <w:szCs w:val="21"/>
      <w:lang w:val="uk-UA" w:eastAsia="uk-UA"/>
    </w:rPr>
  </w:style>
  <w:style w:type="table" w:customStyle="1" w:styleId="TableNormal3">
    <w:name w:val="Table Normal3"/>
    <w:rsid w:val="00C77508"/>
    <w:pPr>
      <w:spacing w:line="276" w:lineRule="auto"/>
    </w:pPr>
    <w:rPr>
      <w:rFonts w:ascii="Calibri" w:eastAsia="Times New Roman" w:hAnsi="Calibri" w:cs="Times New Roman"/>
      <w:lang w:val="uk" w:eastAsia="uk-UA"/>
    </w:rPr>
    <w:tblPr>
      <w:tblCellMar>
        <w:top w:w="0" w:type="dxa"/>
        <w:left w:w="0" w:type="dxa"/>
        <w:bottom w:w="0" w:type="dxa"/>
        <w:right w:w="0" w:type="dxa"/>
      </w:tblCellMar>
    </w:tblPr>
  </w:style>
  <w:style w:type="paragraph" w:styleId="a6">
    <w:name w:val="Title"/>
    <w:basedOn w:val="a0"/>
    <w:next w:val="a0"/>
    <w:link w:val="a7"/>
    <w:uiPriority w:val="10"/>
    <w:qFormat/>
    <w:rsid w:val="00C77508"/>
    <w:pPr>
      <w:spacing w:after="0" w:line="240" w:lineRule="auto"/>
      <w:contextualSpacing/>
    </w:pPr>
    <w:rPr>
      <w:rFonts w:ascii="Calibri Light" w:eastAsia="SimSun" w:hAnsi="Calibri Light" w:cs="Times New Roman"/>
      <w:spacing w:val="-10"/>
      <w:sz w:val="56"/>
      <w:szCs w:val="56"/>
      <w:lang w:val="uk-UA" w:eastAsia="uk-UA"/>
    </w:rPr>
  </w:style>
  <w:style w:type="character" w:customStyle="1" w:styleId="a7">
    <w:name w:val="Назва Знак"/>
    <w:basedOn w:val="a1"/>
    <w:link w:val="a6"/>
    <w:uiPriority w:val="10"/>
    <w:rsid w:val="00C77508"/>
    <w:rPr>
      <w:rFonts w:ascii="Calibri Light" w:eastAsia="SimSun" w:hAnsi="Calibri Light" w:cs="Times New Roman"/>
      <w:spacing w:val="-10"/>
      <w:sz w:val="56"/>
      <w:szCs w:val="56"/>
      <w:lang w:val="uk-UA" w:eastAsia="uk-UA"/>
    </w:rPr>
  </w:style>
  <w:style w:type="table" w:customStyle="1" w:styleId="TableNormal2">
    <w:name w:val="Table Normal2"/>
    <w:rsid w:val="00C77508"/>
    <w:pPr>
      <w:spacing w:line="276" w:lineRule="auto"/>
    </w:pPr>
    <w:rPr>
      <w:rFonts w:ascii="Calibri" w:eastAsia="Times New Roman" w:hAnsi="Calibri" w:cs="Times New Roman"/>
      <w:lang w:val="uk" w:eastAsia="uk-UA"/>
    </w:rPr>
    <w:tblPr>
      <w:tblCellMar>
        <w:top w:w="0" w:type="dxa"/>
        <w:left w:w="0" w:type="dxa"/>
        <w:bottom w:w="0" w:type="dxa"/>
        <w:right w:w="0" w:type="dxa"/>
      </w:tblCellMar>
    </w:tblPr>
  </w:style>
  <w:style w:type="paragraph" w:styleId="a8">
    <w:name w:val="Subtitle"/>
    <w:basedOn w:val="a0"/>
    <w:next w:val="a0"/>
    <w:link w:val="a9"/>
    <w:qFormat/>
    <w:rsid w:val="00C77508"/>
    <w:pPr>
      <w:numPr>
        <w:ilvl w:val="1"/>
      </w:numPr>
    </w:pPr>
    <w:rPr>
      <w:rFonts w:ascii="Calibri" w:eastAsia="Times New Roman" w:hAnsi="Calibri" w:cs="Times New Roman"/>
      <w:color w:val="5A5A5A"/>
      <w:spacing w:val="15"/>
      <w:lang w:val="uk-UA" w:eastAsia="uk-UA"/>
    </w:rPr>
  </w:style>
  <w:style w:type="character" w:customStyle="1" w:styleId="a9">
    <w:name w:val="Підзаголовок Знак"/>
    <w:basedOn w:val="a1"/>
    <w:link w:val="a8"/>
    <w:rsid w:val="00C77508"/>
    <w:rPr>
      <w:rFonts w:ascii="Calibri" w:eastAsia="Times New Roman" w:hAnsi="Calibri" w:cs="Times New Roman"/>
      <w:color w:val="5A5A5A"/>
      <w:spacing w:val="15"/>
      <w:lang w:val="uk-UA" w:eastAsia="uk-UA"/>
    </w:rPr>
  </w:style>
  <w:style w:type="paragraph" w:styleId="aa">
    <w:name w:val="Normal (Web)"/>
    <w:basedOn w:val="a0"/>
    <w:uiPriority w:val="99"/>
    <w:unhideWhenUsed/>
    <w:qFormat/>
    <w:rsid w:val="00C77508"/>
    <w:pPr>
      <w:spacing w:before="100" w:beforeAutospacing="1" w:after="100" w:afterAutospacing="1" w:line="240" w:lineRule="auto"/>
    </w:pPr>
    <w:rPr>
      <w:rFonts w:ascii="Times New Roman" w:eastAsia="Times New Roman" w:hAnsi="Times New Roman" w:cs="Times New Roman"/>
      <w:sz w:val="24"/>
      <w:szCs w:val="24"/>
      <w:lang w:val="uk-UA" w:eastAsia="ru-RU"/>
    </w:rPr>
  </w:style>
  <w:style w:type="paragraph" w:customStyle="1" w:styleId="TableTitle">
    <w:name w:val="Table Title"/>
    <w:basedOn w:val="a0"/>
    <w:next w:val="a0"/>
    <w:autoRedefine/>
    <w:qFormat/>
    <w:rsid w:val="00C77508"/>
    <w:pPr>
      <w:keepNext/>
      <w:keepLines/>
      <w:tabs>
        <w:tab w:val="left" w:pos="0"/>
      </w:tabs>
      <w:suppressAutoHyphens/>
      <w:spacing w:line="240" w:lineRule="auto"/>
      <w:ind w:left="720"/>
      <w:jc w:val="both"/>
    </w:pPr>
    <w:rPr>
      <w:rFonts w:ascii="Calibri" w:eastAsia="Calibri" w:hAnsi="Calibri" w:cs="Times New Roman"/>
      <w:bCs/>
      <w:sz w:val="24"/>
      <w:lang w:val="uk-UA" w:eastAsia="ru-RU"/>
    </w:rPr>
  </w:style>
  <w:style w:type="paragraph" w:customStyle="1" w:styleId="11">
    <w:name w:val="Абзац списку1"/>
    <w:basedOn w:val="a0"/>
    <w:uiPriority w:val="99"/>
    <w:rsid w:val="00C77508"/>
    <w:pPr>
      <w:spacing w:line="240" w:lineRule="auto"/>
      <w:ind w:left="720"/>
    </w:pPr>
    <w:rPr>
      <w:rFonts w:ascii="Times New Roman" w:eastAsia="Times New Roman" w:hAnsi="Times New Roman" w:cs="Times New Roman"/>
      <w:sz w:val="24"/>
      <w:szCs w:val="24"/>
      <w:lang w:val="uk-UA" w:eastAsia="ru-RU"/>
    </w:rPr>
  </w:style>
  <w:style w:type="paragraph" w:customStyle="1" w:styleId="st0">
    <w:name w:val="st0"/>
    <w:rsid w:val="00C77508"/>
    <w:pPr>
      <w:autoSpaceDE w:val="0"/>
      <w:autoSpaceDN w:val="0"/>
      <w:adjustRightInd w:val="0"/>
      <w:spacing w:after="136"/>
      <w:ind w:left="408"/>
      <w:jc w:val="both"/>
    </w:pPr>
    <w:rPr>
      <w:rFonts w:ascii="Times New Roman" w:eastAsia="Times New Roman" w:hAnsi="Times New Roman" w:cs="Times New Roman"/>
      <w:sz w:val="24"/>
      <w:szCs w:val="24"/>
      <w:lang w:val="uk-UA" w:eastAsia="uk-UA"/>
    </w:rPr>
  </w:style>
  <w:style w:type="paragraph" w:customStyle="1" w:styleId="st12">
    <w:name w:val="st12"/>
    <w:rsid w:val="00C77508"/>
    <w:pPr>
      <w:autoSpaceDE w:val="0"/>
      <w:autoSpaceDN w:val="0"/>
      <w:adjustRightInd w:val="0"/>
      <w:spacing w:before="136" w:after="136"/>
      <w:jc w:val="center"/>
    </w:pPr>
    <w:rPr>
      <w:rFonts w:ascii="Times New Roman" w:eastAsia="Times New Roman" w:hAnsi="Times New Roman" w:cs="Times New Roman"/>
      <w:sz w:val="24"/>
      <w:szCs w:val="24"/>
      <w:lang w:val="uk-UA" w:eastAsia="uk-UA"/>
    </w:rPr>
  </w:style>
  <w:style w:type="character" w:customStyle="1" w:styleId="st82">
    <w:name w:val="st82"/>
    <w:rsid w:val="00C77508"/>
    <w:rPr>
      <w:color w:val="000000"/>
      <w:sz w:val="20"/>
      <w:szCs w:val="20"/>
    </w:rPr>
  </w:style>
  <w:style w:type="table" w:styleId="ab">
    <w:name w:val="Table Grid"/>
    <w:basedOn w:val="a2"/>
    <w:uiPriority w:val="39"/>
    <w:rsid w:val="00C77508"/>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semiHidden/>
    <w:unhideWhenUsed/>
    <w:rsid w:val="00C77508"/>
    <w:rPr>
      <w:sz w:val="16"/>
      <w:szCs w:val="16"/>
    </w:rPr>
  </w:style>
  <w:style w:type="paragraph" w:styleId="ad">
    <w:name w:val="annotation text"/>
    <w:basedOn w:val="a0"/>
    <w:link w:val="ae"/>
    <w:semiHidden/>
    <w:unhideWhenUsed/>
    <w:rsid w:val="00C77508"/>
    <w:pPr>
      <w:spacing w:line="240" w:lineRule="auto"/>
    </w:pPr>
    <w:rPr>
      <w:rFonts w:ascii="Calibri" w:eastAsia="Times New Roman" w:hAnsi="Calibri" w:cs="Times New Roman"/>
      <w:sz w:val="20"/>
      <w:szCs w:val="20"/>
      <w:lang w:val="uk-UA" w:eastAsia="uk-UA"/>
    </w:rPr>
  </w:style>
  <w:style w:type="character" w:customStyle="1" w:styleId="ae">
    <w:name w:val="Текст примітки Знак"/>
    <w:basedOn w:val="a1"/>
    <w:link w:val="ad"/>
    <w:semiHidden/>
    <w:rsid w:val="00C77508"/>
    <w:rPr>
      <w:rFonts w:ascii="Calibri" w:eastAsia="Times New Roman" w:hAnsi="Calibri" w:cs="Times New Roman"/>
      <w:sz w:val="20"/>
      <w:szCs w:val="20"/>
      <w:lang w:val="uk-UA" w:eastAsia="uk-UA"/>
    </w:rPr>
  </w:style>
  <w:style w:type="paragraph" w:styleId="af">
    <w:name w:val="annotation subject"/>
    <w:basedOn w:val="ad"/>
    <w:next w:val="ad"/>
    <w:link w:val="af0"/>
    <w:semiHidden/>
    <w:unhideWhenUsed/>
    <w:rsid w:val="00C77508"/>
    <w:rPr>
      <w:b/>
      <w:bCs/>
    </w:rPr>
  </w:style>
  <w:style w:type="character" w:customStyle="1" w:styleId="af0">
    <w:name w:val="Тема примітки Знак"/>
    <w:basedOn w:val="ae"/>
    <w:link w:val="af"/>
    <w:semiHidden/>
    <w:rsid w:val="00C77508"/>
    <w:rPr>
      <w:rFonts w:ascii="Calibri" w:eastAsia="Times New Roman" w:hAnsi="Calibri" w:cs="Times New Roman"/>
      <w:b/>
      <w:bCs/>
      <w:sz w:val="20"/>
      <w:szCs w:val="20"/>
      <w:lang w:val="uk-UA" w:eastAsia="uk-UA"/>
    </w:rPr>
  </w:style>
  <w:style w:type="paragraph" w:styleId="af1">
    <w:name w:val="Balloon Text"/>
    <w:basedOn w:val="a0"/>
    <w:link w:val="af2"/>
    <w:uiPriority w:val="99"/>
    <w:semiHidden/>
    <w:unhideWhenUsed/>
    <w:rsid w:val="00C77508"/>
    <w:pPr>
      <w:spacing w:line="240" w:lineRule="auto"/>
    </w:pPr>
    <w:rPr>
      <w:rFonts w:ascii="Segoe UI" w:eastAsia="Times New Roman" w:hAnsi="Segoe UI" w:cs="Segoe UI"/>
      <w:sz w:val="18"/>
      <w:szCs w:val="18"/>
      <w:lang w:val="uk-UA" w:eastAsia="uk-UA"/>
    </w:rPr>
  </w:style>
  <w:style w:type="character" w:customStyle="1" w:styleId="af2">
    <w:name w:val="Текст у виносці Знак"/>
    <w:basedOn w:val="a1"/>
    <w:link w:val="af1"/>
    <w:uiPriority w:val="99"/>
    <w:semiHidden/>
    <w:rsid w:val="00C77508"/>
    <w:rPr>
      <w:rFonts w:ascii="Segoe UI" w:eastAsia="Times New Roman" w:hAnsi="Segoe UI" w:cs="Segoe UI"/>
      <w:sz w:val="18"/>
      <w:szCs w:val="18"/>
      <w:lang w:val="uk-UA" w:eastAsia="uk-UA"/>
    </w:rPr>
  </w:style>
  <w:style w:type="table" w:customStyle="1" w:styleId="57">
    <w:name w:val="57"/>
    <w:basedOn w:val="TableNormal2"/>
    <w:rsid w:val="00C77508"/>
    <w:tblPr>
      <w:tblStyleRowBandSize w:val="1"/>
      <w:tblStyleColBandSize w:val="1"/>
      <w:tblCellMar>
        <w:left w:w="115" w:type="dxa"/>
        <w:right w:w="115" w:type="dxa"/>
      </w:tblCellMar>
    </w:tblPr>
  </w:style>
  <w:style w:type="table" w:customStyle="1" w:styleId="56">
    <w:name w:val="56"/>
    <w:basedOn w:val="TableNormal2"/>
    <w:rsid w:val="00C77508"/>
    <w:tblPr>
      <w:tblStyleRowBandSize w:val="1"/>
      <w:tblStyleColBandSize w:val="1"/>
      <w:tblCellMar>
        <w:left w:w="70" w:type="dxa"/>
        <w:right w:w="70" w:type="dxa"/>
      </w:tblCellMar>
    </w:tblPr>
  </w:style>
  <w:style w:type="table" w:customStyle="1" w:styleId="55">
    <w:name w:val="55"/>
    <w:basedOn w:val="TableNormal2"/>
    <w:rsid w:val="00C77508"/>
    <w:tblPr>
      <w:tblStyleRowBandSize w:val="1"/>
      <w:tblStyleColBandSize w:val="1"/>
      <w:tblCellMar>
        <w:left w:w="115" w:type="dxa"/>
        <w:right w:w="115" w:type="dxa"/>
      </w:tblCellMar>
    </w:tblPr>
  </w:style>
  <w:style w:type="table" w:customStyle="1" w:styleId="54">
    <w:name w:val="54"/>
    <w:basedOn w:val="TableNormal2"/>
    <w:rsid w:val="00C77508"/>
    <w:tblPr>
      <w:tblStyleRowBandSize w:val="1"/>
      <w:tblStyleColBandSize w:val="1"/>
      <w:tblCellMar>
        <w:left w:w="115" w:type="dxa"/>
        <w:right w:w="115" w:type="dxa"/>
      </w:tblCellMar>
    </w:tblPr>
  </w:style>
  <w:style w:type="table" w:customStyle="1" w:styleId="53">
    <w:name w:val="53"/>
    <w:basedOn w:val="TableNormal2"/>
    <w:rsid w:val="00C77508"/>
    <w:tblPr>
      <w:tblStyleRowBandSize w:val="1"/>
      <w:tblStyleColBandSize w:val="1"/>
      <w:tblCellMar>
        <w:left w:w="115" w:type="dxa"/>
        <w:right w:w="115" w:type="dxa"/>
      </w:tblCellMar>
    </w:tblPr>
  </w:style>
  <w:style w:type="table" w:customStyle="1" w:styleId="52">
    <w:name w:val="52"/>
    <w:basedOn w:val="TableNormal2"/>
    <w:rsid w:val="00C77508"/>
    <w:tblPr>
      <w:tblStyleRowBandSize w:val="1"/>
      <w:tblStyleColBandSize w:val="1"/>
      <w:tblCellMar>
        <w:left w:w="115" w:type="dxa"/>
        <w:right w:w="115" w:type="dxa"/>
      </w:tblCellMar>
    </w:tblPr>
  </w:style>
  <w:style w:type="table" w:customStyle="1" w:styleId="51">
    <w:name w:val="51"/>
    <w:basedOn w:val="TableNormal2"/>
    <w:rsid w:val="00C77508"/>
    <w:tblPr>
      <w:tblStyleRowBandSize w:val="1"/>
      <w:tblStyleColBandSize w:val="1"/>
      <w:tblCellMar>
        <w:left w:w="115" w:type="dxa"/>
        <w:right w:w="115" w:type="dxa"/>
      </w:tblCellMar>
    </w:tblPr>
  </w:style>
  <w:style w:type="table" w:customStyle="1" w:styleId="500">
    <w:name w:val="50"/>
    <w:basedOn w:val="TableNormal2"/>
    <w:rsid w:val="00C77508"/>
    <w:tblPr>
      <w:tblStyleRowBandSize w:val="1"/>
      <w:tblStyleColBandSize w:val="1"/>
      <w:tblCellMar>
        <w:left w:w="115" w:type="dxa"/>
        <w:right w:w="115" w:type="dxa"/>
      </w:tblCellMar>
    </w:tblPr>
  </w:style>
  <w:style w:type="table" w:customStyle="1" w:styleId="49">
    <w:name w:val="49"/>
    <w:basedOn w:val="TableNormal2"/>
    <w:rsid w:val="00C77508"/>
    <w:tblPr>
      <w:tblStyleRowBandSize w:val="1"/>
      <w:tblStyleColBandSize w:val="1"/>
      <w:tblCellMar>
        <w:left w:w="115" w:type="dxa"/>
        <w:right w:w="115" w:type="dxa"/>
      </w:tblCellMar>
    </w:tblPr>
  </w:style>
  <w:style w:type="table" w:customStyle="1" w:styleId="48">
    <w:name w:val="48"/>
    <w:basedOn w:val="TableNormal2"/>
    <w:rsid w:val="00C77508"/>
    <w:tblPr>
      <w:tblStyleRowBandSize w:val="1"/>
      <w:tblStyleColBandSize w:val="1"/>
      <w:tblCellMar>
        <w:left w:w="115" w:type="dxa"/>
        <w:right w:w="115" w:type="dxa"/>
      </w:tblCellMar>
    </w:tblPr>
  </w:style>
  <w:style w:type="table" w:customStyle="1" w:styleId="47">
    <w:name w:val="47"/>
    <w:basedOn w:val="TableNormal2"/>
    <w:rsid w:val="00C77508"/>
    <w:tblPr>
      <w:tblStyleRowBandSize w:val="1"/>
      <w:tblStyleColBandSize w:val="1"/>
      <w:tblCellMar>
        <w:left w:w="115" w:type="dxa"/>
        <w:right w:w="115" w:type="dxa"/>
      </w:tblCellMar>
    </w:tblPr>
  </w:style>
  <w:style w:type="table" w:customStyle="1" w:styleId="46">
    <w:name w:val="46"/>
    <w:basedOn w:val="TableNormal2"/>
    <w:rsid w:val="00C77508"/>
    <w:tblPr>
      <w:tblStyleRowBandSize w:val="1"/>
      <w:tblStyleColBandSize w:val="1"/>
      <w:tblCellMar>
        <w:left w:w="115" w:type="dxa"/>
        <w:right w:w="115" w:type="dxa"/>
      </w:tblCellMar>
    </w:tblPr>
  </w:style>
  <w:style w:type="table" w:customStyle="1" w:styleId="45">
    <w:name w:val="45"/>
    <w:basedOn w:val="TableNormal2"/>
    <w:rsid w:val="00C77508"/>
    <w:tblPr>
      <w:tblStyleRowBandSize w:val="1"/>
      <w:tblStyleColBandSize w:val="1"/>
      <w:tblCellMar>
        <w:left w:w="115" w:type="dxa"/>
        <w:right w:w="115" w:type="dxa"/>
      </w:tblCellMar>
    </w:tblPr>
  </w:style>
  <w:style w:type="table" w:customStyle="1" w:styleId="44">
    <w:name w:val="44"/>
    <w:basedOn w:val="TableNormal2"/>
    <w:rsid w:val="00C77508"/>
    <w:tblPr>
      <w:tblStyleRowBandSize w:val="1"/>
      <w:tblStyleColBandSize w:val="1"/>
      <w:tblCellMar>
        <w:left w:w="115" w:type="dxa"/>
        <w:right w:w="115" w:type="dxa"/>
      </w:tblCellMar>
    </w:tblPr>
  </w:style>
  <w:style w:type="table" w:customStyle="1" w:styleId="43">
    <w:name w:val="43"/>
    <w:basedOn w:val="TableNormal2"/>
    <w:rsid w:val="00C77508"/>
    <w:tblPr>
      <w:tblStyleRowBandSize w:val="1"/>
      <w:tblStyleColBandSize w:val="1"/>
      <w:tblCellMar>
        <w:left w:w="115" w:type="dxa"/>
        <w:right w:w="115" w:type="dxa"/>
      </w:tblCellMar>
    </w:tblPr>
  </w:style>
  <w:style w:type="table" w:customStyle="1" w:styleId="42">
    <w:name w:val="42"/>
    <w:basedOn w:val="TableNormal2"/>
    <w:rsid w:val="00C77508"/>
    <w:tblPr>
      <w:tblStyleRowBandSize w:val="1"/>
      <w:tblStyleColBandSize w:val="1"/>
      <w:tblCellMar>
        <w:left w:w="115" w:type="dxa"/>
        <w:right w:w="115" w:type="dxa"/>
      </w:tblCellMar>
    </w:tblPr>
  </w:style>
  <w:style w:type="table" w:customStyle="1" w:styleId="41">
    <w:name w:val="41"/>
    <w:basedOn w:val="TableNormal2"/>
    <w:rsid w:val="00C77508"/>
    <w:tblPr>
      <w:tblStyleRowBandSize w:val="1"/>
      <w:tblStyleColBandSize w:val="1"/>
      <w:tblCellMar>
        <w:left w:w="115" w:type="dxa"/>
        <w:right w:w="115" w:type="dxa"/>
      </w:tblCellMar>
    </w:tblPr>
  </w:style>
  <w:style w:type="table" w:customStyle="1" w:styleId="400">
    <w:name w:val="40"/>
    <w:basedOn w:val="TableNormal2"/>
    <w:rsid w:val="00C77508"/>
    <w:tblPr>
      <w:tblStyleRowBandSize w:val="1"/>
      <w:tblStyleColBandSize w:val="1"/>
      <w:tblCellMar>
        <w:left w:w="115" w:type="dxa"/>
        <w:right w:w="115" w:type="dxa"/>
      </w:tblCellMar>
    </w:tblPr>
  </w:style>
  <w:style w:type="table" w:customStyle="1" w:styleId="39">
    <w:name w:val="39"/>
    <w:basedOn w:val="TableNormal2"/>
    <w:rsid w:val="00C77508"/>
    <w:tblPr>
      <w:tblStyleRowBandSize w:val="1"/>
      <w:tblStyleColBandSize w:val="1"/>
      <w:tblCellMar>
        <w:left w:w="115" w:type="dxa"/>
        <w:right w:w="115" w:type="dxa"/>
      </w:tblCellMar>
    </w:tblPr>
  </w:style>
  <w:style w:type="table" w:customStyle="1" w:styleId="38">
    <w:name w:val="38"/>
    <w:basedOn w:val="TableNormal2"/>
    <w:rsid w:val="00C77508"/>
    <w:tblPr>
      <w:tblStyleRowBandSize w:val="1"/>
      <w:tblStyleColBandSize w:val="1"/>
      <w:tblCellMar>
        <w:left w:w="115" w:type="dxa"/>
        <w:right w:w="115" w:type="dxa"/>
      </w:tblCellMar>
    </w:tblPr>
  </w:style>
  <w:style w:type="table" w:customStyle="1" w:styleId="37">
    <w:name w:val="37"/>
    <w:basedOn w:val="TableNormal2"/>
    <w:rsid w:val="00C77508"/>
    <w:tblPr>
      <w:tblStyleRowBandSize w:val="1"/>
      <w:tblStyleColBandSize w:val="1"/>
      <w:tblCellMar>
        <w:left w:w="115" w:type="dxa"/>
        <w:right w:w="115" w:type="dxa"/>
      </w:tblCellMar>
    </w:tblPr>
  </w:style>
  <w:style w:type="table" w:customStyle="1" w:styleId="36">
    <w:name w:val="36"/>
    <w:basedOn w:val="TableNormal2"/>
    <w:rsid w:val="00C77508"/>
    <w:tblPr>
      <w:tblStyleRowBandSize w:val="1"/>
      <w:tblStyleColBandSize w:val="1"/>
      <w:tblCellMar>
        <w:left w:w="115" w:type="dxa"/>
        <w:right w:w="115" w:type="dxa"/>
      </w:tblCellMar>
    </w:tblPr>
  </w:style>
  <w:style w:type="table" w:customStyle="1" w:styleId="35">
    <w:name w:val="35"/>
    <w:basedOn w:val="TableNormal2"/>
    <w:rsid w:val="00C77508"/>
    <w:tblPr>
      <w:tblStyleRowBandSize w:val="1"/>
      <w:tblStyleColBandSize w:val="1"/>
      <w:tblCellMar>
        <w:left w:w="115" w:type="dxa"/>
        <w:right w:w="115" w:type="dxa"/>
      </w:tblCellMar>
    </w:tblPr>
  </w:style>
  <w:style w:type="table" w:customStyle="1" w:styleId="34">
    <w:name w:val="34"/>
    <w:basedOn w:val="TableNormal2"/>
    <w:rsid w:val="00C77508"/>
    <w:tblPr>
      <w:tblStyleRowBandSize w:val="1"/>
      <w:tblStyleColBandSize w:val="1"/>
      <w:tblCellMar>
        <w:left w:w="115" w:type="dxa"/>
        <w:right w:w="115" w:type="dxa"/>
      </w:tblCellMar>
    </w:tblPr>
  </w:style>
  <w:style w:type="table" w:customStyle="1" w:styleId="33">
    <w:name w:val="33"/>
    <w:basedOn w:val="TableNormal2"/>
    <w:rsid w:val="00C77508"/>
    <w:tblPr>
      <w:tblStyleRowBandSize w:val="1"/>
      <w:tblStyleColBandSize w:val="1"/>
      <w:tblCellMar>
        <w:left w:w="115" w:type="dxa"/>
        <w:right w:w="115" w:type="dxa"/>
      </w:tblCellMar>
    </w:tblPr>
  </w:style>
  <w:style w:type="table" w:customStyle="1" w:styleId="32">
    <w:name w:val="32"/>
    <w:basedOn w:val="TableNormal2"/>
    <w:rsid w:val="00C77508"/>
    <w:tblPr>
      <w:tblStyleRowBandSize w:val="1"/>
      <w:tblStyleColBandSize w:val="1"/>
      <w:tblCellMar>
        <w:left w:w="115" w:type="dxa"/>
        <w:right w:w="115" w:type="dxa"/>
      </w:tblCellMar>
    </w:tblPr>
  </w:style>
  <w:style w:type="table" w:customStyle="1" w:styleId="31">
    <w:name w:val="31"/>
    <w:basedOn w:val="TableNormal2"/>
    <w:rsid w:val="00C77508"/>
    <w:tblPr>
      <w:tblStyleRowBandSize w:val="1"/>
      <w:tblStyleColBandSize w:val="1"/>
      <w:tblCellMar>
        <w:left w:w="115" w:type="dxa"/>
        <w:right w:w="115" w:type="dxa"/>
      </w:tblCellMar>
    </w:tblPr>
  </w:style>
  <w:style w:type="table" w:customStyle="1" w:styleId="300">
    <w:name w:val="30"/>
    <w:basedOn w:val="TableNormal2"/>
    <w:rsid w:val="00C77508"/>
    <w:tblPr>
      <w:tblStyleRowBandSize w:val="1"/>
      <w:tblStyleColBandSize w:val="1"/>
      <w:tblCellMar>
        <w:left w:w="115" w:type="dxa"/>
        <w:right w:w="115" w:type="dxa"/>
      </w:tblCellMar>
    </w:tblPr>
  </w:style>
  <w:style w:type="table" w:customStyle="1" w:styleId="29">
    <w:name w:val="29"/>
    <w:basedOn w:val="TableNormal2"/>
    <w:rsid w:val="00C77508"/>
    <w:tblPr>
      <w:tblStyleRowBandSize w:val="1"/>
      <w:tblStyleColBandSize w:val="1"/>
      <w:tblCellMar>
        <w:left w:w="115" w:type="dxa"/>
        <w:right w:w="115" w:type="dxa"/>
      </w:tblCellMar>
    </w:tblPr>
  </w:style>
  <w:style w:type="table" w:customStyle="1" w:styleId="28">
    <w:name w:val="28"/>
    <w:basedOn w:val="TableNormal2"/>
    <w:rsid w:val="00C77508"/>
    <w:tblPr>
      <w:tblStyleRowBandSize w:val="1"/>
      <w:tblStyleColBandSize w:val="1"/>
      <w:tblCellMar>
        <w:left w:w="115" w:type="dxa"/>
        <w:right w:w="115" w:type="dxa"/>
      </w:tblCellMar>
    </w:tblPr>
  </w:style>
  <w:style w:type="table" w:customStyle="1" w:styleId="27">
    <w:name w:val="27"/>
    <w:basedOn w:val="TableNormal2"/>
    <w:rsid w:val="00C77508"/>
    <w:tblPr>
      <w:tblStyleRowBandSize w:val="1"/>
      <w:tblStyleColBandSize w:val="1"/>
      <w:tblCellMar>
        <w:left w:w="115" w:type="dxa"/>
        <w:right w:w="115" w:type="dxa"/>
      </w:tblCellMar>
    </w:tblPr>
  </w:style>
  <w:style w:type="table" w:customStyle="1" w:styleId="26">
    <w:name w:val="26"/>
    <w:basedOn w:val="TableNormal2"/>
    <w:rsid w:val="00C77508"/>
    <w:tblPr>
      <w:tblStyleRowBandSize w:val="1"/>
      <w:tblStyleColBandSize w:val="1"/>
      <w:tblCellMar>
        <w:left w:w="115" w:type="dxa"/>
        <w:right w:w="115" w:type="dxa"/>
      </w:tblCellMar>
    </w:tblPr>
  </w:style>
  <w:style w:type="table" w:customStyle="1" w:styleId="25">
    <w:name w:val="25"/>
    <w:basedOn w:val="TableNormal2"/>
    <w:rsid w:val="00C77508"/>
    <w:tblPr>
      <w:tblStyleRowBandSize w:val="1"/>
      <w:tblStyleColBandSize w:val="1"/>
      <w:tblCellMar>
        <w:left w:w="115" w:type="dxa"/>
        <w:right w:w="115" w:type="dxa"/>
      </w:tblCellMar>
    </w:tblPr>
  </w:style>
  <w:style w:type="table" w:customStyle="1" w:styleId="200">
    <w:name w:val="20"/>
    <w:basedOn w:val="TableNormal2"/>
    <w:rsid w:val="00C77508"/>
    <w:tblPr>
      <w:tblStyleRowBandSize w:val="1"/>
      <w:tblStyleColBandSize w:val="1"/>
      <w:tblCellMar>
        <w:left w:w="115" w:type="dxa"/>
        <w:right w:w="115" w:type="dxa"/>
      </w:tblCellMar>
    </w:tblPr>
  </w:style>
  <w:style w:type="table" w:customStyle="1" w:styleId="19">
    <w:name w:val="19"/>
    <w:basedOn w:val="TableNormal2"/>
    <w:rsid w:val="00C77508"/>
    <w:tblPr>
      <w:tblStyleRowBandSize w:val="1"/>
      <w:tblStyleColBandSize w:val="1"/>
      <w:tblCellMar>
        <w:left w:w="115" w:type="dxa"/>
        <w:right w:w="115" w:type="dxa"/>
      </w:tblCellMar>
    </w:tblPr>
  </w:style>
  <w:style w:type="table" w:customStyle="1" w:styleId="18">
    <w:name w:val="18"/>
    <w:basedOn w:val="TableNormal2"/>
    <w:rsid w:val="00C77508"/>
    <w:tblPr>
      <w:tblStyleRowBandSize w:val="1"/>
      <w:tblStyleColBandSize w:val="1"/>
      <w:tblCellMar>
        <w:left w:w="115" w:type="dxa"/>
        <w:right w:w="115" w:type="dxa"/>
      </w:tblCellMar>
    </w:tblPr>
  </w:style>
  <w:style w:type="table" w:customStyle="1" w:styleId="17">
    <w:name w:val="17"/>
    <w:basedOn w:val="TableNormal2"/>
    <w:rsid w:val="00C77508"/>
    <w:tblPr>
      <w:tblStyleRowBandSize w:val="1"/>
      <w:tblStyleColBandSize w:val="1"/>
      <w:tblCellMar>
        <w:left w:w="115" w:type="dxa"/>
        <w:right w:w="115" w:type="dxa"/>
      </w:tblCellMar>
    </w:tblPr>
  </w:style>
  <w:style w:type="table" w:customStyle="1" w:styleId="16">
    <w:name w:val="16"/>
    <w:basedOn w:val="TableNormal2"/>
    <w:rsid w:val="00C77508"/>
    <w:tblPr>
      <w:tblStyleRowBandSize w:val="1"/>
      <w:tblStyleColBandSize w:val="1"/>
      <w:tblCellMar>
        <w:left w:w="115" w:type="dxa"/>
        <w:right w:w="115" w:type="dxa"/>
      </w:tblCellMar>
    </w:tblPr>
  </w:style>
  <w:style w:type="table" w:customStyle="1" w:styleId="15">
    <w:name w:val="15"/>
    <w:basedOn w:val="TableNormal2"/>
    <w:rsid w:val="00C77508"/>
    <w:tblPr>
      <w:tblStyleRowBandSize w:val="1"/>
      <w:tblStyleColBandSize w:val="1"/>
      <w:tblCellMar>
        <w:left w:w="115" w:type="dxa"/>
        <w:right w:w="115" w:type="dxa"/>
      </w:tblCellMar>
    </w:tblPr>
  </w:style>
  <w:style w:type="table" w:customStyle="1" w:styleId="13">
    <w:name w:val="13"/>
    <w:basedOn w:val="TableNormal2"/>
    <w:rsid w:val="00C77508"/>
    <w:tblPr>
      <w:tblStyleRowBandSize w:val="1"/>
      <w:tblStyleColBandSize w:val="1"/>
      <w:tblCellMar>
        <w:left w:w="115" w:type="dxa"/>
        <w:right w:w="115" w:type="dxa"/>
      </w:tblCellMar>
    </w:tblPr>
  </w:style>
  <w:style w:type="table" w:customStyle="1" w:styleId="12">
    <w:name w:val="12"/>
    <w:basedOn w:val="TableNormal2"/>
    <w:rsid w:val="00C77508"/>
    <w:tblPr>
      <w:tblStyleRowBandSize w:val="1"/>
      <w:tblStyleColBandSize w:val="1"/>
      <w:tblCellMar>
        <w:left w:w="115" w:type="dxa"/>
        <w:right w:w="115" w:type="dxa"/>
      </w:tblCellMar>
    </w:tblPr>
  </w:style>
  <w:style w:type="table" w:customStyle="1" w:styleId="110">
    <w:name w:val="11"/>
    <w:basedOn w:val="TableNormal2"/>
    <w:rsid w:val="00C77508"/>
    <w:tblPr>
      <w:tblStyleRowBandSize w:val="1"/>
      <w:tblStyleColBandSize w:val="1"/>
      <w:tblCellMar>
        <w:left w:w="115" w:type="dxa"/>
        <w:right w:w="115" w:type="dxa"/>
      </w:tblCellMar>
    </w:tblPr>
  </w:style>
  <w:style w:type="table" w:customStyle="1" w:styleId="100">
    <w:name w:val="10"/>
    <w:basedOn w:val="TableNormal2"/>
    <w:rsid w:val="00C77508"/>
    <w:tblPr>
      <w:tblStyleRowBandSize w:val="1"/>
      <w:tblStyleColBandSize w:val="1"/>
      <w:tblCellMar>
        <w:left w:w="115" w:type="dxa"/>
        <w:right w:w="115" w:type="dxa"/>
      </w:tblCellMar>
    </w:tblPr>
  </w:style>
  <w:style w:type="table" w:customStyle="1" w:styleId="91">
    <w:name w:val="9"/>
    <w:basedOn w:val="TableNormal2"/>
    <w:rsid w:val="00C77508"/>
    <w:tblPr>
      <w:tblStyleRowBandSize w:val="1"/>
      <w:tblStyleColBandSize w:val="1"/>
      <w:tblCellMar>
        <w:left w:w="115" w:type="dxa"/>
        <w:right w:w="115" w:type="dxa"/>
      </w:tblCellMar>
    </w:tblPr>
  </w:style>
  <w:style w:type="table" w:customStyle="1" w:styleId="81">
    <w:name w:val="8"/>
    <w:basedOn w:val="TableNormal2"/>
    <w:rsid w:val="00C77508"/>
    <w:tblPr>
      <w:tblStyleRowBandSize w:val="1"/>
      <w:tblStyleColBandSize w:val="1"/>
      <w:tblCellMar>
        <w:left w:w="115" w:type="dxa"/>
        <w:right w:w="115" w:type="dxa"/>
      </w:tblCellMar>
    </w:tblPr>
  </w:style>
  <w:style w:type="table" w:customStyle="1" w:styleId="71">
    <w:name w:val="7"/>
    <w:basedOn w:val="TableNormal2"/>
    <w:rsid w:val="00C77508"/>
    <w:tblPr>
      <w:tblStyleRowBandSize w:val="1"/>
      <w:tblStyleColBandSize w:val="1"/>
      <w:tblCellMar>
        <w:left w:w="115" w:type="dxa"/>
        <w:right w:w="115" w:type="dxa"/>
      </w:tblCellMar>
    </w:tblPr>
  </w:style>
  <w:style w:type="table" w:customStyle="1" w:styleId="61">
    <w:name w:val="6"/>
    <w:basedOn w:val="TableNormal2"/>
    <w:rsid w:val="00C77508"/>
    <w:tblPr>
      <w:tblStyleRowBandSize w:val="1"/>
      <w:tblStyleColBandSize w:val="1"/>
      <w:tblCellMar>
        <w:left w:w="115" w:type="dxa"/>
        <w:right w:w="115" w:type="dxa"/>
      </w:tblCellMar>
    </w:tblPr>
  </w:style>
  <w:style w:type="table" w:customStyle="1" w:styleId="58">
    <w:name w:val="5"/>
    <w:basedOn w:val="TableNormal2"/>
    <w:rsid w:val="00C77508"/>
    <w:tblPr>
      <w:tblStyleRowBandSize w:val="1"/>
      <w:tblStyleColBandSize w:val="1"/>
      <w:tblCellMar>
        <w:left w:w="115" w:type="dxa"/>
        <w:right w:w="115" w:type="dxa"/>
      </w:tblCellMar>
    </w:tblPr>
  </w:style>
  <w:style w:type="table" w:customStyle="1" w:styleId="4a">
    <w:name w:val="4"/>
    <w:basedOn w:val="TableNormal2"/>
    <w:rsid w:val="00C77508"/>
    <w:tblPr>
      <w:tblStyleRowBandSize w:val="1"/>
      <w:tblStyleColBandSize w:val="1"/>
      <w:tblCellMar>
        <w:left w:w="115" w:type="dxa"/>
        <w:right w:w="115" w:type="dxa"/>
      </w:tblCellMar>
    </w:tblPr>
  </w:style>
  <w:style w:type="table" w:customStyle="1" w:styleId="3a">
    <w:name w:val="3"/>
    <w:basedOn w:val="TableNormal2"/>
    <w:rsid w:val="00C77508"/>
    <w:pPr>
      <w:spacing w:line="240" w:lineRule="auto"/>
    </w:pPr>
    <w:tblPr>
      <w:tblStyleRowBandSize w:val="1"/>
      <w:tblStyleColBandSize w:val="1"/>
      <w:tblCellMar>
        <w:left w:w="108" w:type="dxa"/>
        <w:right w:w="108" w:type="dxa"/>
      </w:tblCellMar>
    </w:tblPr>
  </w:style>
  <w:style w:type="table" w:customStyle="1" w:styleId="21">
    <w:name w:val="2"/>
    <w:basedOn w:val="TableNormal2"/>
    <w:rsid w:val="00C77508"/>
    <w:tblPr>
      <w:tblStyleRowBandSize w:val="1"/>
      <w:tblStyleColBandSize w:val="1"/>
      <w:tblCellMar>
        <w:left w:w="115" w:type="dxa"/>
        <w:right w:w="115" w:type="dxa"/>
      </w:tblCellMar>
    </w:tblPr>
  </w:style>
  <w:style w:type="table" w:customStyle="1" w:styleId="14">
    <w:name w:val="14"/>
    <w:basedOn w:val="TableNormal2"/>
    <w:rsid w:val="00C77508"/>
    <w:pPr>
      <w:pBdr>
        <w:top w:val="nil"/>
        <w:left w:val="nil"/>
        <w:bottom w:val="nil"/>
        <w:right w:val="nil"/>
        <w:between w:val="nil"/>
      </w:pBdr>
      <w:spacing w:after="120" w:line="240" w:lineRule="auto"/>
    </w:pPr>
    <w:rPr>
      <w:rFonts w:eastAsia="Calibri" w:cs="Calibri"/>
      <w:lang w:val="en-US"/>
    </w:rPr>
    <w:tblPr>
      <w:tblStyleRowBandSize w:val="1"/>
      <w:tblStyleColBandSize w:val="1"/>
      <w:tblCellMar>
        <w:top w:w="100" w:type="dxa"/>
        <w:left w:w="115" w:type="dxa"/>
        <w:bottom w:w="100" w:type="dxa"/>
        <w:right w:w="115" w:type="dxa"/>
      </w:tblCellMar>
    </w:tblPr>
  </w:style>
  <w:style w:type="table" w:customStyle="1" w:styleId="1a">
    <w:name w:val="1"/>
    <w:basedOn w:val="TableNormal2"/>
    <w:rsid w:val="00C77508"/>
    <w:pPr>
      <w:pBdr>
        <w:top w:val="nil"/>
        <w:left w:val="nil"/>
        <w:bottom w:val="nil"/>
        <w:right w:val="nil"/>
        <w:between w:val="nil"/>
      </w:pBdr>
      <w:spacing w:after="120" w:line="240" w:lineRule="auto"/>
    </w:pPr>
    <w:rPr>
      <w:rFonts w:eastAsia="Calibri" w:cs="Calibri"/>
      <w:lang w:val="en-US"/>
    </w:rPr>
    <w:tblPr>
      <w:tblStyleRowBandSize w:val="1"/>
      <w:tblStyleColBandSize w:val="1"/>
      <w:tblCellMar>
        <w:top w:w="100" w:type="dxa"/>
        <w:left w:w="115" w:type="dxa"/>
        <w:bottom w:w="100" w:type="dxa"/>
        <w:right w:w="115" w:type="dxa"/>
      </w:tblCellMar>
    </w:tblPr>
  </w:style>
  <w:style w:type="table" w:customStyle="1" w:styleId="24">
    <w:name w:val="24"/>
    <w:basedOn w:val="TableNormal2"/>
    <w:rsid w:val="00C77508"/>
    <w:pPr>
      <w:pBdr>
        <w:top w:val="nil"/>
        <w:left w:val="nil"/>
        <w:bottom w:val="nil"/>
        <w:right w:val="nil"/>
        <w:between w:val="nil"/>
      </w:pBdr>
      <w:spacing w:after="120" w:line="240" w:lineRule="auto"/>
    </w:pPr>
    <w:rPr>
      <w:rFonts w:eastAsia="Calibri" w:cs="Calibri"/>
      <w:lang w:val="en-US"/>
    </w:rPr>
    <w:tblPr>
      <w:tblStyleRowBandSize w:val="1"/>
      <w:tblStyleColBandSize w:val="1"/>
      <w:tblCellMar>
        <w:top w:w="100" w:type="dxa"/>
        <w:left w:w="115" w:type="dxa"/>
        <w:bottom w:w="100" w:type="dxa"/>
        <w:right w:w="115" w:type="dxa"/>
      </w:tblCellMar>
    </w:tblPr>
  </w:style>
  <w:style w:type="table" w:customStyle="1" w:styleId="23">
    <w:name w:val="23"/>
    <w:basedOn w:val="TableNormal2"/>
    <w:rsid w:val="00C77508"/>
    <w:pPr>
      <w:pBdr>
        <w:top w:val="nil"/>
        <w:left w:val="nil"/>
        <w:bottom w:val="nil"/>
        <w:right w:val="nil"/>
        <w:between w:val="nil"/>
      </w:pBdr>
      <w:spacing w:after="120" w:line="240" w:lineRule="auto"/>
    </w:pPr>
    <w:rPr>
      <w:rFonts w:eastAsia="Calibri" w:cs="Calibri"/>
      <w:lang w:val="en-US"/>
    </w:rPr>
    <w:tblPr>
      <w:tblStyleRowBandSize w:val="1"/>
      <w:tblStyleColBandSize w:val="1"/>
      <w:tblCellMar>
        <w:top w:w="100" w:type="dxa"/>
        <w:left w:w="115" w:type="dxa"/>
        <w:bottom w:w="100" w:type="dxa"/>
        <w:right w:w="115" w:type="dxa"/>
      </w:tblCellMar>
    </w:tblPr>
  </w:style>
  <w:style w:type="table" w:customStyle="1" w:styleId="22">
    <w:name w:val="22"/>
    <w:basedOn w:val="TableNormal2"/>
    <w:rsid w:val="00C77508"/>
    <w:pPr>
      <w:pBdr>
        <w:top w:val="nil"/>
        <w:left w:val="nil"/>
        <w:bottom w:val="nil"/>
        <w:right w:val="nil"/>
        <w:between w:val="nil"/>
      </w:pBdr>
      <w:spacing w:after="120" w:line="240" w:lineRule="auto"/>
    </w:pPr>
    <w:rPr>
      <w:rFonts w:eastAsia="Calibri" w:cs="Calibri"/>
      <w:lang w:val="en-US"/>
    </w:rPr>
    <w:tblPr>
      <w:tblStyleRowBandSize w:val="1"/>
      <w:tblStyleColBandSize w:val="1"/>
      <w:tblCellMar>
        <w:top w:w="100" w:type="dxa"/>
        <w:left w:w="115" w:type="dxa"/>
        <w:bottom w:w="100" w:type="dxa"/>
        <w:right w:w="115" w:type="dxa"/>
      </w:tblCellMar>
    </w:tblPr>
  </w:style>
  <w:style w:type="table" w:customStyle="1" w:styleId="210">
    <w:name w:val="21"/>
    <w:basedOn w:val="TableNormal2"/>
    <w:rsid w:val="00C77508"/>
    <w:pPr>
      <w:spacing w:after="120" w:line="264" w:lineRule="auto"/>
    </w:pPr>
    <w:rPr>
      <w:rFonts w:eastAsia="Calibri" w:cs="Calibri"/>
      <w:lang w:val="en-US"/>
    </w:rPr>
    <w:tblPr>
      <w:tblStyleRowBandSize w:val="1"/>
      <w:tblStyleColBandSize w:val="1"/>
      <w:tblCellMar>
        <w:top w:w="100" w:type="dxa"/>
        <w:left w:w="100" w:type="dxa"/>
        <w:bottom w:w="100" w:type="dxa"/>
        <w:right w:w="100" w:type="dxa"/>
      </w:tblCellMar>
    </w:tblPr>
  </w:style>
  <w:style w:type="paragraph" w:styleId="af3">
    <w:name w:val="header"/>
    <w:basedOn w:val="a0"/>
    <w:link w:val="af4"/>
    <w:uiPriority w:val="99"/>
    <w:unhideWhenUsed/>
    <w:rsid w:val="00C77508"/>
    <w:pPr>
      <w:tabs>
        <w:tab w:val="center" w:pos="4819"/>
        <w:tab w:val="right" w:pos="9639"/>
      </w:tabs>
      <w:spacing w:line="240" w:lineRule="auto"/>
    </w:pPr>
    <w:rPr>
      <w:rFonts w:ascii="Calibri" w:eastAsia="Times New Roman" w:hAnsi="Calibri" w:cs="Times New Roman"/>
      <w:lang w:val="uk-UA" w:eastAsia="uk-UA"/>
    </w:rPr>
  </w:style>
  <w:style w:type="character" w:customStyle="1" w:styleId="af4">
    <w:name w:val="Верхній колонтитул Знак"/>
    <w:basedOn w:val="a1"/>
    <w:link w:val="af3"/>
    <w:uiPriority w:val="99"/>
    <w:rsid w:val="00C77508"/>
    <w:rPr>
      <w:rFonts w:ascii="Calibri" w:eastAsia="Times New Roman" w:hAnsi="Calibri" w:cs="Times New Roman"/>
      <w:lang w:val="uk-UA" w:eastAsia="uk-UA"/>
    </w:rPr>
  </w:style>
  <w:style w:type="paragraph" w:styleId="af5">
    <w:name w:val="footer"/>
    <w:basedOn w:val="a0"/>
    <w:link w:val="af6"/>
    <w:uiPriority w:val="99"/>
    <w:unhideWhenUsed/>
    <w:rsid w:val="00C77508"/>
    <w:pPr>
      <w:tabs>
        <w:tab w:val="center" w:pos="4819"/>
        <w:tab w:val="right" w:pos="9639"/>
      </w:tabs>
      <w:spacing w:line="240" w:lineRule="auto"/>
    </w:pPr>
    <w:rPr>
      <w:rFonts w:ascii="Calibri" w:eastAsia="Times New Roman" w:hAnsi="Calibri" w:cs="Times New Roman"/>
      <w:lang w:val="uk-UA" w:eastAsia="uk-UA"/>
    </w:rPr>
  </w:style>
  <w:style w:type="character" w:customStyle="1" w:styleId="af6">
    <w:name w:val="Нижній колонтитул Знак"/>
    <w:basedOn w:val="a1"/>
    <w:link w:val="af5"/>
    <w:uiPriority w:val="99"/>
    <w:rsid w:val="00C77508"/>
    <w:rPr>
      <w:rFonts w:ascii="Calibri" w:eastAsia="Times New Roman" w:hAnsi="Calibri" w:cs="Times New Roman"/>
      <w:lang w:val="uk-UA" w:eastAsia="uk-UA"/>
    </w:rPr>
  </w:style>
  <w:style w:type="table" w:customStyle="1" w:styleId="1b">
    <w:name w:val="Сетка таблицы светлая1"/>
    <w:basedOn w:val="a2"/>
    <w:uiPriority w:val="40"/>
    <w:rsid w:val="00C77508"/>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af7">
    <w:name w:val="Hyperlink"/>
    <w:uiPriority w:val="99"/>
    <w:unhideWhenUsed/>
    <w:rsid w:val="00C77508"/>
    <w:rPr>
      <w:color w:val="0563C1"/>
      <w:u w:val="single"/>
    </w:rPr>
  </w:style>
  <w:style w:type="character" w:customStyle="1" w:styleId="af8">
    <w:name w:val="Неразрешенное упоминание"/>
    <w:uiPriority w:val="99"/>
    <w:semiHidden/>
    <w:unhideWhenUsed/>
    <w:rsid w:val="00C77508"/>
    <w:rPr>
      <w:color w:val="605E5C"/>
      <w:shd w:val="clear" w:color="auto" w:fill="E1DFDD"/>
    </w:rPr>
  </w:style>
  <w:style w:type="character" w:styleId="af9">
    <w:name w:val="FollowedHyperlink"/>
    <w:uiPriority w:val="99"/>
    <w:semiHidden/>
    <w:unhideWhenUsed/>
    <w:rsid w:val="00C77508"/>
    <w:rPr>
      <w:color w:val="954F72"/>
      <w:u w:val="single"/>
    </w:rPr>
  </w:style>
  <w:style w:type="paragraph" w:customStyle="1" w:styleId="ShapkaDocumentu">
    <w:name w:val="Shapka Documentu"/>
    <w:basedOn w:val="a0"/>
    <w:qFormat/>
    <w:rsid w:val="00C77508"/>
    <w:pPr>
      <w:keepNext/>
      <w:keepLines/>
      <w:spacing w:after="240" w:line="240" w:lineRule="auto"/>
      <w:ind w:left="3969"/>
      <w:jc w:val="center"/>
    </w:pPr>
    <w:rPr>
      <w:rFonts w:ascii="Antiqua" w:eastAsia="Times New Roman" w:hAnsi="Antiqua" w:cs="Times New Roman"/>
      <w:sz w:val="26"/>
      <w:szCs w:val="20"/>
      <w:lang w:val="uk-UA" w:eastAsia="ru-RU"/>
    </w:rPr>
  </w:style>
  <w:style w:type="paragraph" w:customStyle="1" w:styleId="Style1">
    <w:name w:val="Style1"/>
    <w:basedOn w:val="a0"/>
    <w:next w:val="a0"/>
    <w:qFormat/>
    <w:rsid w:val="00C77508"/>
    <w:pPr>
      <w:tabs>
        <w:tab w:val="left" w:pos="425"/>
        <w:tab w:val="left" w:pos="993"/>
      </w:tabs>
      <w:spacing w:line="240" w:lineRule="auto"/>
      <w:ind w:firstLine="426"/>
      <w:jc w:val="both"/>
    </w:pPr>
    <w:rPr>
      <w:rFonts w:ascii="PF Square Sans Pro" w:eastAsia="Calibri" w:hAnsi="PF Square Sans Pro" w:cs="Times New Roman"/>
      <w:lang w:val="uk-UA"/>
    </w:rPr>
  </w:style>
  <w:style w:type="character" w:customStyle="1" w:styleId="a5">
    <w:name w:val="Абзац списку Знак"/>
    <w:link w:val="a4"/>
    <w:uiPriority w:val="34"/>
    <w:qFormat/>
    <w:rsid w:val="00C77508"/>
  </w:style>
  <w:style w:type="paragraph" w:styleId="afa">
    <w:name w:val="No Spacing"/>
    <w:qFormat/>
    <w:rsid w:val="00C77508"/>
    <w:pPr>
      <w:spacing w:after="0" w:line="240" w:lineRule="auto"/>
    </w:pPr>
    <w:rPr>
      <w:rFonts w:ascii="Calibri" w:eastAsia="Times New Roman" w:hAnsi="Calibri" w:cs="Times New Roman"/>
      <w:lang w:val="uk-UA" w:eastAsia="uk-UA"/>
    </w:rPr>
  </w:style>
  <w:style w:type="table" w:customStyle="1" w:styleId="4b">
    <w:name w:val="Сітка таблиці4"/>
    <w:basedOn w:val="a2"/>
    <w:next w:val="ab"/>
    <w:uiPriority w:val="39"/>
    <w:rsid w:val="00C775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c">
    <w:name w:val="Сітка таблиці (світла)1"/>
    <w:basedOn w:val="a2"/>
    <w:uiPriority w:val="40"/>
    <w:rsid w:val="00C77508"/>
    <w:pPr>
      <w:suppressAutoHyphens/>
      <w:spacing w:after="0" w:line="240" w:lineRule="auto"/>
    </w:pPr>
    <w:rPr>
      <w:rFonts w:ascii="Calibri" w:eastAsia="Calibri" w:hAnsi="Calibri" w:cs="Times New Roman"/>
      <w:lang w:val="en-US"/>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paragraph" w:styleId="afb">
    <w:name w:val="caption"/>
    <w:basedOn w:val="a0"/>
    <w:next w:val="a0"/>
    <w:unhideWhenUsed/>
    <w:qFormat/>
    <w:rsid w:val="00C77508"/>
    <w:pPr>
      <w:spacing w:after="200" w:line="240" w:lineRule="auto"/>
    </w:pPr>
    <w:rPr>
      <w:rFonts w:ascii="Calibri" w:eastAsia="Times New Roman" w:hAnsi="Calibri" w:cs="Times New Roman"/>
      <w:i/>
      <w:iCs/>
      <w:color w:val="44546A"/>
      <w:sz w:val="18"/>
      <w:szCs w:val="18"/>
      <w:lang w:val="uk-UA" w:eastAsia="uk-UA"/>
    </w:rPr>
  </w:style>
  <w:style w:type="character" w:styleId="afc">
    <w:name w:val="Strong"/>
    <w:uiPriority w:val="22"/>
    <w:qFormat/>
    <w:rsid w:val="00C77508"/>
    <w:rPr>
      <w:b/>
      <w:bCs/>
      <w:color w:val="auto"/>
    </w:rPr>
  </w:style>
  <w:style w:type="character" w:styleId="afd">
    <w:name w:val="Emphasis"/>
    <w:uiPriority w:val="20"/>
    <w:qFormat/>
    <w:rsid w:val="00C77508"/>
    <w:rPr>
      <w:i/>
      <w:iCs/>
      <w:color w:val="auto"/>
    </w:rPr>
  </w:style>
  <w:style w:type="paragraph" w:styleId="afe">
    <w:name w:val="Quote"/>
    <w:basedOn w:val="a0"/>
    <w:next w:val="a0"/>
    <w:link w:val="aff"/>
    <w:uiPriority w:val="29"/>
    <w:qFormat/>
    <w:rsid w:val="00C77508"/>
    <w:pPr>
      <w:spacing w:before="200"/>
      <w:ind w:left="864" w:right="864"/>
    </w:pPr>
    <w:rPr>
      <w:rFonts w:ascii="Calibri" w:eastAsia="Times New Roman" w:hAnsi="Calibri" w:cs="Times New Roman"/>
      <w:i/>
      <w:iCs/>
      <w:color w:val="404040"/>
      <w:lang w:val="uk-UA" w:eastAsia="uk-UA"/>
    </w:rPr>
  </w:style>
  <w:style w:type="character" w:customStyle="1" w:styleId="aff">
    <w:name w:val="Цитата Знак"/>
    <w:basedOn w:val="a1"/>
    <w:link w:val="afe"/>
    <w:uiPriority w:val="29"/>
    <w:rsid w:val="00C77508"/>
    <w:rPr>
      <w:rFonts w:ascii="Calibri" w:eastAsia="Times New Roman" w:hAnsi="Calibri" w:cs="Times New Roman"/>
      <w:i/>
      <w:iCs/>
      <w:color w:val="404040"/>
      <w:lang w:val="uk-UA" w:eastAsia="uk-UA"/>
    </w:rPr>
  </w:style>
  <w:style w:type="paragraph" w:styleId="aff0">
    <w:name w:val="Intense Quote"/>
    <w:basedOn w:val="a0"/>
    <w:next w:val="a0"/>
    <w:link w:val="aff1"/>
    <w:uiPriority w:val="30"/>
    <w:qFormat/>
    <w:rsid w:val="00C77508"/>
    <w:pPr>
      <w:pBdr>
        <w:top w:val="single" w:sz="4" w:space="10" w:color="5B9BD5"/>
        <w:bottom w:val="single" w:sz="4" w:space="10" w:color="5B9BD5"/>
      </w:pBdr>
      <w:spacing w:before="360" w:after="360"/>
      <w:ind w:left="864" w:right="864"/>
      <w:jc w:val="center"/>
    </w:pPr>
    <w:rPr>
      <w:rFonts w:ascii="Calibri" w:eastAsia="Times New Roman" w:hAnsi="Calibri" w:cs="Times New Roman"/>
      <w:i/>
      <w:iCs/>
      <w:color w:val="5B9BD5"/>
      <w:lang w:val="uk-UA" w:eastAsia="uk-UA"/>
    </w:rPr>
  </w:style>
  <w:style w:type="character" w:customStyle="1" w:styleId="aff1">
    <w:name w:val="Насичена цитата Знак"/>
    <w:basedOn w:val="a1"/>
    <w:link w:val="aff0"/>
    <w:uiPriority w:val="30"/>
    <w:rsid w:val="00C77508"/>
    <w:rPr>
      <w:rFonts w:ascii="Calibri" w:eastAsia="Times New Roman" w:hAnsi="Calibri" w:cs="Times New Roman"/>
      <w:i/>
      <w:iCs/>
      <w:color w:val="5B9BD5"/>
      <w:lang w:val="uk-UA" w:eastAsia="uk-UA"/>
    </w:rPr>
  </w:style>
  <w:style w:type="character" w:styleId="aff2">
    <w:name w:val="Subtle Emphasis"/>
    <w:uiPriority w:val="19"/>
    <w:qFormat/>
    <w:rsid w:val="00C77508"/>
    <w:rPr>
      <w:i/>
      <w:iCs/>
      <w:color w:val="404040"/>
    </w:rPr>
  </w:style>
  <w:style w:type="character" w:styleId="aff3">
    <w:name w:val="Intense Emphasis"/>
    <w:uiPriority w:val="21"/>
    <w:qFormat/>
    <w:rsid w:val="00C77508"/>
    <w:rPr>
      <w:i/>
      <w:iCs/>
      <w:color w:val="5B9BD5"/>
    </w:rPr>
  </w:style>
  <w:style w:type="character" w:styleId="aff4">
    <w:name w:val="Subtle Reference"/>
    <w:uiPriority w:val="31"/>
    <w:qFormat/>
    <w:rsid w:val="00C77508"/>
    <w:rPr>
      <w:smallCaps/>
      <w:color w:val="404040"/>
    </w:rPr>
  </w:style>
  <w:style w:type="character" w:styleId="aff5">
    <w:name w:val="Intense Reference"/>
    <w:uiPriority w:val="32"/>
    <w:qFormat/>
    <w:rsid w:val="00C77508"/>
    <w:rPr>
      <w:b/>
      <w:bCs/>
      <w:smallCaps/>
      <w:color w:val="5B9BD5"/>
      <w:spacing w:val="5"/>
    </w:rPr>
  </w:style>
  <w:style w:type="character" w:styleId="aff6">
    <w:name w:val="Book Title"/>
    <w:uiPriority w:val="33"/>
    <w:qFormat/>
    <w:rsid w:val="00C77508"/>
    <w:rPr>
      <w:b/>
      <w:bCs/>
      <w:i/>
      <w:iCs/>
      <w:spacing w:val="5"/>
    </w:rPr>
  </w:style>
  <w:style w:type="paragraph" w:styleId="aff7">
    <w:name w:val="TOC Heading"/>
    <w:basedOn w:val="1"/>
    <w:next w:val="a0"/>
    <w:uiPriority w:val="39"/>
    <w:unhideWhenUsed/>
    <w:qFormat/>
    <w:rsid w:val="00C77508"/>
    <w:pPr>
      <w:outlineLvl w:val="9"/>
    </w:pPr>
  </w:style>
  <w:style w:type="numbering" w:customStyle="1" w:styleId="1d">
    <w:name w:val="Немає списку1"/>
    <w:next w:val="a3"/>
    <w:semiHidden/>
    <w:unhideWhenUsed/>
    <w:rsid w:val="00C77508"/>
  </w:style>
  <w:style w:type="paragraph" w:customStyle="1" w:styleId="1e">
    <w:name w:val="Без интервала1"/>
    <w:uiPriority w:val="1"/>
    <w:qFormat/>
    <w:rsid w:val="00C77508"/>
    <w:pPr>
      <w:spacing w:after="0" w:line="240" w:lineRule="auto"/>
    </w:pPr>
    <w:rPr>
      <w:rFonts w:ascii="Calibri" w:eastAsia="Calibri" w:hAnsi="Calibri" w:cs="Times New Roman"/>
      <w:lang w:val="uk-UA"/>
    </w:rPr>
  </w:style>
  <w:style w:type="paragraph" w:customStyle="1" w:styleId="1f">
    <w:name w:val="Абзац списка1"/>
    <w:basedOn w:val="a0"/>
    <w:uiPriority w:val="34"/>
    <w:qFormat/>
    <w:rsid w:val="00C77508"/>
    <w:pPr>
      <w:spacing w:after="0" w:line="240" w:lineRule="auto"/>
      <w:ind w:left="720"/>
      <w:contextualSpacing/>
    </w:pPr>
    <w:rPr>
      <w:rFonts w:ascii="Arial" w:eastAsia="Calibri" w:hAnsi="Arial" w:cs="Times New Roman"/>
      <w:lang w:val="en-US"/>
    </w:rPr>
  </w:style>
  <w:style w:type="paragraph" w:styleId="1f0">
    <w:name w:val="toc 1"/>
    <w:basedOn w:val="a0"/>
    <w:next w:val="a0"/>
    <w:autoRedefine/>
    <w:uiPriority w:val="39"/>
    <w:unhideWhenUsed/>
    <w:rsid w:val="00C77508"/>
    <w:pPr>
      <w:tabs>
        <w:tab w:val="right" w:leader="dot" w:pos="9347"/>
      </w:tabs>
      <w:spacing w:after="120"/>
    </w:pPr>
    <w:rPr>
      <w:rFonts w:ascii="Times New Roman" w:eastAsia="Calibri" w:hAnsi="Times New Roman" w:cs="Times New Roman"/>
      <w:b/>
      <w:bCs/>
      <w:caps/>
      <w:noProof/>
      <w:sz w:val="28"/>
      <w:szCs w:val="28"/>
      <w:lang w:val="uk-UA"/>
    </w:rPr>
  </w:style>
  <w:style w:type="paragraph" w:styleId="2a">
    <w:name w:val="toc 2"/>
    <w:basedOn w:val="a0"/>
    <w:next w:val="a0"/>
    <w:autoRedefine/>
    <w:uiPriority w:val="39"/>
    <w:unhideWhenUsed/>
    <w:rsid w:val="00C77508"/>
    <w:pPr>
      <w:tabs>
        <w:tab w:val="left" w:pos="880"/>
        <w:tab w:val="right" w:leader="dot" w:pos="9347"/>
      </w:tabs>
      <w:spacing w:after="0"/>
    </w:pPr>
    <w:rPr>
      <w:rFonts w:ascii="Times New Roman" w:eastAsia="Calibri" w:hAnsi="Times New Roman" w:cs="Times New Roman"/>
      <w:b/>
      <w:bCs/>
      <w:smallCaps/>
      <w:noProof/>
      <w:sz w:val="28"/>
      <w:szCs w:val="28"/>
      <w:lang w:val="uk-UA"/>
    </w:rPr>
  </w:style>
  <w:style w:type="paragraph" w:styleId="3b">
    <w:name w:val="toc 3"/>
    <w:basedOn w:val="a0"/>
    <w:next w:val="a0"/>
    <w:autoRedefine/>
    <w:uiPriority w:val="39"/>
    <w:unhideWhenUsed/>
    <w:rsid w:val="00C77508"/>
    <w:pPr>
      <w:spacing w:after="0"/>
      <w:ind w:left="440"/>
    </w:pPr>
    <w:rPr>
      <w:rFonts w:ascii="Calibri" w:eastAsia="Calibri" w:hAnsi="Calibri" w:cs="Calibri"/>
      <w:i/>
      <w:iCs/>
      <w:sz w:val="20"/>
      <w:szCs w:val="20"/>
      <w:lang w:val="uk-UA"/>
    </w:rPr>
  </w:style>
  <w:style w:type="paragraph" w:styleId="4c">
    <w:name w:val="toc 4"/>
    <w:basedOn w:val="a0"/>
    <w:next w:val="a0"/>
    <w:autoRedefine/>
    <w:uiPriority w:val="39"/>
    <w:unhideWhenUsed/>
    <w:rsid w:val="00C77508"/>
    <w:pPr>
      <w:spacing w:after="0"/>
      <w:ind w:left="660"/>
    </w:pPr>
    <w:rPr>
      <w:rFonts w:ascii="Calibri" w:eastAsia="Calibri" w:hAnsi="Calibri" w:cs="Calibri"/>
      <w:sz w:val="18"/>
      <w:szCs w:val="18"/>
      <w:lang w:val="uk-UA"/>
    </w:rPr>
  </w:style>
  <w:style w:type="paragraph" w:styleId="59">
    <w:name w:val="toc 5"/>
    <w:basedOn w:val="a0"/>
    <w:next w:val="a0"/>
    <w:autoRedefine/>
    <w:uiPriority w:val="39"/>
    <w:unhideWhenUsed/>
    <w:rsid w:val="00C77508"/>
    <w:pPr>
      <w:spacing w:after="0"/>
      <w:ind w:left="880"/>
    </w:pPr>
    <w:rPr>
      <w:rFonts w:ascii="Calibri" w:eastAsia="Calibri" w:hAnsi="Calibri" w:cs="Calibri"/>
      <w:sz w:val="18"/>
      <w:szCs w:val="18"/>
      <w:lang w:val="uk-UA"/>
    </w:rPr>
  </w:style>
  <w:style w:type="paragraph" w:styleId="62">
    <w:name w:val="toc 6"/>
    <w:basedOn w:val="a0"/>
    <w:next w:val="a0"/>
    <w:autoRedefine/>
    <w:uiPriority w:val="39"/>
    <w:unhideWhenUsed/>
    <w:rsid w:val="00C77508"/>
    <w:pPr>
      <w:spacing w:after="0"/>
      <w:ind w:left="1100"/>
    </w:pPr>
    <w:rPr>
      <w:rFonts w:ascii="Calibri" w:eastAsia="Calibri" w:hAnsi="Calibri" w:cs="Calibri"/>
      <w:sz w:val="18"/>
      <w:szCs w:val="18"/>
      <w:lang w:val="uk-UA"/>
    </w:rPr>
  </w:style>
  <w:style w:type="paragraph" w:styleId="72">
    <w:name w:val="toc 7"/>
    <w:basedOn w:val="a0"/>
    <w:next w:val="a0"/>
    <w:autoRedefine/>
    <w:uiPriority w:val="39"/>
    <w:unhideWhenUsed/>
    <w:rsid w:val="00C77508"/>
    <w:pPr>
      <w:spacing w:after="0"/>
      <w:ind w:left="1320"/>
    </w:pPr>
    <w:rPr>
      <w:rFonts w:ascii="Calibri" w:eastAsia="Calibri" w:hAnsi="Calibri" w:cs="Calibri"/>
      <w:sz w:val="18"/>
      <w:szCs w:val="18"/>
      <w:lang w:val="uk-UA"/>
    </w:rPr>
  </w:style>
  <w:style w:type="paragraph" w:styleId="82">
    <w:name w:val="toc 8"/>
    <w:basedOn w:val="a0"/>
    <w:next w:val="a0"/>
    <w:autoRedefine/>
    <w:uiPriority w:val="39"/>
    <w:unhideWhenUsed/>
    <w:rsid w:val="00C77508"/>
    <w:pPr>
      <w:spacing w:after="0"/>
      <w:ind w:left="1540"/>
    </w:pPr>
    <w:rPr>
      <w:rFonts w:ascii="Calibri" w:eastAsia="Calibri" w:hAnsi="Calibri" w:cs="Calibri"/>
      <w:sz w:val="18"/>
      <w:szCs w:val="18"/>
      <w:lang w:val="uk-UA"/>
    </w:rPr>
  </w:style>
  <w:style w:type="paragraph" w:styleId="92">
    <w:name w:val="toc 9"/>
    <w:basedOn w:val="a0"/>
    <w:next w:val="a0"/>
    <w:autoRedefine/>
    <w:uiPriority w:val="39"/>
    <w:unhideWhenUsed/>
    <w:rsid w:val="00C77508"/>
    <w:pPr>
      <w:spacing w:after="0"/>
      <w:ind w:left="1760"/>
    </w:pPr>
    <w:rPr>
      <w:rFonts w:ascii="Calibri" w:eastAsia="Calibri" w:hAnsi="Calibri" w:cs="Calibri"/>
      <w:sz w:val="18"/>
      <w:szCs w:val="18"/>
      <w:lang w:val="uk-UA"/>
    </w:rPr>
  </w:style>
  <w:style w:type="character" w:styleId="aff8">
    <w:name w:val="page number"/>
    <w:rsid w:val="00C77508"/>
  </w:style>
  <w:style w:type="paragraph" w:customStyle="1" w:styleId="ChartTitle">
    <w:name w:val="Chart Title"/>
    <w:basedOn w:val="a0"/>
    <w:next w:val="a0"/>
    <w:rsid w:val="00C77508"/>
    <w:pPr>
      <w:keepNext/>
      <w:keepLines/>
      <w:numPr>
        <w:numId w:val="9"/>
      </w:numPr>
      <w:suppressAutoHyphens/>
      <w:spacing w:after="120" w:line="240" w:lineRule="auto"/>
      <w:jc w:val="both"/>
    </w:pPr>
    <w:rPr>
      <w:rFonts w:ascii="Arial" w:eastAsia="Times New Roman" w:hAnsi="Arial" w:cs="Arial"/>
      <w:b/>
      <w:lang w:val="uk-UA"/>
    </w:rPr>
  </w:style>
  <w:style w:type="paragraph" w:customStyle="1" w:styleId="ListofTables">
    <w:name w:val="List of Tables"/>
    <w:basedOn w:val="a0"/>
    <w:rsid w:val="00C77508"/>
    <w:pPr>
      <w:spacing w:after="120" w:line="240" w:lineRule="auto"/>
      <w:ind w:firstLine="720"/>
      <w:jc w:val="both"/>
    </w:pPr>
    <w:rPr>
      <w:rFonts w:ascii="Arial" w:eastAsia="Times New Roman" w:hAnsi="Arial" w:cs="Arial"/>
      <w:b/>
      <w:lang w:val="uk-UA"/>
    </w:rPr>
  </w:style>
  <w:style w:type="paragraph" w:styleId="aff9">
    <w:name w:val="footnote text"/>
    <w:basedOn w:val="a0"/>
    <w:link w:val="affa"/>
    <w:uiPriority w:val="99"/>
    <w:semiHidden/>
    <w:rsid w:val="00C77508"/>
    <w:pPr>
      <w:spacing w:after="120" w:line="240" w:lineRule="auto"/>
      <w:ind w:firstLine="720"/>
      <w:jc w:val="both"/>
    </w:pPr>
    <w:rPr>
      <w:rFonts w:ascii="Arial" w:eastAsia="Times New Roman" w:hAnsi="Arial" w:cs="Times New Roman"/>
      <w:sz w:val="16"/>
      <w:szCs w:val="20"/>
      <w:lang w:val="uk-UA"/>
    </w:rPr>
  </w:style>
  <w:style w:type="character" w:customStyle="1" w:styleId="affa">
    <w:name w:val="Текст виноски Знак"/>
    <w:basedOn w:val="a1"/>
    <w:link w:val="aff9"/>
    <w:uiPriority w:val="99"/>
    <w:semiHidden/>
    <w:rsid w:val="00C77508"/>
    <w:rPr>
      <w:rFonts w:ascii="Arial" w:eastAsia="Times New Roman" w:hAnsi="Arial" w:cs="Times New Roman"/>
      <w:sz w:val="16"/>
      <w:szCs w:val="20"/>
      <w:lang w:val="uk-UA"/>
    </w:rPr>
  </w:style>
  <w:style w:type="paragraph" w:styleId="affb">
    <w:name w:val="table of figures"/>
    <w:basedOn w:val="a0"/>
    <w:next w:val="a0"/>
    <w:autoRedefine/>
    <w:semiHidden/>
    <w:rsid w:val="00C77508"/>
    <w:pPr>
      <w:tabs>
        <w:tab w:val="left" w:pos="1418"/>
        <w:tab w:val="right" w:leader="dot" w:pos="9629"/>
      </w:tabs>
      <w:spacing w:after="120" w:line="240" w:lineRule="auto"/>
      <w:jc w:val="both"/>
    </w:pPr>
    <w:rPr>
      <w:rFonts w:ascii="Arial" w:eastAsia="Times New Roman" w:hAnsi="Arial" w:cs="Times New Roman"/>
      <w:lang w:val="uk-UA"/>
    </w:rPr>
  </w:style>
  <w:style w:type="character" w:styleId="affc">
    <w:name w:val="footnote reference"/>
    <w:uiPriority w:val="99"/>
    <w:semiHidden/>
    <w:rsid w:val="00C77508"/>
    <w:rPr>
      <w:vertAlign w:val="superscript"/>
    </w:rPr>
  </w:style>
  <w:style w:type="paragraph" w:customStyle="1" w:styleId="366">
    <w:name w:val="Стиль Заголовок 3 + Перед:  6 пт После:  6 пт"/>
    <w:basedOn w:val="3"/>
    <w:rsid w:val="00C77508"/>
    <w:pPr>
      <w:keepLines w:val="0"/>
      <w:tabs>
        <w:tab w:val="left" w:pos="567"/>
      </w:tabs>
      <w:spacing w:before="120" w:after="120" w:line="240" w:lineRule="auto"/>
      <w:ind w:firstLine="720"/>
      <w:jc w:val="both"/>
    </w:pPr>
    <w:rPr>
      <w:rFonts w:ascii="PF Square Sans Pro" w:eastAsia="Times New Roman" w:hAnsi="PF Square Sans Pro" w:cs="Arial"/>
      <w:b/>
      <w:bCs/>
      <w:color w:val="000000"/>
      <w:szCs w:val="22"/>
      <w:lang w:eastAsia="en-US"/>
    </w:rPr>
  </w:style>
  <w:style w:type="paragraph" w:customStyle="1" w:styleId="1f1">
    <w:name w:val="Стиль Заголовок 1 + все прописные"/>
    <w:basedOn w:val="1"/>
    <w:rsid w:val="00C77508"/>
    <w:pPr>
      <w:keepLines w:val="0"/>
      <w:pageBreakBefore/>
      <w:shd w:val="clear" w:color="auto" w:fill="FFC000"/>
      <w:tabs>
        <w:tab w:val="left" w:pos="567"/>
      </w:tabs>
      <w:spacing w:before="120" w:after="240" w:line="240" w:lineRule="auto"/>
      <w:ind w:firstLine="720"/>
      <w:jc w:val="both"/>
    </w:pPr>
    <w:rPr>
      <w:rFonts w:ascii="PF Square Sans Pro" w:eastAsia="Times New Roman" w:hAnsi="PF Square Sans Pro" w:cs="Arial"/>
      <w:b/>
      <w:bCs/>
      <w:caps/>
      <w:color w:val="000000"/>
      <w:kern w:val="32"/>
      <w:szCs w:val="28"/>
      <w:lang w:eastAsia="en-US"/>
    </w:rPr>
  </w:style>
  <w:style w:type="paragraph" w:customStyle="1" w:styleId="111">
    <w:name w:val="Стиль Заголовок 1 + все прописные1"/>
    <w:basedOn w:val="1"/>
    <w:rsid w:val="00C77508"/>
    <w:pPr>
      <w:keepLines w:val="0"/>
      <w:pageBreakBefore/>
      <w:shd w:val="clear" w:color="auto" w:fill="FFC000"/>
      <w:tabs>
        <w:tab w:val="left" w:pos="567"/>
      </w:tabs>
      <w:spacing w:before="360" w:after="240" w:line="240" w:lineRule="auto"/>
      <w:ind w:firstLine="720"/>
      <w:jc w:val="both"/>
    </w:pPr>
    <w:rPr>
      <w:rFonts w:ascii="PF Square Sans Pro" w:eastAsia="Times New Roman" w:hAnsi="PF Square Sans Pro" w:cs="Arial"/>
      <w:b/>
      <w:bCs/>
      <w:caps/>
      <w:color w:val="000000"/>
      <w:kern w:val="32"/>
      <w:szCs w:val="28"/>
      <w:lang w:eastAsia="en-US"/>
    </w:rPr>
  </w:style>
  <w:style w:type="paragraph" w:customStyle="1" w:styleId="212">
    <w:name w:val="Стиль Заголовок 2 + не курсив малые прописные После:  12 пт"/>
    <w:basedOn w:val="2"/>
    <w:rsid w:val="00C77508"/>
    <w:pPr>
      <w:keepLines w:val="0"/>
      <w:spacing w:before="120" w:after="240" w:line="240" w:lineRule="auto"/>
      <w:ind w:firstLine="720"/>
      <w:jc w:val="both"/>
    </w:pPr>
    <w:rPr>
      <w:rFonts w:ascii="PF Square Sans Pro" w:eastAsia="Times New Roman" w:hAnsi="PF Square Sans Pro" w:cs="Arial"/>
      <w:b/>
      <w:bCs/>
      <w:smallCaps/>
      <w:color w:val="000000"/>
      <w:szCs w:val="20"/>
      <w:lang w:eastAsia="en-US"/>
    </w:rPr>
  </w:style>
  <w:style w:type="paragraph" w:customStyle="1" w:styleId="2121">
    <w:name w:val="Стиль Заголовок 2 + не курсив малые прописные После:  12 пт1"/>
    <w:basedOn w:val="2"/>
    <w:autoRedefine/>
    <w:rsid w:val="00C77508"/>
    <w:pPr>
      <w:keepLines w:val="0"/>
      <w:spacing w:before="120" w:after="240" w:line="240" w:lineRule="auto"/>
      <w:ind w:left="1418" w:hanging="698"/>
      <w:jc w:val="both"/>
    </w:pPr>
    <w:rPr>
      <w:rFonts w:ascii="PF Square Sans Pro" w:eastAsia="Times New Roman" w:hAnsi="PF Square Sans Pro" w:cs="Arial"/>
      <w:b/>
      <w:bCs/>
      <w:smallCaps/>
      <w:color w:val="000000"/>
      <w:szCs w:val="20"/>
      <w:lang w:eastAsia="en-US"/>
    </w:rPr>
  </w:style>
  <w:style w:type="paragraph" w:customStyle="1" w:styleId="1f2">
    <w:name w:val="Заголовок оглавления1"/>
    <w:basedOn w:val="1"/>
    <w:next w:val="a0"/>
    <w:uiPriority w:val="39"/>
    <w:qFormat/>
    <w:rsid w:val="00C77508"/>
    <w:pPr>
      <w:shd w:val="clear" w:color="auto" w:fill="FFC000"/>
      <w:spacing w:before="480" w:line="240" w:lineRule="auto"/>
      <w:outlineLvl w:val="9"/>
    </w:pPr>
    <w:rPr>
      <w:rFonts w:ascii="Cambria" w:eastAsia="Times New Roman" w:hAnsi="Cambria" w:cs="Arial"/>
      <w:b/>
      <w:bCs/>
      <w:color w:val="365F91"/>
      <w:sz w:val="28"/>
      <w:szCs w:val="28"/>
      <w:lang w:eastAsia="en-US"/>
    </w:rPr>
  </w:style>
  <w:style w:type="paragraph" w:customStyle="1" w:styleId="LINCTableRus">
    <w:name w:val="LINC Table Rus"/>
    <w:basedOn w:val="a0"/>
    <w:next w:val="a0"/>
    <w:rsid w:val="00C77508"/>
    <w:pPr>
      <w:keepNext/>
      <w:keepLines/>
      <w:numPr>
        <w:numId w:val="10"/>
      </w:numPr>
      <w:tabs>
        <w:tab w:val="left" w:pos="1418"/>
      </w:tabs>
      <w:spacing w:before="120" w:after="120" w:line="240" w:lineRule="auto"/>
      <w:jc w:val="both"/>
    </w:pPr>
    <w:rPr>
      <w:rFonts w:ascii="Arial" w:eastAsia="Times New Roman" w:hAnsi="Arial" w:cs="Arial"/>
      <w:b/>
      <w:color w:val="004990"/>
    </w:rPr>
  </w:style>
  <w:style w:type="character" w:customStyle="1" w:styleId="apple-converted-space">
    <w:name w:val="apple-converted-space"/>
    <w:rsid w:val="00C77508"/>
  </w:style>
  <w:style w:type="numbering" w:customStyle="1" w:styleId="112">
    <w:name w:val="Немає списку11"/>
    <w:next w:val="a3"/>
    <w:uiPriority w:val="99"/>
    <w:semiHidden/>
    <w:unhideWhenUsed/>
    <w:rsid w:val="00C77508"/>
  </w:style>
  <w:style w:type="numbering" w:customStyle="1" w:styleId="2b">
    <w:name w:val="Немає списку2"/>
    <w:next w:val="a3"/>
    <w:uiPriority w:val="99"/>
    <w:semiHidden/>
    <w:unhideWhenUsed/>
    <w:rsid w:val="00C77508"/>
  </w:style>
  <w:style w:type="paragraph" w:customStyle="1" w:styleId="msonormal0">
    <w:name w:val="msonormal"/>
    <w:basedOn w:val="a0"/>
    <w:rsid w:val="00C77508"/>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mw-headline">
    <w:name w:val="mw-headline"/>
    <w:basedOn w:val="a1"/>
    <w:rsid w:val="00C77508"/>
  </w:style>
  <w:style w:type="character" w:customStyle="1" w:styleId="mw-editsection">
    <w:name w:val="mw-editsection"/>
    <w:basedOn w:val="a1"/>
    <w:rsid w:val="00C77508"/>
  </w:style>
  <w:style w:type="character" w:customStyle="1" w:styleId="mw-editsection-bracket">
    <w:name w:val="mw-editsection-bracket"/>
    <w:basedOn w:val="a1"/>
    <w:rsid w:val="00C77508"/>
  </w:style>
  <w:style w:type="character" w:customStyle="1" w:styleId="mw-editsection-divider">
    <w:name w:val="mw-editsection-divider"/>
    <w:basedOn w:val="a1"/>
    <w:rsid w:val="00C77508"/>
  </w:style>
  <w:style w:type="character" w:customStyle="1" w:styleId="value-title">
    <w:name w:val="value-title"/>
    <w:basedOn w:val="a1"/>
    <w:rsid w:val="00C77508"/>
  </w:style>
  <w:style w:type="paragraph" w:styleId="3c">
    <w:name w:val="Body Text 3"/>
    <w:basedOn w:val="a0"/>
    <w:link w:val="3d"/>
    <w:unhideWhenUsed/>
    <w:rsid w:val="00C77508"/>
    <w:pPr>
      <w:spacing w:after="0" w:line="240" w:lineRule="auto"/>
      <w:jc w:val="both"/>
    </w:pPr>
    <w:rPr>
      <w:rFonts w:ascii="Times New Roman" w:eastAsia="Times New Roman" w:hAnsi="Times New Roman" w:cs="Times New Roman"/>
      <w:sz w:val="28"/>
      <w:szCs w:val="24"/>
      <w:lang w:val="uk-UA" w:eastAsia="ru-RU"/>
    </w:rPr>
  </w:style>
  <w:style w:type="character" w:customStyle="1" w:styleId="3d">
    <w:name w:val="Основний текст 3 Знак"/>
    <w:basedOn w:val="a1"/>
    <w:link w:val="3c"/>
    <w:rsid w:val="00C77508"/>
    <w:rPr>
      <w:rFonts w:ascii="Times New Roman" w:eastAsia="Times New Roman" w:hAnsi="Times New Roman" w:cs="Times New Roman"/>
      <w:sz w:val="28"/>
      <w:szCs w:val="24"/>
      <w:lang w:val="uk-UA" w:eastAsia="ru-RU"/>
    </w:rPr>
  </w:style>
  <w:style w:type="paragraph" w:customStyle="1" w:styleId="TableParagraph">
    <w:name w:val="Table Paragraph"/>
    <w:basedOn w:val="a0"/>
    <w:uiPriority w:val="1"/>
    <w:qFormat/>
    <w:rsid w:val="00C77508"/>
    <w:pPr>
      <w:widowControl w:val="0"/>
      <w:autoSpaceDE w:val="0"/>
      <w:autoSpaceDN w:val="0"/>
      <w:spacing w:after="0" w:line="240" w:lineRule="auto"/>
    </w:pPr>
    <w:rPr>
      <w:rFonts w:ascii="Times New Roman" w:eastAsia="Times New Roman" w:hAnsi="Times New Roman" w:cs="Times New Roman"/>
      <w:lang w:val="uk-UA"/>
    </w:rPr>
  </w:style>
  <w:style w:type="table" w:customStyle="1" w:styleId="TableNormal1">
    <w:name w:val="Table Normal1"/>
    <w:uiPriority w:val="2"/>
    <w:semiHidden/>
    <w:unhideWhenUsed/>
    <w:qFormat/>
    <w:rsid w:val="00C7750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affd">
    <w:name w:val="Основной текст_"/>
    <w:link w:val="4d"/>
    <w:rsid w:val="00C77508"/>
    <w:rPr>
      <w:spacing w:val="1"/>
      <w:sz w:val="23"/>
      <w:szCs w:val="23"/>
      <w:shd w:val="clear" w:color="auto" w:fill="FFFFFF"/>
    </w:rPr>
  </w:style>
  <w:style w:type="paragraph" w:customStyle="1" w:styleId="4d">
    <w:name w:val="Основной текст4"/>
    <w:basedOn w:val="a0"/>
    <w:link w:val="affd"/>
    <w:rsid w:val="00C77508"/>
    <w:pPr>
      <w:widowControl w:val="0"/>
      <w:shd w:val="clear" w:color="auto" w:fill="FFFFFF"/>
      <w:spacing w:after="0" w:line="206" w:lineRule="exact"/>
      <w:ind w:hanging="660"/>
      <w:jc w:val="center"/>
    </w:pPr>
    <w:rPr>
      <w:spacing w:val="1"/>
      <w:sz w:val="23"/>
      <w:szCs w:val="23"/>
    </w:rPr>
  </w:style>
  <w:style w:type="paragraph" w:customStyle="1" w:styleId="410">
    <w:name w:val="Заголовок 41"/>
    <w:basedOn w:val="a0"/>
    <w:uiPriority w:val="1"/>
    <w:qFormat/>
    <w:rsid w:val="00C77508"/>
    <w:pPr>
      <w:widowControl w:val="0"/>
      <w:autoSpaceDE w:val="0"/>
      <w:autoSpaceDN w:val="0"/>
      <w:spacing w:before="102" w:after="0" w:line="240" w:lineRule="auto"/>
      <w:ind w:left="727" w:hanging="494"/>
      <w:outlineLvl w:val="4"/>
    </w:pPr>
    <w:rPr>
      <w:rFonts w:ascii="Times New Roman" w:eastAsia="Times New Roman" w:hAnsi="Times New Roman" w:cs="Times New Roman"/>
      <w:b/>
      <w:bCs/>
      <w:sz w:val="28"/>
      <w:szCs w:val="28"/>
      <w:lang w:eastAsia="ru-RU"/>
    </w:rPr>
  </w:style>
  <w:style w:type="paragraph" w:customStyle="1" w:styleId="LINCFigureUkr">
    <w:name w:val="LINC Figure Ukr"/>
    <w:basedOn w:val="a0"/>
    <w:next w:val="a0"/>
    <w:rsid w:val="00C77508"/>
    <w:pPr>
      <w:keepLines/>
      <w:numPr>
        <w:numId w:val="11"/>
      </w:numPr>
      <w:tabs>
        <w:tab w:val="left" w:pos="964"/>
      </w:tabs>
      <w:spacing w:after="120" w:line="240" w:lineRule="auto"/>
      <w:jc w:val="center"/>
    </w:pPr>
    <w:rPr>
      <w:rFonts w:ascii="Arial" w:eastAsia="Times New Roman" w:hAnsi="Arial" w:cs="Arial"/>
      <w:b/>
      <w:bCs/>
      <w:color w:val="000000"/>
      <w:lang w:val="uk-UA"/>
    </w:rPr>
  </w:style>
  <w:style w:type="table" w:customStyle="1" w:styleId="1f3">
    <w:name w:val="Сітка таблиці1"/>
    <w:basedOn w:val="a2"/>
    <w:next w:val="ab"/>
    <w:uiPriority w:val="39"/>
    <w:rsid w:val="00C775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c">
    <w:name w:val="Сітка таблиці2"/>
    <w:basedOn w:val="a2"/>
    <w:next w:val="ab"/>
    <w:uiPriority w:val="59"/>
    <w:rsid w:val="00C775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e">
    <w:name w:val="Сітка таблиці3"/>
    <w:basedOn w:val="a2"/>
    <w:next w:val="ab"/>
    <w:uiPriority w:val="39"/>
    <w:rsid w:val="00C775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C77508"/>
    <w:rPr>
      <w:color w:val="605E5C"/>
      <w:shd w:val="clear" w:color="auto" w:fill="E1DFDD"/>
    </w:rPr>
  </w:style>
  <w:style w:type="table" w:customStyle="1" w:styleId="113">
    <w:name w:val="Таблица простая 11"/>
    <w:basedOn w:val="a2"/>
    <w:uiPriority w:val="41"/>
    <w:rsid w:val="00C77508"/>
    <w:pPr>
      <w:spacing w:after="0" w:line="240" w:lineRule="auto"/>
    </w:pPr>
    <w:rPr>
      <w:rFonts w:ascii="Calibri" w:eastAsia="Calibri" w:hAnsi="Calibri"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
    <w:name w:val="Таблица простая 21"/>
    <w:basedOn w:val="a2"/>
    <w:uiPriority w:val="42"/>
    <w:rsid w:val="00C77508"/>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11">
    <w:name w:val="Таблица простая 41"/>
    <w:basedOn w:val="a2"/>
    <w:uiPriority w:val="44"/>
    <w:rsid w:val="00C77508"/>
    <w:pPr>
      <w:spacing w:after="0" w:line="240" w:lineRule="auto"/>
    </w:pPr>
    <w:rPr>
      <w:rFonts w:ascii="Calibri" w:eastAsia="Calibri" w:hAnsi="Calibri" w:cs="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1f4">
    <w:name w:val="Незакрита згадка1"/>
    <w:uiPriority w:val="99"/>
    <w:semiHidden/>
    <w:unhideWhenUsed/>
    <w:rsid w:val="00C77508"/>
    <w:rPr>
      <w:color w:val="605E5C"/>
      <w:shd w:val="clear" w:color="auto" w:fill="E1DFDD"/>
    </w:rPr>
  </w:style>
  <w:style w:type="paragraph" w:customStyle="1" w:styleId="Default">
    <w:name w:val="Default"/>
    <w:qFormat/>
    <w:rsid w:val="00C77508"/>
    <w:pPr>
      <w:suppressAutoHyphens/>
      <w:spacing w:after="0" w:line="240" w:lineRule="auto"/>
    </w:pPr>
    <w:rPr>
      <w:rFonts w:ascii="Times New Roman" w:eastAsia="Calibri" w:hAnsi="Times New Roman" w:cs="Times New Roman"/>
      <w:color w:val="000000"/>
      <w:sz w:val="24"/>
      <w:szCs w:val="24"/>
      <w:lang w:val="uk-UA"/>
    </w:rPr>
  </w:style>
  <w:style w:type="table" w:customStyle="1" w:styleId="PlainTable16">
    <w:name w:val="Plain Table 16"/>
    <w:basedOn w:val="a2"/>
    <w:next w:val="113"/>
    <w:uiPriority w:val="41"/>
    <w:rsid w:val="00C77508"/>
    <w:pPr>
      <w:spacing w:after="0" w:line="240" w:lineRule="auto"/>
    </w:pPr>
    <w:rPr>
      <w:rFonts w:ascii="Calibri" w:eastAsia="Calibri" w:hAnsi="Calibri"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affe">
    <w:name w:val="Body Text"/>
    <w:basedOn w:val="a0"/>
    <w:link w:val="afff"/>
    <w:uiPriority w:val="99"/>
    <w:semiHidden/>
    <w:unhideWhenUsed/>
    <w:rsid w:val="00C77508"/>
    <w:pPr>
      <w:spacing w:after="120"/>
    </w:pPr>
    <w:rPr>
      <w:rFonts w:ascii="Calibri" w:eastAsia="Times New Roman" w:hAnsi="Calibri" w:cs="Times New Roman"/>
      <w:lang w:val="uk-UA" w:eastAsia="uk-UA"/>
    </w:rPr>
  </w:style>
  <w:style w:type="character" w:customStyle="1" w:styleId="afff">
    <w:name w:val="Основний текст Знак"/>
    <w:basedOn w:val="a1"/>
    <w:link w:val="affe"/>
    <w:uiPriority w:val="99"/>
    <w:semiHidden/>
    <w:rsid w:val="00C77508"/>
    <w:rPr>
      <w:rFonts w:ascii="Calibri" w:eastAsia="Times New Roman" w:hAnsi="Calibri" w:cs="Times New Roman"/>
      <w:lang w:val="uk-UA" w:eastAsia="uk-UA"/>
    </w:rPr>
  </w:style>
  <w:style w:type="paragraph" w:customStyle="1" w:styleId="a">
    <w:name w:val="Маркерованный список"/>
    <w:basedOn w:val="affe"/>
    <w:link w:val="afff0"/>
    <w:qFormat/>
    <w:rsid w:val="00C77508"/>
    <w:pPr>
      <w:numPr>
        <w:numId w:val="30"/>
      </w:numPr>
      <w:spacing w:before="120" w:after="0" w:line="240" w:lineRule="auto"/>
      <w:jc w:val="both"/>
    </w:pPr>
    <w:rPr>
      <w:rFonts w:ascii="Arial" w:eastAsia="Calibri" w:hAnsi="Arial" w:cs="Arial"/>
      <w:lang w:val="ru-RU" w:eastAsia="ru-RU"/>
    </w:rPr>
  </w:style>
  <w:style w:type="character" w:customStyle="1" w:styleId="afff0">
    <w:name w:val="Маркерованный список Знак"/>
    <w:link w:val="a"/>
    <w:rsid w:val="00C77508"/>
    <w:rPr>
      <w:rFonts w:ascii="Arial" w:eastAsia="Calibri" w:hAnsi="Arial" w:cs="Arial"/>
      <w:lang w:eastAsia="ru-RU"/>
    </w:rPr>
  </w:style>
  <w:style w:type="character" w:styleId="afff1">
    <w:name w:val="Unresolved Mention"/>
    <w:uiPriority w:val="99"/>
    <w:semiHidden/>
    <w:unhideWhenUsed/>
    <w:rsid w:val="00C77508"/>
    <w:rPr>
      <w:color w:val="605E5C"/>
      <w:shd w:val="clear" w:color="auto" w:fill="E1DFDD"/>
    </w:rPr>
  </w:style>
  <w:style w:type="table" w:customStyle="1" w:styleId="TableNormal">
    <w:name w:val="Table Normal"/>
    <w:uiPriority w:val="2"/>
    <w:semiHidden/>
    <w:unhideWhenUsed/>
    <w:qFormat/>
    <w:rsid w:val="00C77508"/>
    <w:pPr>
      <w:widowControl w:val="0"/>
      <w:autoSpaceDE w:val="0"/>
      <w:autoSpaceDN w:val="0"/>
      <w:spacing w:after="0" w:line="240" w:lineRule="auto"/>
    </w:pPr>
    <w:rPr>
      <w:rFonts w:ascii="Calibri" w:eastAsia="Calibri" w:hAnsi="Calibri" w:cs="Microsoft Uighur"/>
      <w:lang w:val="en-US"/>
    </w:rPr>
    <w:tblPr>
      <w:tblInd w:w="0" w:type="dxa"/>
      <w:tblCellMar>
        <w:top w:w="0" w:type="dxa"/>
        <w:left w:w="0" w:type="dxa"/>
        <w:bottom w:w="0" w:type="dxa"/>
        <w:right w:w="0" w:type="dxa"/>
      </w:tblCellMar>
    </w:tblPr>
  </w:style>
  <w:style w:type="table" w:customStyle="1" w:styleId="5a">
    <w:name w:val="Сітка таблиці5"/>
    <w:basedOn w:val="a2"/>
    <w:next w:val="ab"/>
    <w:uiPriority w:val="39"/>
    <w:rsid w:val="00332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k.wikipedia.org/wiki/%D0%A3%D0%BA%D1%80%D0%B0%D1%97%D0%BD%D0%B0" TargetMode="External"/><Relationship Id="rId18" Type="http://schemas.openxmlformats.org/officeDocument/2006/relationships/hyperlink" Target="https://uk.wikipedia.org/wiki/%D0%A1%D1%82%D1%83%D0%B4%D0%B8%D1%82%D0%B8" TargetMode="External"/><Relationship Id="rId26" Type="http://schemas.openxmlformats.org/officeDocument/2006/relationships/hyperlink" Target="https://uk.wikipedia.org/wiki/%D0%9C%D0%B0%D0%B7%D0%BE%D0%B2%D0%B5%D1%86%D1%8C%D0%BA%D0%B5_%D0%B2%D0%BE%D1%94%D0%B2%D0%BE%D0%B4%D1%81%D1%82%D0%B2%D0%BE" TargetMode="External"/><Relationship Id="rId3" Type="http://schemas.openxmlformats.org/officeDocument/2006/relationships/settings" Target="settings.xml"/><Relationship Id="rId21" Type="http://schemas.openxmlformats.org/officeDocument/2006/relationships/hyperlink" Target="https://www.ua-region.com.ua/kved/16.10" TargetMode="External"/><Relationship Id="rId34" Type="http://schemas.openxmlformats.org/officeDocument/2006/relationships/theme" Target="theme/theme1.xml"/><Relationship Id="rId7" Type="http://schemas.openxmlformats.org/officeDocument/2006/relationships/image" Target="media/image1.wmf"/><Relationship Id="rId12" Type="http://schemas.openxmlformats.org/officeDocument/2006/relationships/hyperlink" Target="https://uk.wikipedia.org/wiki/%D0%9B%D0%B0%D0%B2%D1%80%D0%B0" TargetMode="External"/><Relationship Id="rId17" Type="http://schemas.openxmlformats.org/officeDocument/2006/relationships/hyperlink" Target="https://uk.wikipedia.org/wiki/%D0%A7%D0%B5%D1%80%D0%BD%D0%B5%D1%86%D1%8C" TargetMode="External"/><Relationship Id="rId25" Type="http://schemas.openxmlformats.org/officeDocument/2006/relationships/hyperlink" Target="https://uk.wikipedia.org/wiki/%D0%9B%D0%BE%D1%81%D0%B8%D1%86%D1%8C%D0%BA%D0%B8%D0%B9_%D0%BF%D0%BE%D0%B2%D1%96%D1%82"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uk.wikipedia.org/wiki/18_%D1%81%D1%82%D0%BE%D0%BB%D1%96%D1%82%D1%82%D1%8F" TargetMode="External"/><Relationship Id="rId20" Type="http://schemas.openxmlformats.org/officeDocument/2006/relationships/image" Target="media/image5.jpeg"/><Relationship Id="rId29" Type="http://schemas.openxmlformats.org/officeDocument/2006/relationships/hyperlink" Target="https://uk.wikipedia.org/wiki/%D0%9C%D0%B0%D0%BB%D0%BE%D0%BF%D0%BE%D0%BB%D1%8C%D1%81%D1%8C%D0%BA%D0%B5_%D0%B2%D0%BE%D1%94%D0%B2%D0%BE%D0%B4%D1%81%D1%82%D0%B2%D0%B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24" Type="http://schemas.openxmlformats.org/officeDocument/2006/relationships/image" Target="media/image8.png"/><Relationship Id="rId32"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hyperlink" Target="https://uk.wikipedia.org/wiki/14_%D1%81%D1%82%D0%BE%D0%BB%D1%96%D1%82%D1%82%D1%8F" TargetMode="External"/><Relationship Id="rId23" Type="http://schemas.openxmlformats.org/officeDocument/2006/relationships/image" Target="media/image7.jpeg"/><Relationship Id="rId28" Type="http://schemas.openxmlformats.org/officeDocument/2006/relationships/hyperlink" Target="https://uk.wikipedia.org/wiki/%D0%9A%D1%80%D0%B0%D0%BA%D1%96%D0%B2%D1%81%D1%8C%D0%BA%D0%B8%D0%B9_%D0%BF%D0%BE%D0%B2%D1%96%D1%82" TargetMode="External"/><Relationship Id="rId10" Type="http://schemas.openxmlformats.org/officeDocument/2006/relationships/chart" Target="charts/chart1.xml"/><Relationship Id="rId19" Type="http://schemas.openxmlformats.org/officeDocument/2006/relationships/image" Target="media/image4.jpeg"/><Relationship Id="rId31" Type="http://schemas.openxmlformats.org/officeDocument/2006/relationships/hyperlink" Target="https://uk.wikipedia.org/wiki/%D0%9F%D1%96%D0%B2%D0%BD%D1%96%D1%87%D0%BD%D0%B8%D0%B9_%D0%A0%D0%B5%D0%B9%D0%BD-%D0%92%D0%B5%D1%81%D1%82%D1%84%D0%B0%D0%BB%D1%96%D1%8F"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uk.wikipedia.org/wiki/%D0%93%D0%B0%D0%BB%D0%B8%D1%86%D1%8C%D0%BA%D0%B0_%D1%94%D0%BF%D0%B0%D1%80%D1%85%D1%96%D1%8F" TargetMode="External"/><Relationship Id="rId22" Type="http://schemas.openxmlformats.org/officeDocument/2006/relationships/image" Target="media/image6.jpeg"/><Relationship Id="rId27" Type="http://schemas.openxmlformats.org/officeDocument/2006/relationships/image" Target="media/image9.png"/><Relationship Id="rId30" Type="http://schemas.openxmlformats.org/officeDocument/2006/relationships/hyperlink" Target="https://uk.wikipedia.org/wiki/%D0%97%D0%B5%D0%BC%D0%BB%D1%96_%D0%9D%D1%96%D0%BC%D0%B5%D1%87%D1%87%D0%B8%D0%BD%D0%B8" TargetMode="External"/><Relationship Id="rId8" Type="http://schemas.openxmlformats.org/officeDocument/2006/relationships/image" Target="media/image2.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w="25401">
          <a:noFill/>
        </a:ln>
      </c:spPr>
      <c:txPr>
        <a:bodyPr/>
        <a:lstStyle/>
        <a:p>
          <a:pPr>
            <a:defRPr sz="2000" b="1" i="0" u="none" strike="noStrike" baseline="0">
              <a:solidFill>
                <a:srgbClr val="333333"/>
              </a:solidFill>
              <a:latin typeface="Times New Roman"/>
              <a:ea typeface="Times New Roman"/>
              <a:cs typeface="Times New Roman"/>
            </a:defRPr>
          </a:pPr>
          <a:endParaRPr lang="ru-RU"/>
        </a:p>
      </c:txPr>
    </c:title>
    <c:autoTitleDeleted val="0"/>
    <c:plotArea>
      <c:layout/>
      <c:barChart>
        <c:barDir val="col"/>
        <c:grouping val="clustered"/>
        <c:varyColors val="0"/>
        <c:ser>
          <c:idx val="0"/>
          <c:order val="0"/>
          <c:tx>
            <c:strRef>
              <c:f>Аркуш1!$G$3</c:f>
              <c:strCache>
                <c:ptCount val="1"/>
                <c:pt idx="0">
                  <c:v>Кількість учнів у громаді</c:v>
                </c:pt>
              </c:strCache>
            </c:strRef>
          </c:tx>
          <c:spPr>
            <a:solidFill>
              <a:srgbClr val="4472C4"/>
            </a:solidFill>
            <a:ln w="25401">
              <a:noFill/>
            </a:ln>
          </c:spPr>
          <c:invertIfNegative val="0"/>
          <c:dLbls>
            <c:spPr>
              <a:noFill/>
              <a:ln w="25401">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Аркуш1!$F$4:$F$7</c:f>
              <c:numCache>
                <c:formatCode>General</c:formatCode>
                <c:ptCount val="4"/>
                <c:pt idx="0">
                  <c:v>2021</c:v>
                </c:pt>
                <c:pt idx="1">
                  <c:v>2022</c:v>
                </c:pt>
                <c:pt idx="2">
                  <c:v>2023</c:v>
                </c:pt>
                <c:pt idx="3">
                  <c:v>2024</c:v>
                </c:pt>
              </c:numCache>
            </c:numRef>
          </c:cat>
          <c:val>
            <c:numRef>
              <c:f>Аркуш1!$G$4:$G$7</c:f>
              <c:numCache>
                <c:formatCode>General</c:formatCode>
                <c:ptCount val="4"/>
                <c:pt idx="0">
                  <c:v>2450</c:v>
                </c:pt>
                <c:pt idx="1">
                  <c:v>2419</c:v>
                </c:pt>
                <c:pt idx="2">
                  <c:v>2323</c:v>
                </c:pt>
                <c:pt idx="3">
                  <c:v>2305</c:v>
                </c:pt>
              </c:numCache>
            </c:numRef>
          </c:val>
          <c:extLst>
            <c:ext xmlns:c16="http://schemas.microsoft.com/office/drawing/2014/chart" uri="{C3380CC4-5D6E-409C-BE32-E72D297353CC}">
              <c16:uniqueId val="{00000000-3D58-450B-899D-7FA691F24FEF}"/>
            </c:ext>
          </c:extLst>
        </c:ser>
        <c:dLbls>
          <c:showLegendKey val="0"/>
          <c:showVal val="0"/>
          <c:showCatName val="0"/>
          <c:showSerName val="0"/>
          <c:showPercent val="0"/>
          <c:showBubbleSize val="0"/>
        </c:dLbls>
        <c:gapWidth val="219"/>
        <c:overlap val="-27"/>
        <c:axId val="1479353984"/>
        <c:axId val="1"/>
      </c:barChart>
      <c:catAx>
        <c:axId val="1479353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ru-RU"/>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ru-RU"/>
          </a:p>
        </c:txPr>
        <c:crossAx val="1479353984"/>
        <c:crosses val="autoZero"/>
        <c:crossBetween val="between"/>
      </c:valAx>
      <c:spPr>
        <a:noFill/>
        <a:ln w="25401">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0" i="0" u="none" strike="noStrike" baseline="0">
                <a:solidFill>
                  <a:srgbClr val="333333"/>
                </a:solidFill>
                <a:latin typeface="Calibri"/>
                <a:ea typeface="Calibri"/>
                <a:cs typeface="Calibri"/>
              </a:defRPr>
            </a:pPr>
            <a:r>
              <a:rPr lang="ru-RU"/>
              <a:t>Дітей з особливими освітніми потребами</a:t>
            </a:r>
          </a:p>
        </c:rich>
      </c:tx>
      <c:overlay val="0"/>
      <c:spPr>
        <a:noFill/>
        <a:ln w="25400">
          <a:noFill/>
        </a:ln>
      </c:spPr>
    </c:title>
    <c:autoTitleDeleted val="0"/>
    <c:plotArea>
      <c:layout/>
      <c:barChart>
        <c:barDir val="col"/>
        <c:grouping val="clustered"/>
        <c:varyColors val="0"/>
        <c:ser>
          <c:idx val="1"/>
          <c:order val="0"/>
          <c:tx>
            <c:strRef>
              <c:f>Аркуш1!$C$4</c:f>
              <c:strCache>
                <c:ptCount val="1"/>
                <c:pt idx="0">
                  <c:v>к-сть дітей</c:v>
                </c:pt>
              </c:strCache>
            </c:strRef>
          </c:tx>
          <c:spPr>
            <a:solidFill>
              <a:srgbClr val="ED7D31"/>
            </a:solidFill>
            <a:ln w="25400">
              <a:noFill/>
            </a:ln>
          </c:spPr>
          <c:invertIfNegative val="0"/>
          <c:dLbls>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Аркуш1!$B$5:$B$8</c:f>
              <c:numCache>
                <c:formatCode>General</c:formatCode>
                <c:ptCount val="4"/>
                <c:pt idx="0">
                  <c:v>2021</c:v>
                </c:pt>
                <c:pt idx="1">
                  <c:v>2022</c:v>
                </c:pt>
                <c:pt idx="2">
                  <c:v>2023</c:v>
                </c:pt>
                <c:pt idx="3">
                  <c:v>2024</c:v>
                </c:pt>
              </c:numCache>
            </c:numRef>
          </c:cat>
          <c:val>
            <c:numRef>
              <c:f>Аркуш1!$C$5:$C$8</c:f>
              <c:numCache>
                <c:formatCode>General</c:formatCode>
                <c:ptCount val="4"/>
                <c:pt idx="0">
                  <c:v>7</c:v>
                </c:pt>
                <c:pt idx="1">
                  <c:v>16</c:v>
                </c:pt>
                <c:pt idx="2">
                  <c:v>22</c:v>
                </c:pt>
                <c:pt idx="3">
                  <c:v>26</c:v>
                </c:pt>
              </c:numCache>
            </c:numRef>
          </c:val>
          <c:extLst>
            <c:ext xmlns:c16="http://schemas.microsoft.com/office/drawing/2014/chart" uri="{C3380CC4-5D6E-409C-BE32-E72D297353CC}">
              <c16:uniqueId val="{00000000-3B73-4CC3-9D94-1D76BBA7EC8D}"/>
            </c:ext>
          </c:extLst>
        </c:ser>
        <c:dLbls>
          <c:showLegendKey val="0"/>
          <c:showVal val="0"/>
          <c:showCatName val="0"/>
          <c:showSerName val="0"/>
          <c:showPercent val="0"/>
          <c:showBubbleSize val="0"/>
        </c:dLbls>
        <c:gapWidth val="219"/>
        <c:overlap val="-27"/>
        <c:axId val="1478799456"/>
        <c:axId val="1"/>
      </c:barChart>
      <c:catAx>
        <c:axId val="1478799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ru-RU"/>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ru-RU"/>
          </a:p>
        </c:txPr>
        <c:crossAx val="1478799456"/>
        <c:crosses val="autoZero"/>
        <c:crossBetween val="between"/>
      </c:valAx>
      <c:spPr>
        <a:noFill/>
        <a:ln w="25400">
          <a:noFill/>
        </a:ln>
      </c:spPr>
    </c:plotArea>
    <c:legend>
      <c:legendPos val="b"/>
      <c:overlay val="0"/>
      <c:spPr>
        <a:noFill/>
        <a:ln w="25400">
          <a:noFill/>
        </a:ln>
      </c:spPr>
      <c:txPr>
        <a:bodyPr/>
        <a:lstStyle/>
        <a:p>
          <a:pPr>
            <a:defRPr sz="825" b="0" i="0" u="none" strike="noStrike" baseline="0">
              <a:solidFill>
                <a:srgbClr val="333333"/>
              </a:solidFill>
              <a:latin typeface="Calibri"/>
              <a:ea typeface="Calibri"/>
              <a:cs typeface="Calibri"/>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154</TotalTime>
  <Pages>56</Pages>
  <Words>14778</Words>
  <Characters>84236</Characters>
  <Application>Microsoft Office Word</Application>
  <DocSecurity>0</DocSecurity>
  <Lines>701</Lines>
  <Paragraphs>197</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98817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14</cp:revision>
  <cp:lastPrinted>2025-12-01T12:44:00Z</cp:lastPrinted>
  <dcterms:created xsi:type="dcterms:W3CDTF">2025-12-01T09:57:00Z</dcterms:created>
  <dcterms:modified xsi:type="dcterms:W3CDTF">2026-03-10T10:28:00Z</dcterms:modified>
</cp:coreProperties>
</file>